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24932" w14:textId="77777777" w:rsidR="003919F7" w:rsidRDefault="00141A64">
      <w:pPr>
        <w:widowControl/>
        <w:pBdr>
          <w:top w:val="nil"/>
          <w:left w:val="nil"/>
          <w:bottom w:val="single" w:sz="6" w:space="1" w:color="000000"/>
          <w:right w:val="nil"/>
          <w:between w:val="nil"/>
        </w:pBdr>
        <w:spacing w:before="120" w:line="276" w:lineRule="auto"/>
        <w:rPr>
          <w:b/>
          <w:bCs/>
          <w:color w:val="000000"/>
          <w:sz w:val="48"/>
          <w:szCs w:val="48"/>
        </w:rPr>
      </w:pPr>
      <w:r>
        <w:rPr>
          <w:noProof/>
          <w:color w:val="000000"/>
          <w:sz w:val="32"/>
          <w:szCs w:val="32"/>
        </w:rPr>
        <w:drawing>
          <wp:inline distT="0" distB="0" distL="0" distR="0" wp14:anchorId="0AF897A3" wp14:editId="7DDDFBC3">
            <wp:extent cx="1466850" cy="781050"/>
            <wp:effectExtent l="0" t="0" r="0" b="0"/>
            <wp:docPr id="2" name="image1.png" descr="Defra_582_SML_AW-crop"/>
            <wp:cNvGraphicFramePr/>
            <a:graphic xmlns:a="http://schemas.openxmlformats.org/drawingml/2006/main">
              <a:graphicData uri="http://schemas.openxmlformats.org/drawingml/2006/picture">
                <pic:pic xmlns:pic="http://schemas.openxmlformats.org/drawingml/2006/picture">
                  <pic:nvPicPr>
                    <pic:cNvPr id="0" name="image1.png" descr="Defra_582_SML_AW-crop"/>
                    <pic:cNvPicPr preferRelativeResize="0"/>
                  </pic:nvPicPr>
                  <pic:blipFill>
                    <a:blip r:embed="rId7"/>
                    <a:srcRect/>
                    <a:stretch>
                      <a:fillRect/>
                    </a:stretch>
                  </pic:blipFill>
                  <pic:spPr>
                    <a:xfrm>
                      <a:off x="0" y="0"/>
                      <a:ext cx="1466850" cy="781050"/>
                    </a:xfrm>
                    <a:prstGeom prst="rect">
                      <a:avLst/>
                    </a:prstGeom>
                    <a:ln/>
                  </pic:spPr>
                </pic:pic>
              </a:graphicData>
            </a:graphic>
          </wp:inline>
        </w:drawing>
      </w:r>
    </w:p>
    <w:p w14:paraId="61DF0D2E" w14:textId="77777777" w:rsidR="003919F7" w:rsidRDefault="00141A64">
      <w:pPr>
        <w:widowControl/>
        <w:pBdr>
          <w:top w:val="nil"/>
          <w:left w:val="nil"/>
          <w:bottom w:val="single" w:sz="6" w:space="1" w:color="000000"/>
          <w:right w:val="nil"/>
          <w:between w:val="nil"/>
        </w:pBdr>
        <w:spacing w:before="120" w:line="276" w:lineRule="auto"/>
        <w:rPr>
          <w:b/>
          <w:bCs/>
          <w:color w:val="000000"/>
          <w:sz w:val="48"/>
          <w:szCs w:val="48"/>
        </w:rPr>
      </w:pPr>
      <w:r>
        <w:rPr>
          <w:b/>
          <w:bCs/>
          <w:color w:val="000000"/>
          <w:sz w:val="48"/>
          <w:szCs w:val="48"/>
        </w:rPr>
        <w:t>Biodiversity gain plan</w:t>
      </w:r>
    </w:p>
    <w:p w14:paraId="45098DE1" w14:textId="77777777" w:rsidR="003919F7" w:rsidRDefault="00141A64">
      <w:pPr>
        <w:widowControl/>
        <w:pBdr>
          <w:top w:val="nil"/>
          <w:left w:val="nil"/>
          <w:bottom w:val="single" w:sz="6" w:space="1" w:color="000000"/>
          <w:right w:val="nil"/>
          <w:between w:val="nil"/>
        </w:pBdr>
        <w:spacing w:before="120" w:line="276" w:lineRule="auto"/>
        <w:rPr>
          <w:color w:val="000000"/>
          <w:sz w:val="32"/>
          <w:szCs w:val="32"/>
        </w:rPr>
      </w:pPr>
      <w:r>
        <w:rPr>
          <w:color w:val="000000"/>
          <w:sz w:val="32"/>
          <w:szCs w:val="32"/>
        </w:rPr>
        <w:t>Submit a biodiversity gain plan to show how your development will achieve biodiversity net gain.</w:t>
      </w:r>
    </w:p>
    <w:p w14:paraId="1A94C75C" w14:textId="77777777" w:rsidR="003919F7" w:rsidRDefault="00141A64">
      <w:pPr>
        <w:widowControl/>
        <w:pBdr>
          <w:top w:val="nil"/>
          <w:left w:val="nil"/>
          <w:bottom w:val="nil"/>
          <w:right w:val="nil"/>
          <w:between w:val="nil"/>
        </w:pBdr>
        <w:rPr>
          <w:rFonts w:ascii="Quattrocento Sans" w:eastAsia="Quattrocento Sans" w:hAnsi="Quattrocento Sans" w:cs="Quattrocento Sans"/>
          <w:b/>
          <w:bCs/>
          <w:color w:val="000000"/>
          <w:sz w:val="18"/>
          <w:szCs w:val="18"/>
        </w:rPr>
      </w:pPr>
      <w:r>
        <w:rPr>
          <w:b/>
          <w:bCs/>
          <w:color w:val="000000"/>
          <w:sz w:val="32"/>
          <w:szCs w:val="32"/>
        </w:rPr>
        <w:t>When to use this form </w:t>
      </w:r>
    </w:p>
    <w:p w14:paraId="58B0C6FF" w14:textId="77777777" w:rsidR="003919F7" w:rsidRDefault="00141A64">
      <w:pPr>
        <w:widowControl/>
        <w:pBdr>
          <w:top w:val="nil"/>
          <w:left w:val="nil"/>
          <w:bottom w:val="nil"/>
          <w:right w:val="nil"/>
          <w:between w:val="nil"/>
        </w:pBdr>
        <w:rPr>
          <w:color w:val="000000"/>
          <w:highlight w:val="white"/>
        </w:rPr>
      </w:pPr>
      <w:r>
        <w:rPr>
          <w:color w:val="000000"/>
          <w:highlight w:val="white"/>
        </w:rPr>
        <w:t xml:space="preserve">A biodiversity gain plan shows how a development will achieve 10% biodiversity net gain </w:t>
      </w:r>
      <w:r>
        <w:rPr>
          <w:color w:val="000000"/>
          <w:highlight w:val="white"/>
        </w:rPr>
        <w:t>(BNG). Submit this form to your local planning authority after they approve your planning application.</w:t>
      </w:r>
    </w:p>
    <w:p w14:paraId="10CF15C8" w14:textId="77777777" w:rsidR="003919F7" w:rsidRDefault="003919F7">
      <w:pPr>
        <w:widowControl/>
        <w:pBdr>
          <w:top w:val="nil"/>
          <w:left w:val="nil"/>
          <w:bottom w:val="nil"/>
          <w:right w:val="nil"/>
          <w:between w:val="nil"/>
        </w:pBdr>
        <w:rPr>
          <w:color w:val="000000"/>
          <w:highlight w:val="white"/>
        </w:rPr>
      </w:pPr>
    </w:p>
    <w:p w14:paraId="738357C5" w14:textId="77777777" w:rsidR="003919F7" w:rsidRDefault="00141A64">
      <w:pPr>
        <w:widowControl/>
        <w:pBdr>
          <w:top w:val="nil"/>
          <w:left w:val="nil"/>
          <w:bottom w:val="nil"/>
          <w:right w:val="nil"/>
          <w:between w:val="nil"/>
        </w:pBdr>
        <w:rPr>
          <w:rFonts w:ascii="Quattrocento Sans" w:eastAsia="Quattrocento Sans" w:hAnsi="Quattrocento Sans" w:cs="Quattrocento Sans"/>
          <w:color w:val="000000"/>
          <w:sz w:val="18"/>
          <w:szCs w:val="18"/>
        </w:rPr>
      </w:pPr>
      <w:r>
        <w:rPr>
          <w:color w:val="000000"/>
          <w:highlight w:val="white"/>
        </w:rPr>
        <w:t xml:space="preserve">Unless your development is exempt, you </w:t>
      </w:r>
      <w:r>
        <w:rPr>
          <w:color w:val="000000"/>
        </w:rPr>
        <w:t>cannot start the development until the LPA approves your biodiversity gain plan and biodiversity metric calculati</w:t>
      </w:r>
      <w:r>
        <w:rPr>
          <w:color w:val="000000"/>
        </w:rPr>
        <w:t>on tool. </w:t>
      </w:r>
    </w:p>
    <w:p w14:paraId="10CB10AA" w14:textId="77777777" w:rsidR="003919F7" w:rsidRDefault="00141A64">
      <w:pPr>
        <w:pStyle w:val="Heading2"/>
      </w:pPr>
      <w:r>
        <w:t>1. Submission details </w:t>
      </w:r>
    </w:p>
    <w:p w14:paraId="594AF30B" w14:textId="77777777" w:rsidR="003919F7" w:rsidRDefault="00141A64">
      <w:pPr>
        <w:rPr>
          <w:color w:val="000000"/>
          <w:highlight w:val="white"/>
        </w:rPr>
      </w:pPr>
      <w:r>
        <w:rPr>
          <w:b/>
          <w:bCs/>
          <w:color w:val="000000"/>
          <w:highlight w:val="white"/>
        </w:rPr>
        <w:t>1.1 Date</w:t>
      </w:r>
      <w:r>
        <w:rPr>
          <w:color w:val="000000"/>
          <w:highlight w:val="white"/>
        </w:rPr>
        <w:t> </w:t>
      </w:r>
    </w:p>
    <w:p w14:paraId="2B5ACA0F" w14:textId="77777777" w:rsidR="003919F7" w:rsidRDefault="00141A64">
      <w:pPr>
        <w:rPr>
          <w:color w:val="6E6E6E"/>
        </w:rPr>
      </w:pPr>
      <w:r>
        <w:rPr>
          <w:color w:val="6E6E6E"/>
        </w:rPr>
        <w:t>For example, 3/11/2023</w:t>
      </w:r>
    </w:p>
    <w:p w14:paraId="55066BDA"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07/05/2025</w:t>
      </w:r>
    </w:p>
    <w:p w14:paraId="72647231" w14:textId="77777777" w:rsidR="003919F7" w:rsidRDefault="00141A64">
      <w:pPr>
        <w:widowControl/>
        <w:pBdr>
          <w:top w:val="nil"/>
          <w:left w:val="nil"/>
          <w:bottom w:val="nil"/>
          <w:right w:val="nil"/>
          <w:between w:val="nil"/>
        </w:pBdr>
        <w:tabs>
          <w:tab w:val="left" w:pos="1701"/>
        </w:tabs>
        <w:spacing w:line="276" w:lineRule="auto"/>
        <w:rPr>
          <w:color w:val="000000"/>
          <w:highlight w:val="white"/>
        </w:rPr>
      </w:pPr>
      <w:r>
        <w:rPr>
          <w:b/>
          <w:bCs/>
          <w:color w:val="000000"/>
          <w:highlight w:val="white"/>
        </w:rPr>
        <w:t>1.2 Planning application reference number</w:t>
      </w:r>
      <w:r>
        <w:rPr>
          <w:color w:val="000000"/>
          <w:highlight w:val="white"/>
        </w:rPr>
        <w:t> </w:t>
      </w:r>
    </w:p>
    <w:p w14:paraId="127DC680"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H05-0439-25</w:t>
      </w:r>
    </w:p>
    <w:p w14:paraId="7E34EA59" w14:textId="77777777" w:rsidR="003919F7" w:rsidRDefault="00141A64">
      <w:pPr>
        <w:rPr>
          <w:b/>
          <w:bCs/>
        </w:rPr>
      </w:pPr>
      <w:r>
        <w:rPr>
          <w:b/>
          <w:bCs/>
        </w:rPr>
        <w:t>1.3 Local planning authority (LPA)</w:t>
      </w:r>
    </w:p>
    <w:p w14:paraId="4F0F4DF8"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South Holland District Council</w:t>
      </w:r>
    </w:p>
    <w:p w14:paraId="192F03AE" w14:textId="77777777" w:rsidR="003919F7" w:rsidRDefault="00141A64">
      <w:pPr>
        <w:rPr>
          <w:b/>
          <w:bCs/>
        </w:rPr>
      </w:pPr>
      <w:r>
        <w:rPr>
          <w:b/>
          <w:bCs/>
        </w:rPr>
        <w:t>1.4 Development site address</w:t>
      </w:r>
    </w:p>
    <w:p w14:paraId="3BACE2DB" w14:textId="77777777" w:rsidR="003919F7" w:rsidRDefault="00141A64">
      <w:pPr>
        <w:rPr>
          <w:color w:val="6E6E6E"/>
        </w:rPr>
      </w:pPr>
      <w:r>
        <w:rPr>
          <w:color w:val="6E6E6E"/>
        </w:rPr>
        <w:t xml:space="preserve">If the site does not have </w:t>
      </w:r>
      <w:r>
        <w:rPr>
          <w:color w:val="6E6E6E"/>
        </w:rPr>
        <w:t>an address, enter the OS grid reference.</w:t>
      </w:r>
    </w:p>
    <w:p w14:paraId="7287D1AF"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Land West of Branches Lane Holbeach Spalding PE12 8PD</w:t>
      </w:r>
    </w:p>
    <w:p w14:paraId="5F841684"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p>
    <w:p w14:paraId="6960AE07" w14:textId="77777777" w:rsidR="003919F7" w:rsidRDefault="00141A64">
      <w:pPr>
        <w:rPr>
          <w:b/>
          <w:bCs/>
        </w:rPr>
      </w:pPr>
      <w:r>
        <w:rPr>
          <w:b/>
          <w:bCs/>
        </w:rPr>
        <w:t>1.5 Describe the development</w:t>
      </w:r>
    </w:p>
    <w:p w14:paraId="3D0127D9" w14:textId="77777777" w:rsidR="003919F7" w:rsidRDefault="00141A64">
      <w:pPr>
        <w:rPr>
          <w:color w:val="6E6E6E"/>
        </w:rPr>
      </w:pPr>
      <w:r>
        <w:rPr>
          <w:color w:val="6E6E6E"/>
        </w:rPr>
        <w:t>Tell us about the proposed development and any changes of use (250 words).</w:t>
      </w:r>
    </w:p>
    <w:p w14:paraId="7062797C" w14:textId="42E19C56"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pPr>
      <w:r>
        <w:t>Construction of 132kV primary substation</w:t>
      </w:r>
    </w:p>
    <w:p w14:paraId="64377418" w14:textId="3E6DA94A" w:rsidR="005B626D"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pPr>
    </w:p>
    <w:p w14:paraId="30543716" w14:textId="77777777" w:rsidR="005B626D"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0CDB7918" w14:textId="54252E8D" w:rsidR="003919F7" w:rsidRDefault="00141A64">
      <w:pPr>
        <w:pStyle w:val="Heading2"/>
      </w:pPr>
      <w:r>
        <w:lastRenderedPageBreak/>
        <w:t xml:space="preserve">2. </w:t>
      </w:r>
      <w:r>
        <w:t>Developer details</w:t>
      </w:r>
    </w:p>
    <w:p w14:paraId="5AC14889" w14:textId="77777777" w:rsidR="003919F7" w:rsidRDefault="00141A64">
      <w:pPr>
        <w:rPr>
          <w:b/>
          <w:bCs/>
        </w:rPr>
      </w:pPr>
      <w:r>
        <w:rPr>
          <w:b/>
          <w:bCs/>
        </w:rPr>
        <w:t>2.1 Applicant name</w:t>
      </w:r>
    </w:p>
    <w:p w14:paraId="27A455E8" w14:textId="77777777" w:rsidR="005B626D"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Stephen Williamson - Project Manager</w:t>
      </w:r>
    </w:p>
    <w:p w14:paraId="4408A029" w14:textId="6788DD3D" w:rsidR="003919F7"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 xml:space="preserve">On Behalf </w:t>
      </w:r>
      <w:proofErr w:type="gramStart"/>
      <w:r>
        <w:rPr>
          <w:color w:val="000000"/>
        </w:rPr>
        <w:t>Of</w:t>
      </w:r>
      <w:proofErr w:type="gramEnd"/>
      <w:r>
        <w:rPr>
          <w:color w:val="000000"/>
        </w:rPr>
        <w:t xml:space="preserve"> National Grid Electricity Distribution</w:t>
      </w:r>
    </w:p>
    <w:p w14:paraId="19F5306B" w14:textId="77777777" w:rsidR="003919F7" w:rsidRDefault="00141A64">
      <w:pPr>
        <w:rPr>
          <w:b/>
          <w:bCs/>
        </w:rPr>
      </w:pPr>
      <w:r>
        <w:rPr>
          <w:b/>
          <w:bCs/>
        </w:rPr>
        <w:t>2.2 Company name</w:t>
      </w:r>
    </w:p>
    <w:p w14:paraId="6E4F4572" w14:textId="30B10F66" w:rsidR="003919F7"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National Grid Electricity Distribution</w:t>
      </w:r>
    </w:p>
    <w:p w14:paraId="722818AD" w14:textId="77777777" w:rsidR="003919F7" w:rsidRDefault="00141A64">
      <w:pPr>
        <w:rPr>
          <w:b/>
          <w:bCs/>
        </w:rPr>
      </w:pPr>
      <w:r>
        <w:rPr>
          <w:b/>
          <w:bCs/>
        </w:rPr>
        <w:t>2.3 Address</w:t>
      </w:r>
    </w:p>
    <w:p w14:paraId="4E6B7085" w14:textId="77777777" w:rsidR="005B626D" w:rsidRDefault="005B626D" w:rsidP="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National Grid Electricity Distribution</w:t>
      </w:r>
    </w:p>
    <w:p w14:paraId="0747A534" w14:textId="4C033E00" w:rsidR="003919F7"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Isaac Newton Way</w:t>
      </w:r>
    </w:p>
    <w:p w14:paraId="336E52BA" w14:textId="2F270176" w:rsidR="005B626D"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Grantham</w:t>
      </w:r>
    </w:p>
    <w:p w14:paraId="066FD6F3" w14:textId="6BAB1D15" w:rsidR="005B626D"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NG31 9PT</w:t>
      </w:r>
    </w:p>
    <w:p w14:paraId="55E84840"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p>
    <w:p w14:paraId="4B28AB39" w14:textId="77777777" w:rsidR="003919F7" w:rsidRDefault="00141A64">
      <w:pPr>
        <w:rPr>
          <w:b/>
          <w:bCs/>
        </w:rPr>
      </w:pPr>
      <w:r>
        <w:rPr>
          <w:b/>
          <w:bCs/>
        </w:rPr>
        <w:t xml:space="preserve">2.4 Email address </w:t>
      </w:r>
    </w:p>
    <w:p w14:paraId="723D79BA" w14:textId="7C739E19" w:rsidR="003919F7"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swilliamson@nationalgrid.co.uk</w:t>
      </w:r>
    </w:p>
    <w:p w14:paraId="3B73D479" w14:textId="77777777" w:rsidR="003919F7" w:rsidRDefault="003919F7">
      <w:pPr>
        <w:rPr>
          <w:b/>
          <w:bCs/>
        </w:rPr>
      </w:pPr>
    </w:p>
    <w:p w14:paraId="65AB0231" w14:textId="77777777" w:rsidR="003919F7" w:rsidRDefault="00141A64">
      <w:pPr>
        <w:rPr>
          <w:b/>
          <w:bCs/>
        </w:rPr>
      </w:pPr>
      <w:r>
        <w:rPr>
          <w:b/>
          <w:bCs/>
        </w:rPr>
        <w:t>2.5 Telephone number</w:t>
      </w:r>
    </w:p>
    <w:p w14:paraId="6C8002A4" w14:textId="7B4B9307" w:rsidR="003919F7"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color w:val="000000"/>
        </w:rPr>
        <w:t>0773 860 4375</w:t>
      </w:r>
    </w:p>
    <w:p w14:paraId="05F23C8D" w14:textId="77777777" w:rsidR="003919F7" w:rsidRDefault="00141A64">
      <w:pPr>
        <w:rPr>
          <w:b/>
          <w:bCs/>
        </w:rPr>
      </w:pPr>
      <w:r>
        <w:rPr>
          <w:b/>
          <w:bCs/>
        </w:rPr>
        <w:t>2.6 Declaration</w:t>
      </w:r>
    </w:p>
    <w:p w14:paraId="3909A126" w14:textId="77777777" w:rsidR="003919F7" w:rsidRDefault="00141A64">
      <w:pPr>
        <w:rPr>
          <w:b/>
          <w:bCs/>
        </w:rPr>
      </w:pPr>
      <w:r>
        <w:rPr>
          <w:color w:val="6E6E6E"/>
        </w:rPr>
        <w:t xml:space="preserve">By signing this declaration, you confirm that the information you give is complete and correct. Any opinions are your </w:t>
      </w:r>
      <w:r>
        <w:rPr>
          <w:color w:val="6E6E6E"/>
        </w:rPr>
        <w:t>genuine opinions.</w:t>
      </w:r>
    </w:p>
    <w:p w14:paraId="417803EC" w14:textId="77777777" w:rsidR="003919F7" w:rsidRDefault="003919F7">
      <w:pPr>
        <w:rPr>
          <w:b/>
          <w:bCs/>
        </w:rPr>
      </w:pPr>
    </w:p>
    <w:p w14:paraId="343B5BC3" w14:textId="77777777" w:rsidR="003919F7" w:rsidRDefault="00141A64">
      <w:pPr>
        <w:rPr>
          <w:b/>
          <w:bCs/>
        </w:rPr>
      </w:pPr>
      <w:r>
        <w:rPr>
          <w:b/>
          <w:bCs/>
        </w:rPr>
        <w:t>2.7 Signature</w:t>
      </w:r>
    </w:p>
    <w:p w14:paraId="643C1850" w14:textId="6F8AB651" w:rsidR="003919F7"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noProof/>
          <w:color w:val="000000"/>
        </w:rPr>
        <w:drawing>
          <wp:inline distT="0" distB="0" distL="0" distR="0" wp14:anchorId="36729D67" wp14:editId="4F257746">
            <wp:extent cx="1553996" cy="335280"/>
            <wp:effectExtent l="0" t="0" r="825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6062" cy="340041"/>
                    </a:xfrm>
                    <a:prstGeom prst="rect">
                      <a:avLst/>
                    </a:prstGeom>
                    <a:noFill/>
                    <a:ln>
                      <a:noFill/>
                    </a:ln>
                  </pic:spPr>
                </pic:pic>
              </a:graphicData>
            </a:graphic>
          </wp:inline>
        </w:drawing>
      </w:r>
    </w:p>
    <w:p w14:paraId="707D920C" w14:textId="77777777" w:rsidR="003919F7" w:rsidRDefault="00141A64">
      <w:pPr>
        <w:rPr>
          <w:b/>
          <w:bCs/>
        </w:rPr>
      </w:pPr>
      <w:r>
        <w:rPr>
          <w:b/>
          <w:bCs/>
        </w:rPr>
        <w:t>2.8 Date</w:t>
      </w:r>
    </w:p>
    <w:p w14:paraId="1C58C029" w14:textId="1CF90884" w:rsidR="003919F7" w:rsidRDefault="008B5975">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06-05-2026</w:t>
      </w:r>
    </w:p>
    <w:p w14:paraId="264B943A" w14:textId="77777777" w:rsidR="008B5975" w:rsidRDefault="008B5975">
      <w:pPr>
        <w:pStyle w:val="Heading2"/>
      </w:pPr>
    </w:p>
    <w:p w14:paraId="5C33AF71" w14:textId="1930EF0A" w:rsidR="008B5975" w:rsidRDefault="008B5975">
      <w:pPr>
        <w:pStyle w:val="Heading2"/>
      </w:pPr>
    </w:p>
    <w:p w14:paraId="054F1E17" w14:textId="77777777" w:rsidR="008B5975" w:rsidRPr="008B5975" w:rsidRDefault="008B5975" w:rsidP="008B5975"/>
    <w:p w14:paraId="13D0AAA8" w14:textId="0EE4022A" w:rsidR="003919F7" w:rsidRDefault="00141A64">
      <w:pPr>
        <w:pStyle w:val="Heading2"/>
      </w:pPr>
      <w:r>
        <w:lastRenderedPageBreak/>
        <w:t>3. Responsible person details</w:t>
      </w:r>
    </w:p>
    <w:p w14:paraId="472FA6A1" w14:textId="77777777" w:rsidR="003919F7" w:rsidRDefault="00141A64">
      <w:pPr>
        <w:rPr>
          <w:color w:val="6E6E6E"/>
        </w:rPr>
      </w:pPr>
      <w:r>
        <w:rPr>
          <w:color w:val="6E6E6E"/>
        </w:rPr>
        <w:t>Tell us about who is responsible for completing the biodiversity gain plan. For example, a consultancy ecologist or planning agent.</w:t>
      </w:r>
    </w:p>
    <w:p w14:paraId="0A183FCA" w14:textId="77777777" w:rsidR="003919F7" w:rsidRDefault="003919F7">
      <w:pPr>
        <w:rPr>
          <w:b/>
          <w:bCs/>
        </w:rPr>
      </w:pPr>
    </w:p>
    <w:p w14:paraId="5F53DEEE" w14:textId="77777777" w:rsidR="003919F7" w:rsidRDefault="00141A64">
      <w:pPr>
        <w:rPr>
          <w:b/>
          <w:bCs/>
        </w:rPr>
      </w:pPr>
      <w:r>
        <w:rPr>
          <w:b/>
          <w:bCs/>
        </w:rPr>
        <w:t>3.1 Name</w:t>
      </w:r>
    </w:p>
    <w:p w14:paraId="2F9C334B"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Belinda Mason</w:t>
      </w:r>
      <w:r>
        <w:tab/>
      </w:r>
    </w:p>
    <w:p w14:paraId="16688E21" w14:textId="77777777" w:rsidR="003919F7" w:rsidRDefault="00141A64">
      <w:pPr>
        <w:rPr>
          <w:b/>
          <w:bCs/>
        </w:rPr>
      </w:pPr>
      <w:r>
        <w:rPr>
          <w:b/>
          <w:bCs/>
        </w:rPr>
        <w:t>3.2 Company name</w:t>
      </w:r>
    </w:p>
    <w:p w14:paraId="44213F36"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Biodiversity Units UK</w:t>
      </w:r>
    </w:p>
    <w:p w14:paraId="4A82CF70" w14:textId="77777777" w:rsidR="003919F7" w:rsidRDefault="00141A64">
      <w:pPr>
        <w:rPr>
          <w:b/>
          <w:bCs/>
        </w:rPr>
      </w:pPr>
      <w:r>
        <w:rPr>
          <w:b/>
          <w:bCs/>
        </w:rPr>
        <w:t>3.3 Address</w:t>
      </w:r>
    </w:p>
    <w:p w14:paraId="175CC6D8"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Director General’s House</w:t>
      </w:r>
    </w:p>
    <w:p w14:paraId="5D450710"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 xml:space="preserve">15, Rockstone Place, </w:t>
      </w:r>
    </w:p>
    <w:p w14:paraId="3C2CCC4D"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pPr>
      <w:r>
        <w:t>Southampton, SO15 2EP</w:t>
      </w:r>
    </w:p>
    <w:p w14:paraId="1DA6777F"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p>
    <w:p w14:paraId="16430E98" w14:textId="77777777" w:rsidR="003919F7" w:rsidRDefault="00141A64">
      <w:pPr>
        <w:rPr>
          <w:b/>
          <w:bCs/>
        </w:rPr>
      </w:pPr>
      <w:r>
        <w:rPr>
          <w:b/>
          <w:bCs/>
        </w:rPr>
        <w:t xml:space="preserve">3.4 Email address </w:t>
      </w:r>
    </w:p>
    <w:p w14:paraId="25938D53"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info@biodiversityunits.com</w:t>
      </w:r>
    </w:p>
    <w:p w14:paraId="28A17428" w14:textId="77777777" w:rsidR="003919F7" w:rsidRDefault="00141A64">
      <w:pPr>
        <w:rPr>
          <w:b/>
          <w:bCs/>
        </w:rPr>
      </w:pPr>
      <w:r>
        <w:rPr>
          <w:b/>
          <w:bCs/>
        </w:rPr>
        <w:t>3.5 Telephone number</w:t>
      </w:r>
    </w:p>
    <w:p w14:paraId="54F1F58D"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0203 1050776</w:t>
      </w:r>
    </w:p>
    <w:p w14:paraId="616605F3" w14:textId="77777777" w:rsidR="003919F7" w:rsidRDefault="003919F7">
      <w:pPr>
        <w:rPr>
          <w:b/>
          <w:bCs/>
        </w:rPr>
      </w:pPr>
    </w:p>
    <w:p w14:paraId="563DDF01" w14:textId="77777777" w:rsidR="003919F7" w:rsidRDefault="003919F7">
      <w:pPr>
        <w:rPr>
          <w:b/>
          <w:bCs/>
        </w:rPr>
      </w:pPr>
    </w:p>
    <w:p w14:paraId="1EA102AE" w14:textId="77777777" w:rsidR="003919F7" w:rsidRDefault="00141A64">
      <w:pPr>
        <w:rPr>
          <w:b/>
          <w:bCs/>
        </w:rPr>
      </w:pPr>
      <w:r>
        <w:rPr>
          <w:b/>
          <w:bCs/>
        </w:rPr>
        <w:t>3.6 Declaration</w:t>
      </w:r>
    </w:p>
    <w:p w14:paraId="21F09478" w14:textId="77777777" w:rsidR="003919F7" w:rsidRDefault="00141A64">
      <w:pPr>
        <w:rPr>
          <w:color w:val="6E6E6E"/>
        </w:rPr>
      </w:pPr>
      <w:r>
        <w:rPr>
          <w:color w:val="6E6E6E"/>
        </w:rPr>
        <w:t>By signing this declaration, you confirm that the inf</w:t>
      </w:r>
      <w:r>
        <w:rPr>
          <w:color w:val="6E6E6E"/>
        </w:rPr>
        <w:t>ormation you give is complete and correct. Any opinions are your genuine opinions.</w:t>
      </w:r>
    </w:p>
    <w:p w14:paraId="257C8F78" w14:textId="77777777" w:rsidR="003919F7" w:rsidRDefault="003919F7">
      <w:pPr>
        <w:rPr>
          <w:b/>
          <w:bCs/>
        </w:rPr>
      </w:pPr>
    </w:p>
    <w:p w14:paraId="3698BA33" w14:textId="77777777" w:rsidR="003919F7" w:rsidRDefault="00141A64">
      <w:pPr>
        <w:rPr>
          <w:b/>
          <w:bCs/>
        </w:rPr>
      </w:pPr>
      <w:r>
        <w:rPr>
          <w:b/>
          <w:bCs/>
        </w:rPr>
        <w:t>3.7 Signature</w:t>
      </w:r>
    </w:p>
    <w:p w14:paraId="1C2BF492"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Pr>
          <w:noProof/>
        </w:rPr>
        <w:drawing>
          <wp:inline distT="114300" distB="114300" distL="114300" distR="114300" wp14:anchorId="481066D8" wp14:editId="384641D0">
            <wp:extent cx="1370648" cy="33722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370648" cy="337223"/>
                    </a:xfrm>
                    <a:prstGeom prst="rect">
                      <a:avLst/>
                    </a:prstGeom>
                    <a:ln/>
                  </pic:spPr>
                </pic:pic>
              </a:graphicData>
            </a:graphic>
          </wp:inline>
        </w:drawing>
      </w:r>
    </w:p>
    <w:p w14:paraId="5D5247CC" w14:textId="77777777" w:rsidR="003919F7" w:rsidRDefault="00141A64">
      <w:pPr>
        <w:rPr>
          <w:b/>
          <w:bCs/>
        </w:rPr>
      </w:pPr>
      <w:r>
        <w:rPr>
          <w:b/>
          <w:bCs/>
        </w:rPr>
        <w:t>3.8 Date</w:t>
      </w:r>
    </w:p>
    <w:p w14:paraId="3899573E"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t>23.04.2026</w:t>
      </w:r>
    </w:p>
    <w:p w14:paraId="450FB9CA" w14:textId="77777777" w:rsidR="008B5975" w:rsidRDefault="008B5975">
      <w:pPr>
        <w:pStyle w:val="Heading2"/>
      </w:pPr>
    </w:p>
    <w:p w14:paraId="6DB4C235" w14:textId="332C4995" w:rsidR="003919F7" w:rsidRDefault="00141A64">
      <w:pPr>
        <w:pStyle w:val="Heading2"/>
      </w:pPr>
      <w:r>
        <w:t>4</w:t>
      </w:r>
      <w:r>
        <w:t>. Biodiversity net gain strategy </w:t>
      </w:r>
    </w:p>
    <w:p w14:paraId="4A8B5F8B" w14:textId="77777777" w:rsidR="003919F7" w:rsidRDefault="00141A64">
      <w:pPr>
        <w:rPr>
          <w:b/>
          <w:bCs/>
        </w:rPr>
      </w:pPr>
      <w:r>
        <w:rPr>
          <w:b/>
          <w:bCs/>
        </w:rPr>
        <w:t xml:space="preserve">4.1 Is the relevant date for the pre-development biodiversity value the same date as the </w:t>
      </w:r>
      <w:r>
        <w:rPr>
          <w:b/>
          <w:bCs/>
        </w:rPr>
        <w:t>planning application?</w:t>
      </w:r>
    </w:p>
    <w:p w14:paraId="5FDD2DBD" w14:textId="77777777" w:rsidR="003919F7" w:rsidRDefault="00141A64">
      <w:r>
        <w:rPr>
          <w:rFonts w:ascii="MS Gothic" w:eastAsia="MS Gothic" w:hAnsi="MS Gothic" w:cs="MS Gothic"/>
          <w:b/>
          <w:bCs/>
        </w:rPr>
        <w:t>☐</w:t>
      </w:r>
      <w:r>
        <w:rPr>
          <w:b/>
          <w:bCs/>
        </w:rPr>
        <w:t xml:space="preserve"> </w:t>
      </w:r>
      <w:r>
        <w:t>Yes</w:t>
      </w:r>
    </w:p>
    <w:p w14:paraId="4330881F" w14:textId="77777777" w:rsidR="003919F7" w:rsidRDefault="00141A64">
      <w:proofErr w:type="gramStart"/>
      <w:r>
        <w:rPr>
          <w:rFonts w:ascii="MS Gothic" w:eastAsia="MS Gothic" w:hAnsi="MS Gothic" w:cs="MS Gothic"/>
          <w:b/>
          <w:bCs/>
        </w:rPr>
        <w:t>✔</w:t>
      </w:r>
      <w:r>
        <w:rPr>
          <w:rFonts w:ascii="MS Gothic" w:eastAsia="MS Gothic" w:hAnsi="MS Gothic" w:cs="MS Gothic"/>
          <w:b/>
          <w:bCs/>
        </w:rPr>
        <w:t xml:space="preserve"> </w:t>
      </w:r>
      <w:r>
        <w:rPr>
          <w:b/>
          <w:bCs/>
        </w:rPr>
        <w:t xml:space="preserve"> </w:t>
      </w:r>
      <w:r>
        <w:t>No</w:t>
      </w:r>
      <w:proofErr w:type="gramEnd"/>
      <w:r>
        <w:t xml:space="preserve"> (Preliminary Ecological Assessment June ‘23, Final Biodiversity Assessment April </w:t>
      </w:r>
      <w:r>
        <w:lastRenderedPageBreak/>
        <w:t>‘25)</w:t>
      </w:r>
    </w:p>
    <w:p w14:paraId="37E2ECA5" w14:textId="77777777" w:rsidR="003919F7" w:rsidRDefault="003919F7">
      <w:pPr>
        <w:rPr>
          <w:b/>
          <w:bCs/>
          <w:color w:val="000000"/>
          <w:highlight w:val="white"/>
        </w:rPr>
      </w:pPr>
    </w:p>
    <w:p w14:paraId="179D588D" w14:textId="77777777" w:rsidR="003919F7" w:rsidRDefault="00141A64">
      <w:pPr>
        <w:rPr>
          <w:b/>
          <w:bCs/>
        </w:rPr>
      </w:pPr>
      <w:r>
        <w:rPr>
          <w:b/>
          <w:bCs/>
        </w:rPr>
        <w:t>4.2 If no, what earlier date did you agree with the LPA?</w:t>
      </w:r>
    </w:p>
    <w:p w14:paraId="0A5ACE33"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 xml:space="preserve">PEA - June ‘23, </w:t>
      </w:r>
      <w:proofErr w:type="spellStart"/>
      <w:r>
        <w:t>Arboricultural</w:t>
      </w:r>
      <w:proofErr w:type="spellEnd"/>
      <w:r>
        <w:t xml:space="preserve"> Method Statement August ‘23</w:t>
      </w:r>
    </w:p>
    <w:p w14:paraId="58A53E1D" w14:textId="77777777" w:rsidR="003919F7" w:rsidRDefault="00141A64">
      <w:pPr>
        <w:rPr>
          <w:color w:val="000000"/>
          <w:highlight w:val="white"/>
        </w:rPr>
      </w:pPr>
      <w:r>
        <w:rPr>
          <w:b/>
          <w:bCs/>
          <w:color w:val="000000"/>
          <w:highlight w:val="white"/>
        </w:rPr>
        <w:t>4.3 How have you me</w:t>
      </w:r>
      <w:r>
        <w:rPr>
          <w:b/>
          <w:bCs/>
          <w:color w:val="000000"/>
          <w:highlight w:val="white"/>
        </w:rPr>
        <w:t>t the guidance on ‘what counts towards your BNG’?</w:t>
      </w:r>
    </w:p>
    <w:p w14:paraId="564CB23B" w14:textId="77777777" w:rsidR="003919F7" w:rsidRDefault="00141A64">
      <w:pPr>
        <w:rPr>
          <w:color w:val="6E6E6E"/>
        </w:rPr>
      </w:pPr>
      <w:hyperlink r:id="rId10">
        <w:r w:rsidR="003919F7">
          <w:rPr>
            <w:color w:val="0563C1"/>
            <w:u w:val="single"/>
          </w:rPr>
          <w:t>Find out what you can count towards a development’s BNG</w:t>
        </w:r>
      </w:hyperlink>
    </w:p>
    <w:p w14:paraId="575E5727"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pPr>
      <w:r>
        <w:t xml:space="preserve">No BNG created onsite.  </w:t>
      </w:r>
      <w:r>
        <w:t>Baseline consists of low distinctiveness cereal crops (lost), medium distinctiveness Arable field margins cultivated annually (retained) and medium Individual trees (retained).</w:t>
      </w:r>
    </w:p>
    <w:p w14:paraId="59424537" w14:textId="77777777" w:rsidR="003919F7" w:rsidRDefault="00141A64">
      <w:pPr>
        <w:widowControl/>
        <w:pBdr>
          <w:top w:val="nil"/>
          <w:left w:val="nil"/>
          <w:bottom w:val="nil"/>
          <w:right w:val="nil"/>
          <w:between w:val="nil"/>
        </w:pBdr>
        <w:tabs>
          <w:tab w:val="left" w:pos="1701"/>
        </w:tabs>
        <w:spacing w:line="276" w:lineRule="auto"/>
        <w:rPr>
          <w:b/>
          <w:bCs/>
          <w:color w:val="000000"/>
          <w:highlight w:val="white"/>
        </w:rPr>
      </w:pPr>
      <w:r>
        <w:rPr>
          <w:b/>
          <w:bCs/>
          <w:color w:val="000000"/>
          <w:highlight w:val="white"/>
        </w:rPr>
        <w:t>4.4 How will you avoid or minimise impacts to habitats?</w:t>
      </w:r>
    </w:p>
    <w:p w14:paraId="5E6624D9"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Tell us about the steps</w:t>
      </w:r>
      <w:r>
        <w:rPr>
          <w:color w:val="6E6E6E"/>
        </w:rPr>
        <w:t xml:space="preserve"> you’ve taken on site, including to avoid or minimise the impact on irreplaceable habitats.</w:t>
      </w:r>
    </w:p>
    <w:p w14:paraId="0FA078D2"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 xml:space="preserve">There are no irreplaceable habitats onsite. Construction will be in accordance with Biodiversity Assessment and </w:t>
      </w:r>
      <w:proofErr w:type="spellStart"/>
      <w:r>
        <w:t>Arboricultural</w:t>
      </w:r>
      <w:proofErr w:type="spellEnd"/>
      <w:r>
        <w:t xml:space="preserve"> Impact and Method Statements for the </w:t>
      </w:r>
      <w:r>
        <w:t xml:space="preserve">protection of existing retained rural individual trees.  </w:t>
      </w:r>
    </w:p>
    <w:p w14:paraId="1A47B78E" w14:textId="77777777" w:rsidR="003919F7" w:rsidRDefault="00141A64">
      <w:pPr>
        <w:rPr>
          <w:b/>
          <w:bCs/>
        </w:rPr>
      </w:pPr>
      <w:r>
        <w:rPr>
          <w:b/>
          <w:bCs/>
        </w:rPr>
        <w:t>4.5 Did you use your local nature recovery strategy to inform the strategic significance of habitats?</w:t>
      </w:r>
    </w:p>
    <w:p w14:paraId="4C597CF4"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This includes other specified strategies if you do not have a local nature recovery strategy.</w:t>
      </w:r>
    </w:p>
    <w:p w14:paraId="201B8997" w14:textId="77777777" w:rsidR="003919F7" w:rsidRDefault="00141A64">
      <w:r>
        <w:rPr>
          <w:rFonts w:ascii="MS Gothic" w:eastAsia="MS Gothic" w:hAnsi="MS Gothic" w:cs="MS Gothic"/>
          <w:b/>
          <w:bCs/>
        </w:rPr>
        <w:t>✔</w:t>
      </w:r>
      <w:r>
        <w:rPr>
          <w:b/>
          <w:bCs/>
        </w:rPr>
        <w:t xml:space="preserve"> </w:t>
      </w:r>
      <w:r>
        <w:t>Yes</w:t>
      </w:r>
    </w:p>
    <w:p w14:paraId="5B7A1D60" w14:textId="77777777" w:rsidR="003919F7" w:rsidRDefault="00141A64">
      <w:r>
        <w:rPr>
          <w:rFonts w:ascii="MS Gothic" w:eastAsia="MS Gothic" w:hAnsi="MS Gothic" w:cs="MS Gothic"/>
          <w:b/>
          <w:bCs/>
        </w:rPr>
        <w:t>☐</w:t>
      </w:r>
      <w:r>
        <w:rPr>
          <w:b/>
          <w:bCs/>
        </w:rPr>
        <w:t xml:space="preserve"> </w:t>
      </w:r>
      <w:r>
        <w:t>No</w:t>
      </w:r>
    </w:p>
    <w:p w14:paraId="76C5DC90" w14:textId="77777777" w:rsidR="003919F7" w:rsidRDefault="00141A64">
      <w:pPr>
        <w:spacing w:before="120"/>
        <w:rPr>
          <w:b/>
          <w:bCs/>
        </w:rPr>
      </w:pPr>
      <w:r>
        <w:rPr>
          <w:b/>
          <w:bCs/>
        </w:rPr>
        <w:t>4.6 How will you achieve the target net gain percentage?</w:t>
      </w:r>
    </w:p>
    <w:p w14:paraId="1FAB87B6" w14:textId="77777777" w:rsidR="003919F7" w:rsidRDefault="00141A64">
      <w:r>
        <w:rPr>
          <w:rFonts w:ascii="MS Gothic" w:eastAsia="MS Gothic" w:hAnsi="MS Gothic" w:cs="MS Gothic"/>
          <w:b/>
          <w:bCs/>
        </w:rPr>
        <w:t>☐</w:t>
      </w:r>
      <w:r>
        <w:rPr>
          <w:b/>
          <w:bCs/>
        </w:rPr>
        <w:t xml:space="preserve"> </w:t>
      </w:r>
      <w:r>
        <w:t>On-site</w:t>
      </w:r>
    </w:p>
    <w:p w14:paraId="12820D4A" w14:textId="77777777" w:rsidR="003919F7" w:rsidRDefault="00141A64">
      <w:r>
        <w:rPr>
          <w:rFonts w:ascii="MS Gothic" w:eastAsia="MS Gothic" w:hAnsi="MS Gothic" w:cs="MS Gothic"/>
          <w:b/>
          <w:bCs/>
        </w:rPr>
        <w:t>✔</w:t>
      </w:r>
      <w:r>
        <w:rPr>
          <w:b/>
          <w:bCs/>
        </w:rPr>
        <w:t xml:space="preserve"> </w:t>
      </w:r>
      <w:r>
        <w:t>Off-site</w:t>
      </w:r>
    </w:p>
    <w:p w14:paraId="22447DE4" w14:textId="77777777" w:rsidR="003919F7" w:rsidRDefault="00141A64">
      <w:pPr>
        <w:rPr>
          <w:b/>
          <w:bCs/>
        </w:rPr>
      </w:pPr>
      <w:r>
        <w:rPr>
          <w:rFonts w:ascii="MS Gothic" w:eastAsia="MS Gothic" w:hAnsi="MS Gothic" w:cs="MS Gothic"/>
          <w:b/>
          <w:bCs/>
        </w:rPr>
        <w:t>☐</w:t>
      </w:r>
      <w:r>
        <w:rPr>
          <w:b/>
          <w:bCs/>
        </w:rPr>
        <w:t xml:space="preserve"> </w:t>
      </w:r>
      <w:r>
        <w:t>Both</w:t>
      </w:r>
    </w:p>
    <w:p w14:paraId="389E5B89" w14:textId="77777777" w:rsidR="003919F7" w:rsidRDefault="00141A64">
      <w:pPr>
        <w:spacing w:before="120"/>
        <w:rPr>
          <w:b/>
          <w:bCs/>
        </w:rPr>
      </w:pPr>
      <w:r>
        <w:rPr>
          <w:b/>
          <w:bCs/>
        </w:rPr>
        <w:t>4.7 Are any of your on-site enhancements considered ‘significant’?</w:t>
      </w:r>
    </w:p>
    <w:p w14:paraId="2E2A6A17" w14:textId="77777777" w:rsidR="003919F7" w:rsidRDefault="00141A64">
      <w:pPr>
        <w:widowControl/>
        <w:pBdr>
          <w:top w:val="nil"/>
          <w:left w:val="nil"/>
          <w:bottom w:val="nil"/>
          <w:right w:val="nil"/>
          <w:between w:val="nil"/>
        </w:pBdr>
        <w:tabs>
          <w:tab w:val="left" w:pos="1701"/>
        </w:tabs>
        <w:spacing w:line="276" w:lineRule="auto"/>
        <w:rPr>
          <w:color w:val="6E6E6E"/>
        </w:rPr>
      </w:pPr>
      <w:hyperlink r:id="rId11" w:anchor="significant-on-site-enhancements">
        <w:r w:rsidR="003919F7">
          <w:rPr>
            <w:color w:val="0563C1"/>
            <w:u w:val="single"/>
          </w:rPr>
          <w:t>Find out what counts as a significant on-site enhancement</w:t>
        </w:r>
      </w:hyperlink>
      <w:r w:rsidR="003919F7">
        <w:rPr>
          <w:color w:val="6E6E6E"/>
        </w:rPr>
        <w:t>.</w:t>
      </w:r>
    </w:p>
    <w:p w14:paraId="2C34CD99" w14:textId="77777777" w:rsidR="003919F7" w:rsidRDefault="00141A64">
      <w:r>
        <w:rPr>
          <w:rFonts w:ascii="MS Gothic" w:eastAsia="MS Gothic" w:hAnsi="MS Gothic" w:cs="MS Gothic"/>
          <w:b/>
          <w:bCs/>
        </w:rPr>
        <w:t>☐</w:t>
      </w:r>
      <w:r>
        <w:rPr>
          <w:b/>
          <w:bCs/>
        </w:rPr>
        <w:t xml:space="preserve"> </w:t>
      </w:r>
      <w:r>
        <w:t>Yes</w:t>
      </w:r>
    </w:p>
    <w:p w14:paraId="282D4642" w14:textId="39E3EB56" w:rsidR="003919F7" w:rsidRPr="00D777ED" w:rsidRDefault="00141A64" w:rsidP="00D777ED">
      <w:r>
        <w:rPr>
          <w:rFonts w:ascii="MS Gothic" w:eastAsia="MS Gothic" w:hAnsi="MS Gothic" w:cs="MS Gothic"/>
          <w:b/>
          <w:bCs/>
        </w:rPr>
        <w:t>✔</w:t>
      </w:r>
      <w:r>
        <w:rPr>
          <w:b/>
          <w:bCs/>
        </w:rPr>
        <w:t xml:space="preserve"> </w:t>
      </w:r>
      <w:r>
        <w:t>No</w:t>
      </w:r>
    </w:p>
    <w:p w14:paraId="6BED1329" w14:textId="77777777" w:rsidR="003919F7" w:rsidRDefault="003919F7">
      <w:pPr>
        <w:widowControl/>
        <w:pBdr>
          <w:top w:val="nil"/>
          <w:left w:val="nil"/>
          <w:bottom w:val="nil"/>
          <w:right w:val="nil"/>
          <w:between w:val="nil"/>
        </w:pBdr>
        <w:tabs>
          <w:tab w:val="left" w:pos="1701"/>
        </w:tabs>
        <w:spacing w:line="276" w:lineRule="auto"/>
        <w:rPr>
          <w:color w:val="6E6E6E"/>
        </w:rPr>
      </w:pPr>
    </w:p>
    <w:p w14:paraId="01050D26" w14:textId="77777777" w:rsidR="003919F7" w:rsidRDefault="00141A64">
      <w:pPr>
        <w:rPr>
          <w:b/>
          <w:bCs/>
        </w:rPr>
      </w:pPr>
      <w:r>
        <w:rPr>
          <w:b/>
          <w:bCs/>
        </w:rPr>
        <w:t xml:space="preserve">4.8 If yes, tell us about the significant on-site enhancements </w:t>
      </w:r>
    </w:p>
    <w:p w14:paraId="39D62B05"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Include the appropriate planning condition or how you’ve secured the habitat.</w:t>
      </w:r>
    </w:p>
    <w:p w14:paraId="683D2BD7"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0DC7D849"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46C121B1" w14:textId="77777777" w:rsidR="003919F7" w:rsidRDefault="00141A64">
      <w:pPr>
        <w:rPr>
          <w:color w:val="000000"/>
          <w:highlight w:val="white"/>
        </w:rPr>
      </w:pPr>
      <w:r>
        <w:rPr>
          <w:b/>
          <w:bCs/>
          <w:color w:val="000000"/>
          <w:highlight w:val="white"/>
        </w:rPr>
        <w:t>4.9 How many off-site biodiversity units do you need to meet 10% net gain?</w:t>
      </w:r>
    </w:p>
    <w:p w14:paraId="7A364D7A"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1.12</w:t>
      </w:r>
    </w:p>
    <w:p w14:paraId="10473AC8" w14:textId="77777777" w:rsidR="003919F7" w:rsidRDefault="00141A64">
      <w:pPr>
        <w:widowControl/>
        <w:pBdr>
          <w:top w:val="nil"/>
          <w:left w:val="nil"/>
          <w:bottom w:val="nil"/>
          <w:right w:val="nil"/>
          <w:between w:val="nil"/>
        </w:pBdr>
        <w:tabs>
          <w:tab w:val="left" w:pos="1701"/>
        </w:tabs>
        <w:spacing w:line="276" w:lineRule="auto"/>
        <w:rPr>
          <w:b/>
          <w:bCs/>
          <w:color w:val="000000"/>
          <w:highlight w:val="white"/>
        </w:rPr>
      </w:pPr>
      <w:r>
        <w:rPr>
          <w:b/>
          <w:bCs/>
          <w:color w:val="000000"/>
          <w:highlight w:val="white"/>
        </w:rPr>
        <w:t xml:space="preserve">4.10 Explain why you’re </w:t>
      </w:r>
      <w:r>
        <w:rPr>
          <w:b/>
          <w:bCs/>
          <w:color w:val="000000"/>
          <w:highlight w:val="white"/>
        </w:rPr>
        <w:t>using off-site biodiversity units</w:t>
      </w:r>
    </w:p>
    <w:p w14:paraId="17A6CF12"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lastRenderedPageBreak/>
        <w:t>Only answer this question if you’re planning to use off-site biodiversity units (250 words).</w:t>
      </w:r>
    </w:p>
    <w:p w14:paraId="756292CB"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Due to the nature of the development it in not possible to create 10% uplift on-site.  The low cereal crop habitat will be replac</w:t>
      </w:r>
      <w:r>
        <w:t>ed with low urban developed land; sealed surface.  Field margins and individual trees will be retained.</w:t>
      </w:r>
    </w:p>
    <w:p w14:paraId="61A66ADB" w14:textId="77777777" w:rsidR="003919F7" w:rsidRDefault="00141A64">
      <w:pPr>
        <w:widowControl/>
        <w:pBdr>
          <w:top w:val="nil"/>
          <w:left w:val="nil"/>
          <w:bottom w:val="nil"/>
          <w:right w:val="nil"/>
          <w:between w:val="nil"/>
        </w:pBdr>
        <w:tabs>
          <w:tab w:val="left" w:pos="1701"/>
        </w:tabs>
        <w:spacing w:line="276" w:lineRule="auto"/>
        <w:rPr>
          <w:b/>
          <w:bCs/>
          <w:color w:val="000000"/>
        </w:rPr>
      </w:pPr>
      <w:r>
        <w:rPr>
          <w:b/>
          <w:bCs/>
          <w:color w:val="000000"/>
        </w:rPr>
        <w:t>4.11 Explain why you’re planning to use statutory biodiversity credits</w:t>
      </w:r>
    </w:p>
    <w:p w14:paraId="485E502A"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Only answer this question if you’re planning to use statutory biodiversity credit</w:t>
      </w:r>
      <w:r>
        <w:rPr>
          <w:color w:val="6E6E6E"/>
        </w:rPr>
        <w:t>s (250 words).</w:t>
      </w:r>
    </w:p>
    <w:p w14:paraId="653637B8"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6C046D3A"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00DF2CAE"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0CC1C430" w14:textId="77777777" w:rsidR="003919F7" w:rsidRDefault="00141A64">
      <w:pPr>
        <w:rPr>
          <w:b/>
          <w:bCs/>
        </w:rPr>
      </w:pPr>
      <w:r>
        <w:rPr>
          <w:b/>
          <w:bCs/>
        </w:rPr>
        <w:t>4.12 Do you have a habitat management and monitoring plan?</w:t>
      </w:r>
    </w:p>
    <w:p w14:paraId="00902907" w14:textId="77777777" w:rsidR="003919F7" w:rsidRDefault="00141A64">
      <w:r>
        <w:rPr>
          <w:rFonts w:ascii="MS Gothic" w:eastAsia="MS Gothic" w:hAnsi="MS Gothic" w:cs="MS Gothic"/>
          <w:b/>
          <w:bCs/>
        </w:rPr>
        <w:t>☐</w:t>
      </w:r>
      <w:r>
        <w:rPr>
          <w:b/>
          <w:bCs/>
        </w:rPr>
        <w:t xml:space="preserve"> </w:t>
      </w:r>
      <w:r>
        <w:t>Yes</w:t>
      </w:r>
    </w:p>
    <w:p w14:paraId="3582AA61" w14:textId="789F25DD" w:rsidR="003919F7" w:rsidRDefault="00141A64">
      <w:pPr>
        <w:rPr>
          <w:b/>
          <w:bCs/>
        </w:rPr>
      </w:pPr>
      <w:r>
        <w:rPr>
          <w:rFonts w:ascii="MS Gothic" w:eastAsia="MS Gothic" w:hAnsi="MS Gothic" w:cs="MS Gothic"/>
          <w:b/>
          <w:bCs/>
        </w:rPr>
        <w:t>✔</w:t>
      </w:r>
      <w:r>
        <w:rPr>
          <w:b/>
          <w:bCs/>
        </w:rPr>
        <w:t xml:space="preserve"> </w:t>
      </w:r>
      <w:r w:rsidR="00D777ED" w:rsidRPr="00D777ED">
        <w:rPr>
          <w:b/>
          <w:bCs/>
        </w:rPr>
        <w:t>No</w:t>
      </w:r>
    </w:p>
    <w:p w14:paraId="40EB89B8" w14:textId="77777777" w:rsidR="00D777ED" w:rsidRDefault="00D777ED">
      <w:pPr>
        <w:rPr>
          <w:b/>
          <w:bCs/>
        </w:rPr>
      </w:pPr>
    </w:p>
    <w:p w14:paraId="70CF093D" w14:textId="77777777" w:rsidR="003919F7" w:rsidRDefault="00141A64">
      <w:pPr>
        <w:rPr>
          <w:b/>
          <w:bCs/>
        </w:rPr>
      </w:pPr>
      <w:r>
        <w:rPr>
          <w:b/>
          <w:bCs/>
        </w:rPr>
        <w:t>4.13 Have you used the statutory biodiversity metric tool?</w:t>
      </w:r>
    </w:p>
    <w:p w14:paraId="51A26D7C" w14:textId="77777777" w:rsidR="003919F7" w:rsidRDefault="00141A64">
      <w:r>
        <w:rPr>
          <w:rFonts w:ascii="MS Gothic" w:eastAsia="MS Gothic" w:hAnsi="MS Gothic" w:cs="MS Gothic"/>
          <w:b/>
          <w:bCs/>
        </w:rPr>
        <w:t>✔</w:t>
      </w:r>
      <w:r>
        <w:rPr>
          <w:b/>
          <w:bCs/>
        </w:rPr>
        <w:t xml:space="preserve"> </w:t>
      </w:r>
      <w:r>
        <w:t>Yes</w:t>
      </w:r>
    </w:p>
    <w:p w14:paraId="5F4EFF58" w14:textId="77777777" w:rsidR="003919F7" w:rsidRDefault="00141A64">
      <w:r>
        <w:rPr>
          <w:rFonts w:ascii="MS Gothic" w:eastAsia="MS Gothic" w:hAnsi="MS Gothic" w:cs="MS Gothic"/>
          <w:b/>
          <w:bCs/>
        </w:rPr>
        <w:t>☐</w:t>
      </w:r>
      <w:r>
        <w:rPr>
          <w:b/>
          <w:bCs/>
        </w:rPr>
        <w:t xml:space="preserve"> </w:t>
      </w:r>
      <w:r>
        <w:t>No</w:t>
      </w:r>
    </w:p>
    <w:p w14:paraId="74A6AFE0" w14:textId="77777777" w:rsidR="003919F7" w:rsidRDefault="003919F7">
      <w:pPr>
        <w:rPr>
          <w:b/>
          <w:bCs/>
        </w:rPr>
      </w:pPr>
    </w:p>
    <w:p w14:paraId="39B62D92" w14:textId="77777777" w:rsidR="003919F7" w:rsidRDefault="00141A64">
      <w:pPr>
        <w:rPr>
          <w:color w:val="000000"/>
          <w:highlight w:val="white"/>
        </w:rPr>
      </w:pPr>
      <w:r>
        <w:rPr>
          <w:b/>
          <w:bCs/>
          <w:color w:val="000000"/>
          <w:highlight w:val="white"/>
        </w:rPr>
        <w:t xml:space="preserve">4.14 Biodiversity metric calculation </w:t>
      </w:r>
    </w:p>
    <w:p w14:paraId="1CFF03FF" w14:textId="77777777" w:rsidR="003919F7" w:rsidRDefault="00141A64">
      <w:pPr>
        <w:rPr>
          <w:color w:val="6E6E6E"/>
        </w:rPr>
      </w:pPr>
      <w:r>
        <w:rPr>
          <w:color w:val="6E6E6E"/>
        </w:rPr>
        <w:t xml:space="preserve">Send your biodiversity metric calculation to the LPA </w:t>
      </w:r>
      <w:r>
        <w:rPr>
          <w:color w:val="6E6E6E"/>
        </w:rPr>
        <w:t>and enter the file name.</w:t>
      </w:r>
    </w:p>
    <w:p w14:paraId="7E490BD3" w14:textId="7FDAE156" w:rsidR="003919F7" w:rsidRDefault="00D777E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rPr>
      </w:pPr>
      <w:r w:rsidRPr="00D777ED">
        <w:rPr>
          <w:color w:val="000000"/>
        </w:rPr>
        <w:t>BNG-604_Statutory Metric_vF.xlsm</w:t>
      </w:r>
    </w:p>
    <w:p w14:paraId="535794B6" w14:textId="77777777" w:rsidR="003919F7" w:rsidRDefault="00141A64">
      <w:pPr>
        <w:widowControl/>
        <w:pBdr>
          <w:top w:val="nil"/>
          <w:left w:val="nil"/>
          <w:bottom w:val="nil"/>
          <w:right w:val="nil"/>
          <w:between w:val="nil"/>
        </w:pBdr>
        <w:tabs>
          <w:tab w:val="left" w:pos="1701"/>
        </w:tabs>
        <w:spacing w:line="276" w:lineRule="auto"/>
        <w:rPr>
          <w:b/>
          <w:bCs/>
          <w:color w:val="000000"/>
          <w:highlight w:val="white"/>
        </w:rPr>
      </w:pPr>
      <w:r>
        <w:rPr>
          <w:b/>
          <w:bCs/>
          <w:color w:val="000000"/>
          <w:highlight w:val="white"/>
        </w:rPr>
        <w:t>4.15 Condition assessments</w:t>
      </w:r>
    </w:p>
    <w:p w14:paraId="61F0FC15" w14:textId="77777777" w:rsidR="003919F7" w:rsidRDefault="00141A64">
      <w:pPr>
        <w:rPr>
          <w:color w:val="6E6E6E"/>
        </w:rPr>
      </w:pPr>
      <w:r>
        <w:rPr>
          <w:color w:val="6E6E6E"/>
        </w:rPr>
        <w:t>Send your condition assessments to the LPA and enter the file name.</w:t>
      </w:r>
    </w:p>
    <w:p w14:paraId="75039608" w14:textId="24DBAAD7" w:rsidR="003919F7" w:rsidRPr="00D777ED"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themeColor="text1"/>
        </w:rPr>
      </w:pPr>
      <w:r w:rsidRPr="00D777ED">
        <w:rPr>
          <w:color w:val="000000" w:themeColor="text1"/>
        </w:rPr>
        <w:t xml:space="preserve">Holbeach Primary Substation Existing </w:t>
      </w:r>
      <w:r w:rsidRPr="00D777ED">
        <w:rPr>
          <w:color w:val="000000" w:themeColor="text1"/>
        </w:rPr>
        <w:t>Statutory_Biodiversity_Metric_Condition_Assessments23.07.24.xlsx</w:t>
      </w:r>
    </w:p>
    <w:p w14:paraId="259F9A08" w14:textId="77777777" w:rsidR="003919F7" w:rsidRDefault="00141A64">
      <w:pPr>
        <w:widowControl/>
        <w:pBdr>
          <w:top w:val="nil"/>
          <w:left w:val="nil"/>
          <w:bottom w:val="nil"/>
          <w:right w:val="nil"/>
          <w:between w:val="nil"/>
        </w:pBdr>
        <w:tabs>
          <w:tab w:val="left" w:pos="1701"/>
        </w:tabs>
        <w:spacing w:line="276" w:lineRule="auto"/>
        <w:rPr>
          <w:b/>
          <w:bCs/>
          <w:color w:val="000000"/>
        </w:rPr>
      </w:pPr>
      <w:r>
        <w:rPr>
          <w:b/>
          <w:bCs/>
          <w:color w:val="000000"/>
        </w:rPr>
        <w:t>4.16 Pre-development habitat survey report and map</w:t>
      </w:r>
    </w:p>
    <w:p w14:paraId="76E4F8BF" w14:textId="77777777" w:rsidR="003919F7" w:rsidRDefault="00141A64">
      <w:pPr>
        <w:rPr>
          <w:color w:val="6E6E6E"/>
        </w:rPr>
      </w:pPr>
      <w:r>
        <w:rPr>
          <w:color w:val="6E6E6E"/>
        </w:rPr>
        <w:t>Send your baseline habitat survey report and map to the LPA. Enter the file name.</w:t>
      </w:r>
    </w:p>
    <w:p w14:paraId="4927C168" w14:textId="12DFDA02" w:rsidR="003919F7" w:rsidRDefault="00D777E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120" w:line="300" w:lineRule="auto"/>
        <w:ind w:left="113" w:right="3402"/>
        <w:rPr>
          <w:color w:val="000000"/>
          <w:shd w:val="clear" w:color="auto" w:fill="FF9900"/>
        </w:rPr>
      </w:pPr>
      <w:r w:rsidRPr="00D777ED">
        <w:rPr>
          <w:color w:val="000000" w:themeColor="text1"/>
        </w:rPr>
        <w:t xml:space="preserve">20230609_Holbeach </w:t>
      </w:r>
      <w:proofErr w:type="spellStart"/>
      <w:r w:rsidRPr="00D777ED">
        <w:rPr>
          <w:color w:val="000000" w:themeColor="text1"/>
        </w:rPr>
        <w:t>Substation_Preliminary</w:t>
      </w:r>
      <w:proofErr w:type="spellEnd"/>
      <w:r w:rsidRPr="00D777ED">
        <w:rPr>
          <w:color w:val="000000" w:themeColor="text1"/>
        </w:rPr>
        <w:t xml:space="preserve"> Ecological Appraisal.pdf</w:t>
      </w:r>
    </w:p>
    <w:p w14:paraId="15337C97" w14:textId="77777777" w:rsidR="003919F7" w:rsidRDefault="00141A64">
      <w:pPr>
        <w:widowControl/>
        <w:pBdr>
          <w:top w:val="nil"/>
          <w:left w:val="nil"/>
          <w:bottom w:val="nil"/>
          <w:right w:val="nil"/>
          <w:between w:val="nil"/>
        </w:pBdr>
        <w:tabs>
          <w:tab w:val="left" w:pos="1701"/>
        </w:tabs>
        <w:spacing w:line="276" w:lineRule="auto"/>
        <w:rPr>
          <w:b/>
          <w:bCs/>
          <w:color w:val="000000"/>
        </w:rPr>
      </w:pPr>
      <w:r>
        <w:rPr>
          <w:b/>
          <w:bCs/>
          <w:color w:val="000000"/>
        </w:rPr>
        <w:t xml:space="preserve">4.17 </w:t>
      </w:r>
      <w:proofErr w:type="gramStart"/>
      <w:r>
        <w:rPr>
          <w:b/>
          <w:bCs/>
          <w:color w:val="000000"/>
        </w:rPr>
        <w:t>Post-development</w:t>
      </w:r>
      <w:proofErr w:type="gramEnd"/>
      <w:r>
        <w:rPr>
          <w:b/>
          <w:bCs/>
          <w:color w:val="000000"/>
        </w:rPr>
        <w:t xml:space="preserve"> habitat map or landscape plan</w:t>
      </w:r>
    </w:p>
    <w:p w14:paraId="733F5D1B" w14:textId="77777777" w:rsidR="003919F7" w:rsidRDefault="00141A64">
      <w:pPr>
        <w:rPr>
          <w:color w:val="6E6E6E"/>
        </w:rPr>
      </w:pPr>
      <w:r>
        <w:rPr>
          <w:color w:val="6E6E6E"/>
        </w:rPr>
        <w:t>Send your post-development habitat survey report and map to the LPA. Enter the file name.</w:t>
      </w:r>
    </w:p>
    <w:p w14:paraId="60E3D41C" w14:textId="18E957F3" w:rsidR="003919F7" w:rsidRPr="00D777ED"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themeColor="text1"/>
        </w:rPr>
      </w:pPr>
      <w:r w:rsidRPr="00D777ED">
        <w:rPr>
          <w:color w:val="000000" w:themeColor="text1"/>
        </w:rPr>
        <w:t xml:space="preserve">Holbeach primary substation - Biodiversity </w:t>
      </w:r>
      <w:proofErr w:type="spellStart"/>
      <w:r w:rsidRPr="00D777ED">
        <w:rPr>
          <w:color w:val="000000" w:themeColor="text1"/>
        </w:rPr>
        <w:t>Assessment_Final</w:t>
      </w:r>
      <w:proofErr w:type="spellEnd"/>
      <w:r w:rsidRPr="00D777ED">
        <w:rPr>
          <w:color w:val="000000" w:themeColor="text1"/>
        </w:rPr>
        <w:t xml:space="preserve"> - April 2025.pdf</w:t>
      </w:r>
    </w:p>
    <w:p w14:paraId="1F4D2764" w14:textId="77777777" w:rsidR="003919F7" w:rsidRDefault="00141A64">
      <w:pPr>
        <w:rPr>
          <w:b/>
          <w:bCs/>
        </w:rPr>
      </w:pPr>
      <w:r>
        <w:rPr>
          <w:b/>
          <w:bCs/>
        </w:rPr>
        <w:t xml:space="preserve">4.18 Have you </w:t>
      </w:r>
      <w:r>
        <w:rPr>
          <w:b/>
          <w:bCs/>
        </w:rPr>
        <w:t>included an approved habitat degradation in the baseline?</w:t>
      </w:r>
    </w:p>
    <w:p w14:paraId="6DECEC69"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If yes, include the relevant consenting body and reference number.</w:t>
      </w:r>
    </w:p>
    <w:p w14:paraId="3536641E" w14:textId="77777777" w:rsidR="003919F7" w:rsidRDefault="00141A64">
      <w:r>
        <w:rPr>
          <w:rFonts w:ascii="MS Gothic" w:eastAsia="MS Gothic" w:hAnsi="MS Gothic" w:cs="MS Gothic"/>
          <w:b/>
          <w:bCs/>
        </w:rPr>
        <w:lastRenderedPageBreak/>
        <w:t>☐</w:t>
      </w:r>
      <w:r>
        <w:rPr>
          <w:b/>
          <w:bCs/>
        </w:rPr>
        <w:t xml:space="preserve"> </w:t>
      </w:r>
      <w:r>
        <w:t>Yes</w:t>
      </w:r>
    </w:p>
    <w:p w14:paraId="02ABA300" w14:textId="77777777" w:rsidR="003919F7" w:rsidRDefault="00141A64">
      <w:r>
        <w:rPr>
          <w:rFonts w:ascii="MS Gothic" w:eastAsia="MS Gothic" w:hAnsi="MS Gothic" w:cs="MS Gothic"/>
          <w:b/>
          <w:bCs/>
        </w:rPr>
        <w:t>✔</w:t>
      </w:r>
      <w:r>
        <w:rPr>
          <w:b/>
          <w:bCs/>
        </w:rPr>
        <w:t xml:space="preserve"> </w:t>
      </w:r>
      <w:r>
        <w:t>No</w:t>
      </w:r>
    </w:p>
    <w:p w14:paraId="0D98F126" w14:textId="77777777" w:rsidR="003919F7" w:rsidRDefault="003919F7"/>
    <w:p w14:paraId="3F67F07C" w14:textId="77777777" w:rsidR="003919F7" w:rsidRDefault="00141A64">
      <w:r>
        <w:t>Consenting body</w:t>
      </w:r>
    </w:p>
    <w:p w14:paraId="11819FF0"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34E17A54" w14:textId="77777777" w:rsidR="003919F7" w:rsidRDefault="00141A64">
      <w:r>
        <w:t>Reference number</w:t>
      </w:r>
    </w:p>
    <w:p w14:paraId="491EAE93"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391C10E0" w14:textId="77777777" w:rsidR="003919F7" w:rsidRDefault="00141A64">
      <w:pPr>
        <w:pStyle w:val="Heading2"/>
      </w:pPr>
      <w:r>
        <w:t>5. Irreplaceable habitats</w:t>
      </w:r>
    </w:p>
    <w:p w14:paraId="04C02231" w14:textId="77777777" w:rsidR="003919F7" w:rsidRDefault="00141A64">
      <w:pPr>
        <w:rPr>
          <w:b/>
          <w:bCs/>
          <w:color w:val="000000"/>
          <w:highlight w:val="white"/>
        </w:rPr>
      </w:pPr>
      <w:r>
        <w:rPr>
          <w:b/>
          <w:bCs/>
          <w:color w:val="000000"/>
          <w:highlight w:val="white"/>
        </w:rPr>
        <w:t xml:space="preserve">5.1 Does the development impact any </w:t>
      </w:r>
      <w:r>
        <w:rPr>
          <w:b/>
          <w:bCs/>
          <w:color w:val="000000"/>
          <w:highlight w:val="white"/>
        </w:rPr>
        <w:t>irreplaceable habitats?</w:t>
      </w:r>
    </w:p>
    <w:p w14:paraId="59EC69D9"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If yes, tell us if you’ve submitted an approved compensation plan.</w:t>
      </w:r>
    </w:p>
    <w:p w14:paraId="5DA57E93" w14:textId="77777777" w:rsidR="003919F7" w:rsidRDefault="00141A64">
      <w:r>
        <w:rPr>
          <w:rFonts w:ascii="MS Gothic" w:eastAsia="MS Gothic" w:hAnsi="MS Gothic" w:cs="MS Gothic"/>
          <w:b/>
          <w:bCs/>
        </w:rPr>
        <w:t>☐</w:t>
      </w:r>
      <w:r>
        <w:rPr>
          <w:b/>
          <w:bCs/>
        </w:rPr>
        <w:t xml:space="preserve"> </w:t>
      </w:r>
      <w:r>
        <w:t>Yes</w:t>
      </w:r>
    </w:p>
    <w:p w14:paraId="30F5B7F4" w14:textId="77777777" w:rsidR="003919F7" w:rsidRDefault="00141A64">
      <w:r>
        <w:rPr>
          <w:rFonts w:ascii="MS Gothic" w:eastAsia="MS Gothic" w:hAnsi="MS Gothic" w:cs="MS Gothic"/>
          <w:b/>
          <w:bCs/>
        </w:rPr>
        <w:t>✔</w:t>
      </w:r>
      <w:r>
        <w:rPr>
          <w:b/>
          <w:bCs/>
        </w:rPr>
        <w:t xml:space="preserve"> </w:t>
      </w:r>
      <w:r>
        <w:t>No</w:t>
      </w:r>
    </w:p>
    <w:p w14:paraId="5D9ECA5B" w14:textId="77777777" w:rsidR="003919F7" w:rsidRDefault="003919F7">
      <w:pPr>
        <w:rPr>
          <w:b/>
          <w:bCs/>
          <w:color w:val="000000"/>
          <w:highlight w:val="white"/>
        </w:rPr>
      </w:pPr>
    </w:p>
    <w:p w14:paraId="2FC5E02C" w14:textId="77777777" w:rsidR="003919F7" w:rsidRDefault="00141A64">
      <w:pPr>
        <w:rPr>
          <w:color w:val="000000"/>
          <w:highlight w:val="white"/>
        </w:rPr>
      </w:pPr>
      <w:r>
        <w:rPr>
          <w:b/>
          <w:bCs/>
          <w:color w:val="000000"/>
          <w:highlight w:val="white"/>
        </w:rPr>
        <w:t>5.2 Have you submitted an approved compensation plan?</w:t>
      </w:r>
    </w:p>
    <w:p w14:paraId="5535CD07" w14:textId="77777777" w:rsidR="003919F7" w:rsidRDefault="00141A64">
      <w:bookmarkStart w:id="0" w:name="_heading=h.qsfjv9x4lqhz" w:colFirst="0" w:colLast="0"/>
      <w:bookmarkEnd w:id="0"/>
      <w:r>
        <w:rPr>
          <w:rFonts w:ascii="MS Gothic" w:eastAsia="MS Gothic" w:hAnsi="MS Gothic" w:cs="MS Gothic"/>
          <w:b/>
          <w:bCs/>
        </w:rPr>
        <w:t>☐</w:t>
      </w:r>
      <w:r>
        <w:rPr>
          <w:b/>
          <w:bCs/>
        </w:rPr>
        <w:t xml:space="preserve"> </w:t>
      </w:r>
      <w:r>
        <w:t>Yes</w:t>
      </w:r>
    </w:p>
    <w:p w14:paraId="0C07659B" w14:textId="1D5476D2" w:rsidR="003919F7" w:rsidRDefault="00141A64">
      <w:r>
        <w:rPr>
          <w:rFonts w:ascii="MS Gothic" w:eastAsia="MS Gothic" w:hAnsi="MS Gothic" w:cs="MS Gothic"/>
          <w:b/>
          <w:bCs/>
        </w:rPr>
        <w:t>✔</w:t>
      </w:r>
      <w:r>
        <w:t>No</w:t>
      </w:r>
    </w:p>
    <w:p w14:paraId="4C5F12C1" w14:textId="77777777" w:rsidR="005B626D" w:rsidRDefault="005B626D"/>
    <w:p w14:paraId="12D1998B" w14:textId="77777777" w:rsidR="003919F7" w:rsidRDefault="00141A64">
      <w:pPr>
        <w:pStyle w:val="Heading2"/>
      </w:pPr>
      <w:r>
        <w:t xml:space="preserve">6. On-site habitat enhancements </w:t>
      </w:r>
    </w:p>
    <w:p w14:paraId="0DFC1FBF" w14:textId="77777777" w:rsidR="003919F7" w:rsidRDefault="00141A64">
      <w:pPr>
        <w:widowControl/>
        <w:pBdr>
          <w:top w:val="nil"/>
          <w:left w:val="nil"/>
          <w:bottom w:val="nil"/>
          <w:right w:val="nil"/>
          <w:between w:val="nil"/>
        </w:pBdr>
        <w:tabs>
          <w:tab w:val="left" w:pos="1701"/>
        </w:tabs>
        <w:spacing w:before="120" w:after="120" w:line="300" w:lineRule="auto"/>
        <w:rPr>
          <w:color w:val="000000"/>
        </w:rPr>
      </w:pPr>
      <w:r>
        <w:rPr>
          <w:color w:val="000000"/>
        </w:rPr>
        <w:t xml:space="preserve">Answer this section if your development includes </w:t>
      </w:r>
      <w:r>
        <w:rPr>
          <w:color w:val="000000"/>
        </w:rPr>
        <w:t>on-site habitat enhancements.</w:t>
      </w:r>
    </w:p>
    <w:p w14:paraId="1C5AA959" w14:textId="77777777" w:rsidR="003919F7" w:rsidRDefault="00141A64">
      <w:pPr>
        <w:rPr>
          <w:color w:val="000000"/>
          <w:highlight w:val="white"/>
        </w:rPr>
      </w:pPr>
      <w:r>
        <w:rPr>
          <w:b/>
          <w:bCs/>
          <w:color w:val="000000"/>
          <w:highlight w:val="white"/>
        </w:rPr>
        <w:t>6.1 Survey date</w:t>
      </w:r>
    </w:p>
    <w:p w14:paraId="5D1F6F55" w14:textId="77777777" w:rsidR="003919F7" w:rsidRDefault="00141A64">
      <w:pPr>
        <w:rPr>
          <w:color w:val="6E6E6E"/>
        </w:rPr>
      </w:pPr>
      <w:r>
        <w:rPr>
          <w:color w:val="6E6E6E"/>
        </w:rPr>
        <w:t>For example, 3/11/2023</w:t>
      </w:r>
    </w:p>
    <w:p w14:paraId="19FEEBF8"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t>n/a</w:t>
      </w:r>
    </w:p>
    <w:p w14:paraId="63AF45A2" w14:textId="77777777" w:rsidR="003919F7" w:rsidRDefault="00141A64">
      <w:pPr>
        <w:rPr>
          <w:b/>
          <w:bCs/>
          <w:color w:val="000000"/>
          <w:highlight w:val="white"/>
        </w:rPr>
      </w:pPr>
      <w:r>
        <w:rPr>
          <w:b/>
          <w:bCs/>
          <w:color w:val="000000"/>
          <w:highlight w:val="white"/>
        </w:rPr>
        <w:t>6.2 Survey constraints</w:t>
      </w:r>
    </w:p>
    <w:p w14:paraId="560F4F10" w14:textId="77777777" w:rsidR="003919F7" w:rsidRDefault="00141A64">
      <w:pPr>
        <w:rPr>
          <w:color w:val="6E6E6E"/>
        </w:rPr>
      </w:pPr>
      <w:r>
        <w:rPr>
          <w:color w:val="6E6E6E"/>
        </w:rPr>
        <w:t>For example, access issues, weather, or seasonal constraints.</w:t>
      </w:r>
    </w:p>
    <w:p w14:paraId="2458F247"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035362FE"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45CF7C32" w14:textId="77777777" w:rsidR="003919F7" w:rsidRDefault="00141A64">
      <w:pPr>
        <w:rPr>
          <w:color w:val="000000"/>
          <w:highlight w:val="white"/>
        </w:rPr>
      </w:pPr>
      <w:r>
        <w:rPr>
          <w:b/>
          <w:bCs/>
          <w:color w:val="000000"/>
          <w:highlight w:val="white"/>
        </w:rPr>
        <w:t>6.3 Total pre-development biodiversity value</w:t>
      </w:r>
    </w:p>
    <w:p w14:paraId="43DC6760" w14:textId="77777777" w:rsidR="003919F7" w:rsidRDefault="00141A64">
      <w:pPr>
        <w:rPr>
          <w:color w:val="6E6E6E"/>
        </w:rPr>
      </w:pPr>
      <w:r>
        <w:rPr>
          <w:color w:val="6E6E6E"/>
        </w:rPr>
        <w:t xml:space="preserve">Enter the number from the headline </w:t>
      </w:r>
      <w:r>
        <w:rPr>
          <w:color w:val="6E6E6E"/>
        </w:rPr>
        <w:t>results in your statutory biodiversity metric calculation.</w:t>
      </w:r>
    </w:p>
    <w:p w14:paraId="7976A636" w14:textId="77777777" w:rsidR="003919F7" w:rsidRDefault="003919F7"/>
    <w:p w14:paraId="57D36BBD" w14:textId="77777777" w:rsidR="003919F7" w:rsidRDefault="00141A64">
      <w:r>
        <w:t>Number of area habitat biodiversity units</w:t>
      </w:r>
    </w:p>
    <w:p w14:paraId="64D910BE"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1.34</w:t>
      </w:r>
    </w:p>
    <w:p w14:paraId="7664361E" w14:textId="77777777" w:rsidR="003919F7" w:rsidRDefault="00141A64">
      <w:r>
        <w:t>Number of hedgerow biodiversity units</w:t>
      </w:r>
    </w:p>
    <w:p w14:paraId="7D7D08B8"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40C4635E" w14:textId="77777777" w:rsidR="003919F7" w:rsidRDefault="00141A64">
      <w:r>
        <w:lastRenderedPageBreak/>
        <w:t>Number of watercourse biodiversity units</w:t>
      </w:r>
    </w:p>
    <w:p w14:paraId="4924F5F9"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29FD2FB8" w14:textId="77777777" w:rsidR="003919F7" w:rsidRDefault="00141A64">
      <w:pPr>
        <w:rPr>
          <w:b/>
          <w:bCs/>
          <w:color w:val="000000"/>
          <w:highlight w:val="white"/>
        </w:rPr>
      </w:pPr>
      <w:r>
        <w:rPr>
          <w:b/>
          <w:bCs/>
          <w:color w:val="000000"/>
          <w:highlight w:val="white"/>
        </w:rPr>
        <w:t>6.4 Total post-development biodiversity value</w:t>
      </w:r>
    </w:p>
    <w:p w14:paraId="711C6CA6" w14:textId="77777777" w:rsidR="003919F7" w:rsidRDefault="00141A64">
      <w:pPr>
        <w:rPr>
          <w:color w:val="6E6E6E"/>
        </w:rPr>
      </w:pPr>
      <w:r>
        <w:rPr>
          <w:color w:val="6E6E6E"/>
        </w:rPr>
        <w:t>Enter the numb</w:t>
      </w:r>
      <w:r>
        <w:rPr>
          <w:color w:val="6E6E6E"/>
        </w:rPr>
        <w:t>er from the headline results in your statutory biodiversity metric calculation.</w:t>
      </w:r>
    </w:p>
    <w:p w14:paraId="6A810F18" w14:textId="77777777" w:rsidR="003919F7" w:rsidRDefault="003919F7">
      <w:pPr>
        <w:rPr>
          <w:color w:val="000000"/>
          <w:highlight w:val="white"/>
        </w:rPr>
      </w:pPr>
    </w:p>
    <w:p w14:paraId="742CF00B" w14:textId="77777777" w:rsidR="003919F7" w:rsidRDefault="00141A64">
      <w:r>
        <w:t>Number of area habitat biodiversity units</w:t>
      </w:r>
    </w:p>
    <w:p w14:paraId="7B01DE83"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0.12</w:t>
      </w:r>
    </w:p>
    <w:p w14:paraId="11C245D9" w14:textId="77777777" w:rsidR="003919F7" w:rsidRDefault="00141A64">
      <w:r>
        <w:t>Number of hedgerow biodiversity units</w:t>
      </w:r>
    </w:p>
    <w:p w14:paraId="64FE4BDA"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0AB0E8FA" w14:textId="77777777" w:rsidR="003919F7" w:rsidRDefault="00141A64">
      <w:r>
        <w:t>Number of watercourse biodiversity units</w:t>
      </w:r>
    </w:p>
    <w:p w14:paraId="3FE67F2F"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08AA090A" w14:textId="77777777" w:rsidR="003919F7" w:rsidRDefault="00141A64">
      <w:pPr>
        <w:rPr>
          <w:b/>
          <w:bCs/>
          <w:color w:val="000000"/>
          <w:highlight w:val="white"/>
        </w:rPr>
      </w:pPr>
      <w:r>
        <w:rPr>
          <w:b/>
          <w:bCs/>
          <w:color w:val="000000"/>
          <w:highlight w:val="white"/>
        </w:rPr>
        <w:t xml:space="preserve">6.5 Total net change in </w:t>
      </w:r>
      <w:r>
        <w:rPr>
          <w:b/>
          <w:bCs/>
          <w:color w:val="000000"/>
          <w:highlight w:val="white"/>
        </w:rPr>
        <w:t>biodiversity units</w:t>
      </w:r>
    </w:p>
    <w:p w14:paraId="7E298BBC" w14:textId="77777777" w:rsidR="003919F7" w:rsidRDefault="00141A64">
      <w:pPr>
        <w:rPr>
          <w:color w:val="6E6E6E"/>
        </w:rPr>
      </w:pPr>
      <w:r>
        <w:rPr>
          <w:color w:val="6E6E6E"/>
        </w:rPr>
        <w:t>Enter the number from the headline results in your statutory biodiversity metric calculation.</w:t>
      </w:r>
    </w:p>
    <w:p w14:paraId="1AE2B9F7" w14:textId="77777777" w:rsidR="003919F7" w:rsidRDefault="003919F7">
      <w:pPr>
        <w:rPr>
          <w:color w:val="000000"/>
          <w:highlight w:val="white"/>
        </w:rPr>
      </w:pPr>
    </w:p>
    <w:p w14:paraId="0704E637" w14:textId="77777777" w:rsidR="003919F7" w:rsidRDefault="00141A64">
      <w:r>
        <w:t>Area habitat biodiversity units</w:t>
      </w:r>
    </w:p>
    <w:p w14:paraId="62008945"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-1.22</w:t>
      </w:r>
    </w:p>
    <w:p w14:paraId="499F0C3C" w14:textId="77777777" w:rsidR="003919F7" w:rsidRDefault="00141A64">
      <w:r>
        <w:t>Area habitat biodiversity units % change</w:t>
      </w:r>
    </w:p>
    <w:p w14:paraId="75A53069"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-90.97</w:t>
      </w:r>
    </w:p>
    <w:p w14:paraId="5D3F2B72" w14:textId="77777777" w:rsidR="003919F7" w:rsidRDefault="00141A64">
      <w:r>
        <w:t>Hedgerow biodiversity units</w:t>
      </w:r>
    </w:p>
    <w:p w14:paraId="5B72A5A1"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5848FCEF" w14:textId="77777777" w:rsidR="003919F7" w:rsidRDefault="00141A64">
      <w:r>
        <w:t>Hedgerow biodiversity u</w:t>
      </w:r>
      <w:r>
        <w:t>nits % change</w:t>
      </w:r>
    </w:p>
    <w:p w14:paraId="031C48CD"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74BD13E4" w14:textId="77777777" w:rsidR="003919F7" w:rsidRDefault="00141A64">
      <w:r>
        <w:t>Watercourse biodiversity units</w:t>
      </w:r>
    </w:p>
    <w:p w14:paraId="14B104FF"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66196527" w14:textId="77777777" w:rsidR="003919F7" w:rsidRDefault="00141A64">
      <w:r>
        <w:t>Watercourse biodiversity units % change</w:t>
      </w:r>
    </w:p>
    <w:p w14:paraId="774A840C"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00B8BC5F" w14:textId="77777777" w:rsidR="003919F7" w:rsidRDefault="00141A64">
      <w:pPr>
        <w:rPr>
          <w:b/>
          <w:bCs/>
        </w:rPr>
      </w:pPr>
      <w:r>
        <w:rPr>
          <w:b/>
          <w:bCs/>
        </w:rPr>
        <w:t>6.6 Will you register and allocate any biodiversity units from your site to other developments?</w:t>
      </w:r>
    </w:p>
    <w:p w14:paraId="4A1F2D4D"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If yes or provisionally, give details.</w:t>
      </w:r>
    </w:p>
    <w:p w14:paraId="2919C3EF" w14:textId="77777777" w:rsidR="003919F7" w:rsidRDefault="00141A64">
      <w:r>
        <w:rPr>
          <w:rFonts w:ascii="MS Gothic" w:eastAsia="MS Gothic" w:hAnsi="MS Gothic" w:cs="MS Gothic"/>
          <w:b/>
          <w:bCs/>
        </w:rPr>
        <w:lastRenderedPageBreak/>
        <w:t>☐</w:t>
      </w:r>
      <w:r>
        <w:rPr>
          <w:b/>
          <w:bCs/>
        </w:rPr>
        <w:t xml:space="preserve"> </w:t>
      </w:r>
      <w:r>
        <w:t>Yes</w:t>
      </w:r>
    </w:p>
    <w:p w14:paraId="5C7E6869" w14:textId="77777777" w:rsidR="003919F7" w:rsidRDefault="00141A64">
      <w:r>
        <w:rPr>
          <w:rFonts w:ascii="MS Gothic" w:eastAsia="MS Gothic" w:hAnsi="MS Gothic" w:cs="MS Gothic"/>
          <w:b/>
          <w:bCs/>
        </w:rPr>
        <w:t>✔</w:t>
      </w:r>
      <w:r>
        <w:rPr>
          <w:b/>
          <w:bCs/>
        </w:rPr>
        <w:t xml:space="preserve"> </w:t>
      </w:r>
      <w:r>
        <w:t>No</w:t>
      </w:r>
    </w:p>
    <w:p w14:paraId="78787402" w14:textId="77777777" w:rsidR="003919F7" w:rsidRDefault="003919F7">
      <w:pPr>
        <w:widowControl/>
        <w:pBdr>
          <w:top w:val="nil"/>
          <w:left w:val="nil"/>
          <w:bottom w:val="nil"/>
          <w:right w:val="nil"/>
          <w:between w:val="nil"/>
        </w:pBdr>
        <w:tabs>
          <w:tab w:val="left" w:pos="1701"/>
        </w:tabs>
        <w:spacing w:line="276" w:lineRule="auto"/>
        <w:rPr>
          <w:color w:val="6E6E6E"/>
        </w:rPr>
      </w:pPr>
    </w:p>
    <w:p w14:paraId="40077832" w14:textId="77777777" w:rsidR="003919F7" w:rsidRDefault="00141A64">
      <w:pPr>
        <w:rPr>
          <w:b/>
          <w:bCs/>
        </w:rPr>
      </w:pPr>
      <w:r>
        <w:rPr>
          <w:b/>
          <w:bCs/>
        </w:rPr>
        <w:t xml:space="preserve">6.7 </w:t>
      </w:r>
      <w:r>
        <w:rPr>
          <w:b/>
          <w:bCs/>
        </w:rPr>
        <w:t>Give details</w:t>
      </w:r>
    </w:p>
    <w:p w14:paraId="799AFF96"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Tell us about the amount of biodiversity units and the development location (250 words).</w:t>
      </w:r>
    </w:p>
    <w:p w14:paraId="4A4C0D23" w14:textId="765F665A"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pPr>
      <w:r>
        <w:t>n/a</w:t>
      </w:r>
    </w:p>
    <w:p w14:paraId="44E68EA5" w14:textId="77777777" w:rsidR="005B626D" w:rsidRDefault="005B626D">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62A0C3EA" w14:textId="77777777" w:rsidR="003919F7" w:rsidRDefault="00141A64">
      <w:pPr>
        <w:pStyle w:val="Heading2"/>
      </w:pPr>
      <w:r>
        <w:t xml:space="preserve">7. Off-site habitat enhancements </w:t>
      </w:r>
    </w:p>
    <w:p w14:paraId="4C88DDCB" w14:textId="77777777" w:rsidR="003919F7" w:rsidRDefault="00141A64">
      <w:pPr>
        <w:widowControl/>
        <w:pBdr>
          <w:top w:val="nil"/>
          <w:left w:val="nil"/>
          <w:bottom w:val="nil"/>
          <w:right w:val="nil"/>
          <w:between w:val="nil"/>
        </w:pBdr>
        <w:tabs>
          <w:tab w:val="left" w:pos="1701"/>
        </w:tabs>
        <w:spacing w:before="120" w:after="120" w:line="300" w:lineRule="auto"/>
        <w:rPr>
          <w:color w:val="000000"/>
        </w:rPr>
      </w:pPr>
      <w:r>
        <w:rPr>
          <w:color w:val="000000"/>
        </w:rPr>
        <w:t>Answer this section if your development includes off-site habitat enhancements.</w:t>
      </w:r>
    </w:p>
    <w:p w14:paraId="39B1A344" w14:textId="77777777" w:rsidR="003919F7" w:rsidRDefault="003919F7"/>
    <w:p w14:paraId="6ED13E78" w14:textId="77777777" w:rsidR="003919F7" w:rsidRDefault="00141A64">
      <w:pPr>
        <w:rPr>
          <w:b/>
          <w:bCs/>
        </w:rPr>
      </w:pPr>
      <w:r>
        <w:rPr>
          <w:b/>
          <w:bCs/>
        </w:rPr>
        <w:t xml:space="preserve">7.1 Tell us about the </w:t>
      </w:r>
      <w:r>
        <w:rPr>
          <w:b/>
          <w:bCs/>
        </w:rPr>
        <w:t>off-site habitat enhancements</w:t>
      </w:r>
    </w:p>
    <w:p w14:paraId="6C566878" w14:textId="77777777" w:rsidR="003919F7" w:rsidRDefault="00141A64">
      <w:pPr>
        <w:widowControl/>
        <w:pBdr>
          <w:top w:val="nil"/>
          <w:left w:val="nil"/>
          <w:bottom w:val="nil"/>
          <w:right w:val="nil"/>
          <w:between w:val="nil"/>
        </w:pBdr>
        <w:tabs>
          <w:tab w:val="left" w:pos="1701"/>
        </w:tabs>
        <w:spacing w:line="276" w:lineRule="auto"/>
        <w:rPr>
          <w:color w:val="6E6E6E"/>
        </w:rPr>
      </w:pPr>
      <w:r>
        <w:rPr>
          <w:color w:val="6E6E6E"/>
        </w:rPr>
        <w:t>Include whether you’re delivering the off-site enhancements or buying biodiversity units.</w:t>
      </w:r>
    </w:p>
    <w:p w14:paraId="49F2AC91"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rPr>
          <w:color w:val="000000"/>
        </w:rPr>
        <w:t>Purchased off-site units from a registered habitat bank</w:t>
      </w:r>
    </w:p>
    <w:p w14:paraId="7DD322F2" w14:textId="77777777" w:rsidR="003919F7" w:rsidRDefault="00141A64">
      <w:pPr>
        <w:rPr>
          <w:color w:val="000000"/>
          <w:highlight w:val="white"/>
        </w:rPr>
      </w:pPr>
      <w:r>
        <w:rPr>
          <w:b/>
          <w:bCs/>
          <w:color w:val="000000"/>
          <w:highlight w:val="white"/>
        </w:rPr>
        <w:t>7.2 Biodiversity gain site register reference number</w:t>
      </w:r>
    </w:p>
    <w:p w14:paraId="27F089D0"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BGS-050825004</w:t>
      </w:r>
    </w:p>
    <w:p w14:paraId="51E3B99E" w14:textId="77777777" w:rsidR="003919F7" w:rsidRDefault="00141A64">
      <w:pPr>
        <w:tabs>
          <w:tab w:val="left" w:pos="7875"/>
        </w:tabs>
        <w:rPr>
          <w:b/>
          <w:bCs/>
        </w:rPr>
      </w:pPr>
      <w:r>
        <w:rPr>
          <w:b/>
          <w:bCs/>
        </w:rPr>
        <w:t xml:space="preserve">7.3 How </w:t>
      </w:r>
      <w:r>
        <w:rPr>
          <w:b/>
          <w:bCs/>
        </w:rPr>
        <w:t>have you secured the off-site habitat enhancements?</w:t>
      </w:r>
      <w:r>
        <w:rPr>
          <w:b/>
          <w:bCs/>
        </w:rPr>
        <w:tab/>
      </w:r>
    </w:p>
    <w:p w14:paraId="2854C010" w14:textId="77777777" w:rsidR="003919F7" w:rsidRDefault="00141A64">
      <w:pPr>
        <w:rPr>
          <w:color w:val="6E6E6E"/>
        </w:rPr>
      </w:pPr>
      <w:r>
        <w:rPr>
          <w:color w:val="6E6E6E"/>
        </w:rPr>
        <w:t>Tell us about any responsible bodies and whether you’ve used an S106 or conservation covenant.</w:t>
      </w:r>
    </w:p>
    <w:p w14:paraId="5658DB3C"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rPr>
          <w:color w:val="000000"/>
        </w:rPr>
        <w:t>Secured through a conservation covenant with Harry Ferguson Holdings Limited</w:t>
      </w:r>
    </w:p>
    <w:p w14:paraId="29DF7A32" w14:textId="77777777" w:rsidR="003919F7" w:rsidRDefault="00141A64">
      <w:pPr>
        <w:rPr>
          <w:b/>
          <w:bCs/>
          <w:color w:val="000000"/>
          <w:highlight w:val="white"/>
        </w:rPr>
      </w:pPr>
      <w:r>
        <w:rPr>
          <w:b/>
          <w:bCs/>
          <w:color w:val="000000"/>
          <w:highlight w:val="white"/>
        </w:rPr>
        <w:t>7.4 Total baseline biodiversity</w:t>
      </w:r>
      <w:r>
        <w:rPr>
          <w:b/>
          <w:bCs/>
          <w:color w:val="000000"/>
          <w:highlight w:val="white"/>
        </w:rPr>
        <w:t xml:space="preserve"> value</w:t>
      </w:r>
    </w:p>
    <w:p w14:paraId="7D5F8B21" w14:textId="77777777" w:rsidR="003919F7" w:rsidRDefault="00141A64">
      <w:pPr>
        <w:rPr>
          <w:color w:val="6E6E6E"/>
        </w:rPr>
      </w:pPr>
      <w:r>
        <w:rPr>
          <w:color w:val="6E6E6E"/>
        </w:rPr>
        <w:t>Enter the number from the headline results in your statutory biodiversity metric calculation.</w:t>
      </w:r>
    </w:p>
    <w:p w14:paraId="55696F51" w14:textId="77777777" w:rsidR="003919F7" w:rsidRDefault="003919F7">
      <w:pPr>
        <w:rPr>
          <w:color w:val="000000"/>
          <w:highlight w:val="white"/>
        </w:rPr>
      </w:pPr>
    </w:p>
    <w:p w14:paraId="48E059B5" w14:textId="77777777" w:rsidR="003919F7" w:rsidRDefault="00141A64">
      <w:r>
        <w:t>Number of area habitat biodiversity units</w:t>
      </w:r>
    </w:p>
    <w:p w14:paraId="61DE4214"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1.72</w:t>
      </w:r>
    </w:p>
    <w:p w14:paraId="2699E47D" w14:textId="77777777" w:rsidR="003919F7" w:rsidRDefault="00141A64">
      <w:r>
        <w:t>Number of hedgerow biodiversity units</w:t>
      </w:r>
    </w:p>
    <w:p w14:paraId="78DF6679"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027F9239" w14:textId="77777777" w:rsidR="003919F7" w:rsidRDefault="00141A64">
      <w:r>
        <w:t>Number of watercourse biodiversity units</w:t>
      </w:r>
    </w:p>
    <w:p w14:paraId="7319452F"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2B8009EC" w14:textId="77777777" w:rsidR="003919F7" w:rsidRDefault="00141A64">
      <w:pPr>
        <w:rPr>
          <w:b/>
          <w:bCs/>
          <w:color w:val="000000"/>
          <w:highlight w:val="white"/>
        </w:rPr>
      </w:pPr>
      <w:r>
        <w:rPr>
          <w:b/>
          <w:bCs/>
          <w:color w:val="000000"/>
          <w:highlight w:val="white"/>
        </w:rPr>
        <w:t xml:space="preserve">7.5 Total biodiversity value post-intervention </w:t>
      </w:r>
    </w:p>
    <w:p w14:paraId="6A097813" w14:textId="77777777" w:rsidR="003919F7" w:rsidRDefault="00141A64">
      <w:pPr>
        <w:rPr>
          <w:color w:val="6E6E6E"/>
        </w:rPr>
      </w:pPr>
      <w:r>
        <w:rPr>
          <w:color w:val="6E6E6E"/>
        </w:rPr>
        <w:t>Enter the number from the headline results in your statutory biodiversity metric calculation.</w:t>
      </w:r>
    </w:p>
    <w:p w14:paraId="08506CD6" w14:textId="77777777" w:rsidR="003919F7" w:rsidRDefault="003919F7">
      <w:pPr>
        <w:rPr>
          <w:color w:val="000000"/>
          <w:highlight w:val="white"/>
        </w:rPr>
      </w:pPr>
    </w:p>
    <w:p w14:paraId="106C11DB" w14:textId="77777777" w:rsidR="003919F7" w:rsidRDefault="00141A64">
      <w:r>
        <w:t>Number of area habitat biodiversity units</w:t>
      </w:r>
    </w:p>
    <w:p w14:paraId="1CF5B64F"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lastRenderedPageBreak/>
        <w:t>3.07</w:t>
      </w:r>
    </w:p>
    <w:p w14:paraId="195FAD93" w14:textId="77777777" w:rsidR="003919F7" w:rsidRDefault="00141A64">
      <w:r>
        <w:t>Number of hedgerow biodiversity units</w:t>
      </w:r>
    </w:p>
    <w:p w14:paraId="06928EB6"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3F799955" w14:textId="77777777" w:rsidR="003919F7" w:rsidRDefault="00141A64">
      <w:r>
        <w:t xml:space="preserve">Number of </w:t>
      </w:r>
      <w:r>
        <w:t>watercourse biodiversity units</w:t>
      </w:r>
    </w:p>
    <w:p w14:paraId="36FC3B14"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05734902" w14:textId="77777777" w:rsidR="003919F7" w:rsidRDefault="00141A64">
      <w:pPr>
        <w:rPr>
          <w:b/>
          <w:bCs/>
          <w:color w:val="000000"/>
          <w:highlight w:val="white"/>
        </w:rPr>
      </w:pPr>
      <w:r>
        <w:rPr>
          <w:b/>
          <w:bCs/>
          <w:color w:val="000000"/>
          <w:highlight w:val="white"/>
        </w:rPr>
        <w:t>7.6 Total net change in biodiversity units</w:t>
      </w:r>
    </w:p>
    <w:p w14:paraId="32C483EE" w14:textId="77777777" w:rsidR="003919F7" w:rsidRDefault="00141A64">
      <w:pPr>
        <w:rPr>
          <w:color w:val="6E6E6E"/>
        </w:rPr>
      </w:pPr>
      <w:r>
        <w:rPr>
          <w:color w:val="6E6E6E"/>
        </w:rPr>
        <w:t>Enter the number from the headline results in your statutory biodiversity metric calculation.</w:t>
      </w:r>
    </w:p>
    <w:p w14:paraId="38060FC3" w14:textId="77777777" w:rsidR="003919F7" w:rsidRDefault="003919F7">
      <w:pPr>
        <w:rPr>
          <w:color w:val="000000"/>
          <w:highlight w:val="white"/>
        </w:rPr>
      </w:pPr>
    </w:p>
    <w:p w14:paraId="5B977E8F" w14:textId="77777777" w:rsidR="003919F7" w:rsidRDefault="00141A64">
      <w:r>
        <w:t>Area habitat biodiversity units</w:t>
      </w:r>
    </w:p>
    <w:p w14:paraId="5DDF222B"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1.35</w:t>
      </w:r>
    </w:p>
    <w:p w14:paraId="542EACE1" w14:textId="77777777" w:rsidR="003919F7" w:rsidRDefault="00141A64">
      <w:r>
        <w:t>Area habitat biodiversity units % change</w:t>
      </w:r>
    </w:p>
    <w:p w14:paraId="1DAB04BD"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78.5</w:t>
      </w:r>
      <w:r>
        <w:rPr>
          <w:color w:val="000000"/>
        </w:rPr>
        <w:t>3</w:t>
      </w:r>
    </w:p>
    <w:p w14:paraId="44E187B3" w14:textId="77777777" w:rsidR="003919F7" w:rsidRDefault="00141A64">
      <w:r>
        <w:t>Hedgerow biodiversity units</w:t>
      </w:r>
    </w:p>
    <w:p w14:paraId="1B1FAAFB"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28EF2791" w14:textId="77777777" w:rsidR="003919F7" w:rsidRDefault="00141A64">
      <w:r>
        <w:t>Hedgerow biodiversity units % change</w:t>
      </w:r>
    </w:p>
    <w:p w14:paraId="79CDAAFB"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6225600F" w14:textId="77777777" w:rsidR="003919F7" w:rsidRDefault="00141A64">
      <w:r>
        <w:t>Watercourse biodiversity units</w:t>
      </w:r>
    </w:p>
    <w:p w14:paraId="4EE30979"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76EF419E" w14:textId="77777777" w:rsidR="003919F7" w:rsidRDefault="00141A64">
      <w:r>
        <w:t>Watercourse biodiversity units % change</w:t>
      </w:r>
    </w:p>
    <w:p w14:paraId="53B5425C"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r>
        <w:rPr>
          <w:color w:val="000000"/>
        </w:rPr>
        <w:t>0.00</w:t>
      </w:r>
    </w:p>
    <w:p w14:paraId="6BBF95EA" w14:textId="77777777" w:rsidR="003919F7" w:rsidRDefault="00141A64">
      <w:pPr>
        <w:widowControl/>
        <w:spacing w:after="160"/>
        <w:rPr>
          <w:b/>
          <w:bCs/>
          <w:sz w:val="32"/>
          <w:szCs w:val="32"/>
        </w:rPr>
      </w:pPr>
      <w:r>
        <w:br w:type="page"/>
      </w:r>
    </w:p>
    <w:p w14:paraId="2FE731B0" w14:textId="77777777" w:rsidR="003919F7" w:rsidRDefault="00141A64">
      <w:pPr>
        <w:pStyle w:val="Heading2"/>
      </w:pPr>
      <w:r>
        <w:lastRenderedPageBreak/>
        <w:t>8. Statutory biodiversity credits</w:t>
      </w:r>
    </w:p>
    <w:p w14:paraId="5369F432" w14:textId="77777777" w:rsidR="003919F7" w:rsidRDefault="00141A64">
      <w:pPr>
        <w:widowControl/>
        <w:pBdr>
          <w:top w:val="nil"/>
          <w:left w:val="nil"/>
          <w:bottom w:val="nil"/>
          <w:right w:val="nil"/>
          <w:between w:val="nil"/>
        </w:pBdr>
        <w:tabs>
          <w:tab w:val="left" w:pos="1701"/>
        </w:tabs>
        <w:spacing w:before="120" w:after="120" w:line="300" w:lineRule="auto"/>
        <w:rPr>
          <w:color w:val="000000"/>
        </w:rPr>
      </w:pPr>
      <w:r>
        <w:rPr>
          <w:color w:val="000000"/>
        </w:rPr>
        <w:t xml:space="preserve">Answer this section if you need to use statutory </w:t>
      </w:r>
      <w:r>
        <w:rPr>
          <w:color w:val="000000"/>
        </w:rPr>
        <w:t>biodiversity credits.</w:t>
      </w:r>
    </w:p>
    <w:p w14:paraId="22C9F20A" w14:textId="77777777" w:rsidR="003919F7" w:rsidRDefault="00141A64">
      <w:pPr>
        <w:rPr>
          <w:b/>
          <w:bCs/>
        </w:rPr>
      </w:pPr>
      <w:r>
        <w:rPr>
          <w:b/>
          <w:bCs/>
        </w:rPr>
        <w:t>8.1 Do you need to use statutory biodiversity credits?</w:t>
      </w:r>
    </w:p>
    <w:p w14:paraId="3857353C" w14:textId="77777777" w:rsidR="003919F7" w:rsidRDefault="00141A64">
      <w:r>
        <w:rPr>
          <w:rFonts w:ascii="MS Gothic" w:eastAsia="MS Gothic" w:hAnsi="MS Gothic" w:cs="MS Gothic"/>
          <w:b/>
          <w:bCs/>
        </w:rPr>
        <w:t>☐</w:t>
      </w:r>
      <w:r>
        <w:rPr>
          <w:b/>
          <w:bCs/>
        </w:rPr>
        <w:t xml:space="preserve"> </w:t>
      </w:r>
      <w:r>
        <w:t>Yes</w:t>
      </w:r>
    </w:p>
    <w:p w14:paraId="04A22334" w14:textId="77777777" w:rsidR="003919F7" w:rsidRDefault="00141A64">
      <w:r>
        <w:rPr>
          <w:rFonts w:ascii="MS Gothic" w:eastAsia="MS Gothic" w:hAnsi="MS Gothic" w:cs="MS Gothic"/>
          <w:b/>
          <w:bCs/>
        </w:rPr>
        <w:t>✔</w:t>
      </w:r>
      <w:r>
        <w:rPr>
          <w:b/>
          <w:bCs/>
        </w:rPr>
        <w:t xml:space="preserve"> </w:t>
      </w:r>
      <w:r>
        <w:t>No</w:t>
      </w:r>
    </w:p>
    <w:p w14:paraId="5B2D44A7" w14:textId="77777777" w:rsidR="003919F7" w:rsidRDefault="003919F7"/>
    <w:p w14:paraId="72AF8E6F" w14:textId="77777777" w:rsidR="003919F7" w:rsidRDefault="00141A64">
      <w:pPr>
        <w:rPr>
          <w:b/>
          <w:bCs/>
        </w:rPr>
      </w:pPr>
      <w:r>
        <w:rPr>
          <w:b/>
          <w:bCs/>
        </w:rPr>
        <w:t xml:space="preserve">8.2 How many statutory biodiversity credits do you need? </w:t>
      </w:r>
    </w:p>
    <w:p w14:paraId="53F83B5F" w14:textId="77777777" w:rsidR="003919F7" w:rsidRDefault="00141A64">
      <w:pPr>
        <w:rPr>
          <w:color w:val="6E6E6E"/>
        </w:rPr>
      </w:pPr>
      <w:r>
        <w:rPr>
          <w:color w:val="6E6E6E"/>
        </w:rPr>
        <w:t>Tell us the unit shortfall by tier, including the spatial risk multiplier. Enter the number from the headline</w:t>
      </w:r>
      <w:r>
        <w:rPr>
          <w:color w:val="6E6E6E"/>
        </w:rPr>
        <w:t xml:space="preserve"> results in your statutory biodiversity metric calculation.</w:t>
      </w:r>
    </w:p>
    <w:p w14:paraId="750A9FDF" w14:textId="77777777" w:rsidR="003919F7" w:rsidRDefault="003919F7">
      <w:pPr>
        <w:rPr>
          <w:color w:val="6E6E6E"/>
        </w:rPr>
      </w:pPr>
    </w:p>
    <w:p w14:paraId="33A43196" w14:textId="77777777" w:rsidR="003919F7" w:rsidRDefault="00141A64">
      <w:r>
        <w:t>A1</w:t>
      </w:r>
    </w:p>
    <w:p w14:paraId="3D0F1FD5"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08450E24" w14:textId="77777777" w:rsidR="003919F7" w:rsidRDefault="00141A64">
      <w:r>
        <w:t>A2</w:t>
      </w:r>
    </w:p>
    <w:p w14:paraId="5C3C33CC"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0C9C0635" w14:textId="77777777" w:rsidR="003919F7" w:rsidRDefault="00141A64">
      <w:r>
        <w:t>A3</w:t>
      </w:r>
    </w:p>
    <w:p w14:paraId="58A6E4B6"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15A10292" w14:textId="77777777" w:rsidR="003919F7" w:rsidRDefault="00141A64">
      <w:r>
        <w:t>A4</w:t>
      </w:r>
    </w:p>
    <w:p w14:paraId="5CEC5675"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71BDA1EA" w14:textId="77777777" w:rsidR="003919F7" w:rsidRDefault="00141A64">
      <w:r>
        <w:t>A5</w:t>
      </w:r>
    </w:p>
    <w:p w14:paraId="12F97EEE"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088719C0" w14:textId="77777777" w:rsidR="003919F7" w:rsidRDefault="00141A64">
      <w:r>
        <w:t>H</w:t>
      </w:r>
    </w:p>
    <w:p w14:paraId="41F39173"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381FB32F" w14:textId="77777777" w:rsidR="003919F7" w:rsidRDefault="00141A64">
      <w:r>
        <w:t>W</w:t>
      </w:r>
    </w:p>
    <w:p w14:paraId="3329D3B6"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6236"/>
        <w:rPr>
          <w:color w:val="000000"/>
        </w:rPr>
      </w:pPr>
    </w:p>
    <w:p w14:paraId="66ABCB73" w14:textId="77777777" w:rsidR="003919F7" w:rsidRDefault="00141A64">
      <w:pPr>
        <w:rPr>
          <w:b/>
          <w:bCs/>
        </w:rPr>
      </w:pPr>
      <w:r>
        <w:rPr>
          <w:b/>
          <w:bCs/>
        </w:rPr>
        <w:t>8.3 What evidence is there that no units are available through the market?</w:t>
      </w:r>
    </w:p>
    <w:p w14:paraId="67A8EEEA" w14:textId="77777777" w:rsidR="003919F7" w:rsidRDefault="00141A64">
      <w:pPr>
        <w:rPr>
          <w:color w:val="6E6E6E"/>
        </w:rPr>
      </w:pPr>
      <w:r>
        <w:rPr>
          <w:color w:val="6E6E6E"/>
        </w:rPr>
        <w:t xml:space="preserve">Send a message from at least 3 habitat providers, or a search result from online </w:t>
      </w:r>
      <w:r>
        <w:rPr>
          <w:color w:val="6E6E6E"/>
        </w:rPr>
        <w:t>registers.</w:t>
      </w:r>
    </w:p>
    <w:p w14:paraId="56E275AD"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48C9528D" w14:textId="77777777" w:rsidR="003919F7" w:rsidRDefault="00141A64">
      <w:pPr>
        <w:rPr>
          <w:b/>
          <w:bCs/>
        </w:rPr>
      </w:pPr>
      <w:r>
        <w:rPr>
          <w:b/>
          <w:bCs/>
        </w:rPr>
        <w:t>8.4 Proof of purchase</w:t>
      </w:r>
    </w:p>
    <w:p w14:paraId="6E70C9DB" w14:textId="77777777" w:rsidR="003919F7" w:rsidRDefault="00141A64">
      <w:pPr>
        <w:rPr>
          <w:color w:val="6E6E6E"/>
        </w:rPr>
      </w:pPr>
      <w:r>
        <w:rPr>
          <w:color w:val="6E6E6E"/>
        </w:rPr>
        <w:t>Send proof of purchase and enter the reference number.</w:t>
      </w:r>
    </w:p>
    <w:p w14:paraId="77FCC034" w14:textId="77777777" w:rsidR="003919F7" w:rsidRDefault="003919F7">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p>
    <w:p w14:paraId="36668F71" w14:textId="77777777" w:rsidR="003919F7" w:rsidRDefault="00141A64">
      <w:pPr>
        <w:pStyle w:val="Heading2"/>
      </w:pPr>
      <w:r>
        <w:lastRenderedPageBreak/>
        <w:t>9. Trading summary</w:t>
      </w:r>
    </w:p>
    <w:p w14:paraId="1799A1F8" w14:textId="77777777" w:rsidR="003919F7" w:rsidRDefault="00141A64">
      <w:pPr>
        <w:rPr>
          <w:b/>
          <w:bCs/>
        </w:rPr>
      </w:pPr>
      <w:r>
        <w:rPr>
          <w:b/>
          <w:bCs/>
        </w:rPr>
        <w:t>9.1 Distinctiveness group</w:t>
      </w:r>
    </w:p>
    <w:p w14:paraId="7BE7583E" w14:textId="77777777" w:rsidR="003919F7" w:rsidRDefault="00141A64">
      <w:pPr>
        <w:rPr>
          <w:color w:val="6E6E6E"/>
        </w:rPr>
      </w:pPr>
      <w:r>
        <w:rPr>
          <w:color w:val="6E6E6E"/>
        </w:rPr>
        <w:t xml:space="preserve">Tell us if you met the BNG trading rules on habitat compensation for each distinctiveness group. If you did not meet the trading rules, tell us if you agreed bespoke habitat compensation. </w:t>
      </w:r>
    </w:p>
    <w:p w14:paraId="753148B8" w14:textId="77777777" w:rsidR="003919F7" w:rsidRDefault="003919F7">
      <w:pPr>
        <w:rPr>
          <w:color w:val="6E6E6E"/>
        </w:rPr>
      </w:pPr>
    </w:p>
    <w:p w14:paraId="7EBFA0F8" w14:textId="77777777" w:rsidR="003919F7" w:rsidRDefault="00141A64">
      <w:pPr>
        <w:rPr>
          <w:color w:val="6E6E6E"/>
        </w:rPr>
      </w:pPr>
      <w:r>
        <w:rPr>
          <w:color w:val="6E6E6E"/>
        </w:rPr>
        <w:t xml:space="preserve">Check the rules on habitat compensation in the </w:t>
      </w:r>
      <w:hyperlink r:id="rId12">
        <w:r w:rsidR="003919F7">
          <w:rPr>
            <w:color w:val="0563C1"/>
            <w:u w:val="single"/>
          </w:rPr>
          <w:t>statutory biodiversity metric user guide</w:t>
        </w:r>
      </w:hyperlink>
      <w:r>
        <w:rPr>
          <w:color w:val="6E6E6E"/>
        </w:rPr>
        <w:t>.</w:t>
      </w:r>
    </w:p>
    <w:p w14:paraId="188F3A1D" w14:textId="77777777" w:rsidR="003919F7" w:rsidRDefault="003919F7">
      <w:pPr>
        <w:rPr>
          <w:color w:val="6E6E6E"/>
        </w:rPr>
      </w:pPr>
    </w:p>
    <w:p w14:paraId="49B5334A" w14:textId="77777777" w:rsidR="003919F7" w:rsidRDefault="00141A64">
      <w:pPr>
        <w:rPr>
          <w:b/>
          <w:bCs/>
        </w:rPr>
      </w:pPr>
      <w:r>
        <w:t>Very high</w:t>
      </w:r>
    </w:p>
    <w:p w14:paraId="477D8608"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358BCD2E" w14:textId="77777777" w:rsidR="003919F7" w:rsidRDefault="00141A64">
      <w:pPr>
        <w:rPr>
          <w:b/>
          <w:bCs/>
        </w:rPr>
      </w:pPr>
      <w:r>
        <w:t>High</w:t>
      </w:r>
    </w:p>
    <w:p w14:paraId="4F4B233E"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1093F0F2" w14:textId="77777777" w:rsidR="003919F7" w:rsidRDefault="00141A64">
      <w:pPr>
        <w:rPr>
          <w:b/>
          <w:bCs/>
        </w:rPr>
      </w:pPr>
      <w:r>
        <w:t>Medium</w:t>
      </w:r>
    </w:p>
    <w:p w14:paraId="168F2B37"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rPr>
      </w:pPr>
      <w:r>
        <w:t>n/a</w:t>
      </w:r>
    </w:p>
    <w:p w14:paraId="0D799268" w14:textId="77777777" w:rsidR="003919F7" w:rsidRDefault="00141A64">
      <w:pPr>
        <w:rPr>
          <w:b/>
          <w:bCs/>
        </w:rPr>
      </w:pPr>
      <w:r>
        <w:t>Low</w:t>
      </w:r>
    </w:p>
    <w:p w14:paraId="0BF266D1" w14:textId="77777777" w:rsidR="003919F7" w:rsidRDefault="00141A64">
      <w:pPr>
        <w:widowControl/>
        <w:pBdr>
          <w:top w:val="single" w:sz="4" w:space="6" w:color="000000"/>
          <w:left w:val="single" w:sz="4" w:space="6" w:color="000000"/>
          <w:bottom w:val="single" w:sz="4" w:space="6" w:color="000000"/>
          <w:right w:val="single" w:sz="4" w:space="6" w:color="000000"/>
          <w:between w:val="nil"/>
        </w:pBdr>
        <w:tabs>
          <w:tab w:val="left" w:pos="1701"/>
        </w:tabs>
        <w:spacing w:before="113" w:after="283" w:line="300" w:lineRule="auto"/>
        <w:ind w:left="113" w:right="113"/>
        <w:rPr>
          <w:color w:val="000000"/>
          <w:shd w:val="clear" w:color="auto" w:fill="FF9900"/>
        </w:rPr>
      </w:pPr>
      <w:r>
        <w:t>Trading rules met. Low loss has been offset with High distinctiveness Grassland - Flo</w:t>
      </w:r>
      <w:r>
        <w:t>odplain wetland mosaic and CFGM</w:t>
      </w:r>
    </w:p>
    <w:p w14:paraId="6D5F1AE4" w14:textId="77777777" w:rsidR="003919F7" w:rsidRDefault="00141A64">
      <w:pPr>
        <w:pStyle w:val="Heading2"/>
      </w:pPr>
      <w:r>
        <w:t>10. Sharing data (optional)</w:t>
      </w:r>
    </w:p>
    <w:p w14:paraId="74979B28" w14:textId="77777777" w:rsidR="003919F7" w:rsidRDefault="00141A64">
      <w:pPr>
        <w:rPr>
          <w:b/>
          <w:bCs/>
        </w:rPr>
      </w:pPr>
      <w:r>
        <w:rPr>
          <w:b/>
          <w:bCs/>
        </w:rPr>
        <w:t>10.1 Can we share your ecological survey data with the Local Environmental Records Centre or other bodies?</w:t>
      </w:r>
    </w:p>
    <w:p w14:paraId="772830CF" w14:textId="77777777" w:rsidR="003919F7" w:rsidRDefault="00141A64">
      <w:r>
        <w:rPr>
          <w:rFonts w:ascii="MS Gothic" w:eastAsia="MS Gothic" w:hAnsi="MS Gothic" w:cs="MS Gothic"/>
          <w:b/>
          <w:bCs/>
        </w:rPr>
        <w:t>☐</w:t>
      </w:r>
      <w:r>
        <w:rPr>
          <w:b/>
          <w:bCs/>
        </w:rPr>
        <w:t xml:space="preserve"> </w:t>
      </w:r>
      <w:r>
        <w:t>Yes</w:t>
      </w:r>
    </w:p>
    <w:p w14:paraId="5BE568F6" w14:textId="77777777" w:rsidR="003919F7" w:rsidRDefault="00141A64">
      <w:r>
        <w:rPr>
          <w:rFonts w:ascii="MS Gothic" w:eastAsia="MS Gothic" w:hAnsi="MS Gothic" w:cs="MS Gothic"/>
          <w:b/>
          <w:bCs/>
        </w:rPr>
        <w:t>☐</w:t>
      </w:r>
      <w:r>
        <w:rPr>
          <w:b/>
          <w:bCs/>
        </w:rPr>
        <w:t xml:space="preserve"> </w:t>
      </w:r>
      <w:r>
        <w:t>No</w:t>
      </w:r>
    </w:p>
    <w:sectPr w:rsidR="003919F7">
      <w:footerReference w:type="default" r:id="rId13"/>
      <w:pgSz w:w="11906" w:h="16838"/>
      <w:pgMar w:top="426" w:right="1134" w:bottom="426" w:left="1134" w:header="720" w:footer="30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10B89" w14:textId="77777777" w:rsidR="00141A64" w:rsidRDefault="00141A64">
      <w:r>
        <w:separator/>
      </w:r>
    </w:p>
  </w:endnote>
  <w:endnote w:type="continuationSeparator" w:id="0">
    <w:p w14:paraId="54668159" w14:textId="77777777" w:rsidR="00141A64" w:rsidRDefault="00141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BB9FD6B-3F9D-40CC-90B3-6272ACC59549}"/>
  </w:font>
  <w:font w:name="Quattrocento Sans">
    <w:charset w:val="00"/>
    <w:family w:val="swiss"/>
    <w:pitch w:val="variable"/>
    <w:sig w:usb0="800000BF" w:usb1="4000005B" w:usb2="00000000" w:usb3="00000000" w:csb0="00000001" w:csb1="00000000"/>
    <w:embedRegular r:id="rId2" w:fontKey="{84B2F4B0-3F62-41B3-A797-13FA7D6A1461}"/>
    <w:embedBold r:id="rId3" w:fontKey="{9E38A7E4-8353-4AD0-915A-CB5332C631F1}"/>
  </w:font>
  <w:font w:name="MS Gothic">
    <w:altName w:val="ＭＳ ゴシック"/>
    <w:panose1 w:val="020B0609070205080204"/>
    <w:charset w:val="80"/>
    <w:family w:val="modern"/>
    <w:pitch w:val="fixed"/>
    <w:sig w:usb0="E00002FF" w:usb1="6AC7FDFB" w:usb2="08000012" w:usb3="00000000" w:csb0="0002009F" w:csb1="00000000"/>
    <w:embedBold r:id="rId4" w:subsetted="1" w:fontKey="{39BD9136-DAAF-4BB0-A303-20AA7214C2DF}"/>
  </w:font>
  <w:font w:name="Calibri">
    <w:panose1 w:val="020F0502020204030204"/>
    <w:charset w:val="00"/>
    <w:family w:val="swiss"/>
    <w:pitch w:val="variable"/>
    <w:sig w:usb0="E4002EFF" w:usb1="C000247B" w:usb2="00000009" w:usb3="00000000" w:csb0="000001FF" w:csb1="00000000"/>
    <w:embedRegular r:id="rId5" w:fontKey="{9BD3FEFB-C75E-4FBB-B24F-263C13F3BDF1}"/>
  </w:font>
  <w:font w:name="Cambria">
    <w:panose1 w:val="02040503050406030204"/>
    <w:charset w:val="00"/>
    <w:family w:val="roman"/>
    <w:pitch w:val="variable"/>
    <w:sig w:usb0="E00006FF" w:usb1="420024FF" w:usb2="02000000" w:usb3="00000000" w:csb0="0000019F" w:csb1="00000000"/>
    <w:embedRegular r:id="rId6" w:fontKey="{56FB4158-8CA2-44BC-AA5A-D8756BCC2F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EECA" w14:textId="77777777" w:rsidR="003919F7" w:rsidRDefault="00141A64">
    <w:pPr>
      <w:widowControl/>
      <w:pBdr>
        <w:top w:val="nil"/>
        <w:left w:val="nil"/>
        <w:bottom w:val="nil"/>
        <w:right w:val="nil"/>
        <w:between w:val="nil"/>
      </w:pBdr>
      <w:tabs>
        <w:tab w:val="center" w:pos="3969"/>
        <w:tab w:val="left" w:pos="851"/>
        <w:tab w:val="center" w:pos="4820"/>
      </w:tabs>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D777ED">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D777ED">
      <w:rPr>
        <w:noProof/>
        <w:color w:val="000000"/>
        <w:sz w:val="20"/>
        <w:szCs w:val="20"/>
      </w:rPr>
      <w:t>2</w:t>
    </w:r>
    <w:r>
      <w:rPr>
        <w:color w:val="000000"/>
        <w:sz w:val="20"/>
        <w:szCs w:val="20"/>
      </w:rPr>
      <w:fldChar w:fldCharType="end"/>
    </w:r>
  </w:p>
  <w:p w14:paraId="25D2C088" w14:textId="77777777" w:rsidR="003919F7" w:rsidRDefault="003919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DD7F4" w14:textId="77777777" w:rsidR="00141A64" w:rsidRDefault="00141A64">
      <w:r>
        <w:separator/>
      </w:r>
    </w:p>
  </w:footnote>
  <w:footnote w:type="continuationSeparator" w:id="0">
    <w:p w14:paraId="131A2683" w14:textId="77777777" w:rsidR="00141A64" w:rsidRDefault="00141A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9F7"/>
    <w:rsid w:val="00141A64"/>
    <w:rsid w:val="002F36E4"/>
    <w:rsid w:val="0036399C"/>
    <w:rsid w:val="003919F7"/>
    <w:rsid w:val="00484EB5"/>
    <w:rsid w:val="004A7D7F"/>
    <w:rsid w:val="005B626D"/>
    <w:rsid w:val="008B5975"/>
    <w:rsid w:val="008C5471"/>
    <w:rsid w:val="009F2B4A"/>
    <w:rsid w:val="00D77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CA4CA"/>
  <w15:docId w15:val="{FB15EE13-1205-4D4E-92B4-761C5B68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pBdr>
        <w:top w:val="nil"/>
        <w:left w:val="nil"/>
        <w:bottom w:val="nil"/>
        <w:right w:val="nil"/>
        <w:between w:val="nil"/>
      </w:pBdr>
      <w:tabs>
        <w:tab w:val="left" w:pos="1701"/>
      </w:tabs>
      <w:spacing w:before="360" w:after="120"/>
      <w:outlineLvl w:val="0"/>
    </w:pPr>
    <w:rPr>
      <w:b/>
      <w:bCs/>
      <w:color w:val="000000"/>
      <w:sz w:val="48"/>
      <w:szCs w:val="48"/>
    </w:rPr>
  </w:style>
  <w:style w:type="paragraph" w:styleId="Heading2">
    <w:name w:val="heading 2"/>
    <w:basedOn w:val="Normal"/>
    <w:next w:val="Normal"/>
    <w:uiPriority w:val="9"/>
    <w:unhideWhenUsed/>
    <w:qFormat/>
    <w:pPr>
      <w:keepNext/>
      <w:widowControl/>
      <w:pBdr>
        <w:top w:val="nil"/>
        <w:left w:val="nil"/>
        <w:bottom w:val="nil"/>
        <w:right w:val="nil"/>
        <w:between w:val="nil"/>
      </w:pBdr>
      <w:tabs>
        <w:tab w:val="left" w:pos="1701"/>
      </w:tabs>
      <w:spacing w:before="120" w:after="120" w:line="440" w:lineRule="auto"/>
      <w:outlineLvl w:val="1"/>
    </w:pPr>
    <w:rPr>
      <w:b/>
      <w:bCs/>
      <w:color w:val="000000"/>
      <w:sz w:val="32"/>
      <w:szCs w:val="32"/>
    </w:rPr>
  </w:style>
  <w:style w:type="paragraph" w:styleId="Heading3">
    <w:name w:val="heading 3"/>
    <w:basedOn w:val="Normal"/>
    <w:next w:val="Normal"/>
    <w:uiPriority w:val="9"/>
    <w:semiHidden/>
    <w:unhideWhenUsed/>
    <w:qFormat/>
    <w:pPr>
      <w:keepNext/>
      <w:widowControl/>
      <w:pBdr>
        <w:top w:val="nil"/>
        <w:left w:val="nil"/>
        <w:bottom w:val="nil"/>
        <w:right w:val="nil"/>
        <w:between w:val="nil"/>
      </w:pBdr>
      <w:tabs>
        <w:tab w:val="left" w:pos="1701"/>
      </w:tabs>
      <w:spacing w:before="240" w:after="120"/>
      <w:outlineLvl w:val="2"/>
    </w:pPr>
    <w:rPr>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v.uk/government/publications/statutory-biodiversity-metric-tools-and-guid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v.uk/guidance/make-on-site-biodiversity-gains-as-a-develop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uidance/what-you-can-count-towards-a-developments-biodiversity-net-gain-b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6VY7zbgn6Ypiersr0wVPgST1Fg==">CgMxLjAyDmgucXNmanY5eDRscWh6OAByITFrdTJMVGdPc3B4WEJ0SXhRU0R5cDZSRGtOeFRST1hPaw==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1546</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Williamson, Stephen C.</dc:creator>
  <cp:lastModifiedBy>Williamson, Stephen C.</cp:lastModifiedBy>
  <cp:revision>3</cp:revision>
  <dcterms:created xsi:type="dcterms:W3CDTF">2026-05-06T11:04:00Z</dcterms:created>
  <dcterms:modified xsi:type="dcterms:W3CDTF">2026-05-06T11:20:00Z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InformationType</vt:lpwstr>
  </property>
  <property fmtid="{D5CDD505-2E9C-101B-9397-08002B2CF9AE}" pid="4" name="Distribution">
    <vt:lpwstr>26;#External|1104eb68-55d8-494f-b6ba-c5473579de73</vt:lpwstr>
  </property>
  <property fmtid="{D5CDD505-2E9C-101B-9397-08002B2CF9AE}" pid="5" name="MediaServiceImageTags">
    <vt:lpwstr>MediaServiceImageTags</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HOFrom</vt:lpwstr>
  </property>
  <property fmtid="{D5CDD505-2E9C-101B-9397-08002B2CF9AE}" pid="11" name="xd_ProgID">
    <vt:lpwstr>xd_ProgID</vt:lpwstr>
  </property>
  <property fmtid="{D5CDD505-2E9C-101B-9397-08002B2CF9AE}" pid="12" name="ComplianceAssetId">
    <vt:lpwstr>ComplianceAssetId</vt:lpwstr>
  </property>
  <property fmtid="{D5CDD505-2E9C-101B-9397-08002B2CF9AE}" pid="13" name="TemplateUrl">
    <vt:lpwstr>TemplateUrl</vt:lpwstr>
  </property>
  <property fmtid="{D5CDD505-2E9C-101B-9397-08002B2CF9AE}" pid="14" name="vti_imgdate">
    <vt:lpwstr>vti_imgdate</vt:lpwstr>
  </property>
  <property fmtid="{D5CDD505-2E9C-101B-9397-08002B2CF9AE}" pid="15" name="_ExtendedDescription">
    <vt:lpwstr>_ExtendedDescription</vt:lpwstr>
  </property>
  <property fmtid="{D5CDD505-2E9C-101B-9397-08002B2CF9AE}" pid="16" name="xd_Signature">
    <vt:lpwstr>false</vt:lpwstr>
  </property>
  <property fmtid="{D5CDD505-2E9C-101B-9397-08002B2CF9AE}" pid="17" name="HOSubject">
    <vt:lpwstr>HOSubject</vt:lpwstr>
  </property>
  <property fmtid="{D5CDD505-2E9C-101B-9397-08002B2CF9AE}" pid="18" name="wic_System_Copyright">
    <vt:lpwstr>wic_System_Copyright</vt:lpwstr>
  </property>
  <property fmtid="{D5CDD505-2E9C-101B-9397-08002B2CF9AE}" pid="19" name="HOCC">
    <vt:lpwstr>HOCC</vt:lpwstr>
  </property>
  <property fmtid="{D5CDD505-2E9C-101B-9397-08002B2CF9AE}" pid="20" name="HOTo">
    <vt:lpwstr>HOTo</vt:lpwstr>
  </property>
  <property fmtid="{D5CDD505-2E9C-101B-9397-08002B2CF9AE}" pid="21" name="TriggerFlowInfo">
    <vt:lpwstr>TriggerFlowInfo</vt:lpwstr>
  </property>
</Properties>
</file>