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C6D848" w14:textId="77777777" w:rsidR="005A1E3D" w:rsidRDefault="00AE2093">
      <w:pPr>
        <w:pStyle w:val="Heading1"/>
        <w:spacing w:before="73"/>
        <w:ind w:left="0" w:firstLine="0"/>
        <w:jc w:val="center"/>
      </w:pPr>
      <w:r>
        <w:rPr>
          <w:noProof/>
        </w:rPr>
        <mc:AlternateContent>
          <mc:Choice Requires="wps">
            <w:drawing>
              <wp:anchor distT="0" distB="0" distL="0" distR="0" simplePos="0" relativeHeight="487587840" behindDoc="1" locked="0" layoutInCell="1" allowOverlap="1" wp14:anchorId="48C6DC5E" wp14:editId="48C6DC5F">
                <wp:simplePos x="0" y="0"/>
                <wp:positionH relativeFrom="page">
                  <wp:posOffset>2510282</wp:posOffset>
                </wp:positionH>
                <wp:positionV relativeFrom="paragraph">
                  <wp:posOffset>224409</wp:posOffset>
                </wp:positionV>
                <wp:extent cx="2536190" cy="1270"/>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36190" cy="1270"/>
                        </a:xfrm>
                        <a:custGeom>
                          <a:avLst/>
                          <a:gdLst/>
                          <a:ahLst/>
                          <a:cxnLst/>
                          <a:rect l="l" t="t" r="r" b="b"/>
                          <a:pathLst>
                            <a:path w="2536190">
                              <a:moveTo>
                                <a:pt x="0" y="0"/>
                              </a:moveTo>
                              <a:lnTo>
                                <a:pt x="2535935" y="0"/>
                              </a:lnTo>
                            </a:path>
                          </a:pathLst>
                        </a:custGeom>
                        <a:ln w="9313">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w:pict>
              <v:shape w14:anchorId="2EB3C167" id="Graphic 1" o:spid="_x0000_s1026" style="position:absolute;margin-left:197.65pt;margin-top:17.65pt;width:199.7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25361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" path="m,l2535935,e" filled="f" strokeweight=".25869mm">
                <v:path arrowok="t"/>
                <w10:wrap type="topAndBottom" anchorx="page"/>
              </v:shape>
            </w:pict>
          </mc:Fallback>
        </mc:AlternateContent>
      </w:r>
      <w:r>
        <w:rPr>
          <w:spacing w:val="-2"/>
        </w:rPr>
        <w:t>SOUTH</w:t>
      </w:r>
      <w:r>
        <w:rPr>
          <w:spacing w:val="-8"/>
        </w:rPr>
        <w:t xml:space="preserve"> </w:t>
      </w:r>
      <w:r>
        <w:rPr>
          <w:spacing w:val="-2"/>
        </w:rPr>
        <w:t>HOLLAND</w:t>
      </w:r>
      <w:r>
        <w:rPr>
          <w:spacing w:val="-8"/>
        </w:rPr>
        <w:t xml:space="preserve"> </w:t>
      </w:r>
      <w:r>
        <w:rPr>
          <w:spacing w:val="-2"/>
        </w:rPr>
        <w:t>DISTRICT</w:t>
      </w:r>
      <w:r>
        <w:rPr>
          <w:spacing w:val="-8"/>
        </w:rPr>
        <w:t xml:space="preserve"> </w:t>
      </w:r>
      <w:r>
        <w:rPr>
          <w:spacing w:val="-2"/>
        </w:rPr>
        <w:t>COUNCIL</w:t>
      </w:r>
    </w:p>
    <w:p w14:paraId="48C6D849" w14:textId="77777777" w:rsidR="005A1E3D" w:rsidRDefault="005A1E3D">
      <w:pPr>
        <w:pStyle w:val="BodyText"/>
        <w:ind w:left="0"/>
        <w:rPr>
          <w:b/>
        </w:rPr>
      </w:pPr>
    </w:p>
    <w:p w14:paraId="48C6D84A" w14:textId="77777777" w:rsidR="005A1E3D" w:rsidRDefault="005A1E3D">
      <w:pPr>
        <w:pStyle w:val="BodyText"/>
        <w:spacing w:before="6"/>
        <w:ind w:left="0"/>
        <w:rPr>
          <w:b/>
        </w:rPr>
      </w:pPr>
    </w:p>
    <w:p w14:paraId="48C6D84B" w14:textId="3D6C8BC6" w:rsidR="005A1E3D" w:rsidRDefault="00AE2093">
      <w:pPr>
        <w:pStyle w:val="Heading2"/>
        <w:tabs>
          <w:tab w:val="left" w:pos="1620"/>
        </w:tabs>
        <w:spacing w:before="1" w:line="549" w:lineRule="auto"/>
        <w:ind w:left="52" w:right="2435" w:firstLine="0"/>
      </w:pPr>
      <w:r>
        <w:t>Report of:</w:t>
      </w:r>
      <w:r>
        <w:tab/>
      </w:r>
      <w:r>
        <w:rPr>
          <w:spacing w:val="-6"/>
        </w:rPr>
        <w:t>Lead</w:t>
      </w:r>
      <w:r>
        <w:rPr>
          <w:spacing w:val="-8"/>
        </w:rPr>
        <w:t xml:space="preserve"> </w:t>
      </w:r>
      <w:r>
        <w:rPr>
          <w:spacing w:val="-6"/>
        </w:rPr>
        <w:t>Development</w:t>
      </w:r>
      <w:r>
        <w:rPr>
          <w:spacing w:val="-8"/>
        </w:rPr>
        <w:t xml:space="preserve"> </w:t>
      </w:r>
      <w:r>
        <w:rPr>
          <w:spacing w:val="-6"/>
        </w:rPr>
        <w:t>Management</w:t>
      </w:r>
      <w:r>
        <w:rPr>
          <w:spacing w:val="-8"/>
        </w:rPr>
        <w:t xml:space="preserve"> </w:t>
      </w:r>
      <w:r>
        <w:rPr>
          <w:spacing w:val="-6"/>
        </w:rPr>
        <w:t>Planner</w:t>
      </w:r>
      <w:r>
        <w:rPr>
          <w:spacing w:val="-8"/>
        </w:rPr>
        <w:t xml:space="preserve"> </w:t>
      </w:r>
      <w:r>
        <w:rPr>
          <w:spacing w:val="-6"/>
        </w:rPr>
        <w:t>(Interim)</w:t>
      </w:r>
      <w:r>
        <w:rPr>
          <w:spacing w:val="-8"/>
        </w:rPr>
        <w:t xml:space="preserve"> </w:t>
      </w:r>
      <w:r>
        <w:rPr>
          <w:spacing w:val="-6"/>
        </w:rPr>
        <w:t>-</w:t>
      </w:r>
      <w:r>
        <w:rPr>
          <w:spacing w:val="-8"/>
        </w:rPr>
        <w:t xml:space="preserve"> </w:t>
      </w:r>
      <w:r>
        <w:rPr>
          <w:spacing w:val="-6"/>
        </w:rPr>
        <w:t>BBC</w:t>
      </w:r>
      <w:r>
        <w:rPr>
          <w:spacing w:val="-8"/>
        </w:rPr>
        <w:t xml:space="preserve"> </w:t>
      </w:r>
      <w:r>
        <w:rPr>
          <w:spacing w:val="-6"/>
        </w:rPr>
        <w:t>&amp;</w:t>
      </w:r>
      <w:r>
        <w:rPr>
          <w:spacing w:val="-8"/>
        </w:rPr>
        <w:t xml:space="preserve"> </w:t>
      </w:r>
      <w:r>
        <w:rPr>
          <w:spacing w:val="-6"/>
        </w:rPr>
        <w:t xml:space="preserve">SHDC </w:t>
      </w:r>
      <w:r>
        <w:rPr>
          <w:spacing w:val="-4"/>
        </w:rPr>
        <w:t>To:</w:t>
      </w:r>
      <w:r>
        <w:tab/>
        <w:t>Planning</w:t>
      </w:r>
      <w:r>
        <w:rPr>
          <w:spacing w:val="-15"/>
        </w:rPr>
        <w:t xml:space="preserve"> </w:t>
      </w:r>
      <w:r>
        <w:t>Committee</w:t>
      </w:r>
      <w:r>
        <w:rPr>
          <w:spacing w:val="-15"/>
        </w:rPr>
        <w:t xml:space="preserve"> </w:t>
      </w:r>
      <w:r w:rsidR="007C5564">
        <w:t>–</w:t>
      </w:r>
      <w:r>
        <w:rPr>
          <w:spacing w:val="-15"/>
        </w:rPr>
        <w:t xml:space="preserve"> </w:t>
      </w:r>
      <w:r w:rsidR="007C5564">
        <w:t>24 June 2026</w:t>
      </w:r>
    </w:p>
    <w:p w14:paraId="48C6D84C" w14:textId="77777777" w:rsidR="005A1E3D" w:rsidRDefault="00AE2093">
      <w:pPr>
        <w:tabs>
          <w:tab w:val="left" w:pos="1620"/>
        </w:tabs>
        <w:spacing w:before="1" w:after="9" w:line="549" w:lineRule="auto"/>
        <w:ind w:left="52" w:right="4313"/>
        <w:rPr>
          <w:b/>
        </w:rPr>
      </w:pPr>
      <w:r>
        <w:rPr>
          <w:b/>
          <w:spacing w:val="-2"/>
        </w:rPr>
        <w:t>(Author:</w:t>
      </w:r>
      <w:r>
        <w:rPr>
          <w:b/>
        </w:rPr>
        <w:tab/>
      </w:r>
      <w:r>
        <w:rPr>
          <w:b/>
          <w:spacing w:val="-2"/>
        </w:rPr>
        <w:t>Dan</w:t>
      </w:r>
      <w:r>
        <w:rPr>
          <w:b/>
          <w:spacing w:val="-14"/>
        </w:rPr>
        <w:t xml:space="preserve"> </w:t>
      </w:r>
      <w:r>
        <w:rPr>
          <w:b/>
          <w:spacing w:val="-2"/>
        </w:rPr>
        <w:t>Allen</w:t>
      </w:r>
      <w:r>
        <w:rPr>
          <w:b/>
          <w:spacing w:val="-13"/>
        </w:rPr>
        <w:t xml:space="preserve"> </w:t>
      </w:r>
      <w:r>
        <w:rPr>
          <w:b/>
          <w:spacing w:val="-2"/>
        </w:rPr>
        <w:t>-</w:t>
      </w:r>
      <w:r>
        <w:rPr>
          <w:b/>
          <w:spacing w:val="35"/>
        </w:rPr>
        <w:t xml:space="preserve"> </w:t>
      </w:r>
      <w:r>
        <w:rPr>
          <w:b/>
          <w:spacing w:val="-2"/>
        </w:rPr>
        <w:t>Principal</w:t>
      </w:r>
      <w:r>
        <w:rPr>
          <w:b/>
          <w:spacing w:val="-14"/>
        </w:rPr>
        <w:t xml:space="preserve"> </w:t>
      </w:r>
      <w:r>
        <w:rPr>
          <w:b/>
          <w:spacing w:val="-2"/>
        </w:rPr>
        <w:t>Planning</w:t>
      </w:r>
      <w:r>
        <w:rPr>
          <w:b/>
          <w:spacing w:val="-13"/>
        </w:rPr>
        <w:t xml:space="preserve"> </w:t>
      </w:r>
      <w:r>
        <w:rPr>
          <w:b/>
          <w:spacing w:val="-2"/>
        </w:rPr>
        <w:t>Officer) Purpose:</w:t>
      </w:r>
      <w:r>
        <w:rPr>
          <w:b/>
        </w:rPr>
        <w:tab/>
      </w:r>
      <w:r>
        <w:rPr>
          <w:b/>
          <w:spacing w:val="-8"/>
        </w:rPr>
        <w:t>To</w:t>
      </w:r>
      <w:r>
        <w:rPr>
          <w:b/>
          <w:spacing w:val="-3"/>
        </w:rPr>
        <w:t xml:space="preserve"> </w:t>
      </w:r>
      <w:r>
        <w:rPr>
          <w:b/>
          <w:spacing w:val="-8"/>
        </w:rPr>
        <w:t>consider</w:t>
      </w:r>
      <w:r>
        <w:rPr>
          <w:b/>
          <w:spacing w:val="-3"/>
        </w:rPr>
        <w:t xml:space="preserve"> </w:t>
      </w:r>
      <w:r>
        <w:rPr>
          <w:b/>
          <w:spacing w:val="-8"/>
        </w:rPr>
        <w:t>Planning</w:t>
      </w:r>
      <w:r>
        <w:rPr>
          <w:b/>
          <w:spacing w:val="-3"/>
        </w:rPr>
        <w:t xml:space="preserve"> </w:t>
      </w:r>
      <w:r>
        <w:rPr>
          <w:b/>
          <w:spacing w:val="-8"/>
        </w:rPr>
        <w:t>Application</w:t>
      </w:r>
      <w:r>
        <w:rPr>
          <w:b/>
          <w:spacing w:val="-3"/>
        </w:rPr>
        <w:t xml:space="preserve"> </w:t>
      </w:r>
      <w:r>
        <w:rPr>
          <w:b/>
          <w:spacing w:val="-8"/>
        </w:rPr>
        <w:t>H09-0721-25</w:t>
      </w:r>
    </w:p>
    <w:tbl>
      <w:tblPr>
        <w:tblW w:w="0" w:type="auto"/>
        <w:tblInd w:w="9" w:type="dxa"/>
        <w:tblLayout w:type="fixed"/>
        <w:tblCellMar>
          <w:left w:w="0" w:type="dxa"/>
          <w:right w:w="0" w:type="dxa"/>
        </w:tblCellMar>
        <w:tblLook w:val="01E0" w:firstRow="1" w:lastRow="1" w:firstColumn="1" w:lastColumn="1" w:noHBand="0" w:noVBand="0"/>
      </w:tblPr>
      <w:tblGrid>
        <w:gridCol w:w="2086"/>
        <w:gridCol w:w="2268"/>
        <w:gridCol w:w="2725"/>
        <w:gridCol w:w="1593"/>
      </w:tblGrid>
      <w:tr w:rsidR="005A1E3D" w14:paraId="48C6D851" w14:textId="77777777">
        <w:trPr>
          <w:trHeight w:val="412"/>
        </w:trPr>
        <w:tc>
          <w:tcPr>
            <w:tcW w:w="2086" w:type="dxa"/>
          </w:tcPr>
          <w:p w14:paraId="48C6D84D" w14:textId="77777777" w:rsidR="005A1E3D" w:rsidRDefault="00AE2093">
            <w:pPr>
              <w:pStyle w:val="TableParagraph"/>
              <w:ind w:left="50"/>
              <w:rPr>
                <w:b/>
              </w:rPr>
            </w:pPr>
            <w:r>
              <w:rPr>
                <w:b/>
                <w:spacing w:val="-2"/>
                <w:w w:val="90"/>
              </w:rPr>
              <w:t>Application</w:t>
            </w:r>
            <w:r>
              <w:rPr>
                <w:b/>
                <w:spacing w:val="-1"/>
              </w:rPr>
              <w:t xml:space="preserve"> </w:t>
            </w:r>
            <w:r>
              <w:rPr>
                <w:b/>
                <w:spacing w:val="-2"/>
              </w:rPr>
              <w:t>Number:</w:t>
            </w:r>
          </w:p>
        </w:tc>
        <w:tc>
          <w:tcPr>
            <w:tcW w:w="2268" w:type="dxa"/>
          </w:tcPr>
          <w:p w14:paraId="48C6D84E" w14:textId="77777777" w:rsidR="005A1E3D" w:rsidRDefault="00AE2093">
            <w:pPr>
              <w:pStyle w:val="TableParagraph"/>
              <w:ind w:left="55"/>
            </w:pPr>
            <w:r>
              <w:rPr>
                <w:spacing w:val="-2"/>
              </w:rPr>
              <w:t>H09-0721-</w:t>
            </w:r>
            <w:r>
              <w:rPr>
                <w:spacing w:val="-5"/>
              </w:rPr>
              <w:t>25</w:t>
            </w:r>
          </w:p>
        </w:tc>
        <w:tc>
          <w:tcPr>
            <w:tcW w:w="2725" w:type="dxa"/>
          </w:tcPr>
          <w:p w14:paraId="48C6D84F" w14:textId="77777777" w:rsidR="005A1E3D" w:rsidRDefault="00AE2093">
            <w:pPr>
              <w:pStyle w:val="TableParagraph"/>
              <w:ind w:left="925"/>
              <w:rPr>
                <w:b/>
              </w:rPr>
            </w:pPr>
            <w:r>
              <w:rPr>
                <w:b/>
                <w:spacing w:val="-2"/>
              </w:rPr>
              <w:t>Date</w:t>
            </w:r>
            <w:r>
              <w:rPr>
                <w:b/>
                <w:spacing w:val="-11"/>
              </w:rPr>
              <w:t xml:space="preserve"> </w:t>
            </w:r>
            <w:r>
              <w:rPr>
                <w:b/>
                <w:spacing w:val="-2"/>
              </w:rPr>
              <w:t>Received:</w:t>
            </w:r>
          </w:p>
        </w:tc>
        <w:tc>
          <w:tcPr>
            <w:tcW w:w="1593" w:type="dxa"/>
          </w:tcPr>
          <w:p w14:paraId="48C6D850" w14:textId="77777777" w:rsidR="005A1E3D" w:rsidRDefault="00AE2093">
            <w:pPr>
              <w:pStyle w:val="TableParagraph"/>
              <w:ind w:left="292"/>
            </w:pPr>
            <w:r>
              <w:t>24</w:t>
            </w:r>
            <w:r>
              <w:rPr>
                <w:spacing w:val="-2"/>
              </w:rPr>
              <w:t xml:space="preserve"> </w:t>
            </w:r>
            <w:r>
              <w:t>July</w:t>
            </w:r>
            <w:r>
              <w:rPr>
                <w:spacing w:val="-1"/>
              </w:rPr>
              <w:t xml:space="preserve"> </w:t>
            </w:r>
            <w:r>
              <w:rPr>
                <w:spacing w:val="-4"/>
              </w:rPr>
              <w:t>2025</w:t>
            </w:r>
          </w:p>
        </w:tc>
      </w:tr>
      <w:tr w:rsidR="005A1E3D" w14:paraId="48C6D856" w14:textId="77777777">
        <w:trPr>
          <w:trHeight w:val="412"/>
        </w:trPr>
        <w:tc>
          <w:tcPr>
            <w:tcW w:w="2086" w:type="dxa"/>
          </w:tcPr>
          <w:p w14:paraId="48C6D852" w14:textId="77777777" w:rsidR="005A1E3D" w:rsidRDefault="00AE2093">
            <w:pPr>
              <w:pStyle w:val="TableParagraph"/>
              <w:spacing w:before="160" w:line="233" w:lineRule="exact"/>
              <w:ind w:left="50"/>
              <w:rPr>
                <w:b/>
              </w:rPr>
            </w:pPr>
            <w:r>
              <w:rPr>
                <w:b/>
                <w:spacing w:val="-2"/>
                <w:w w:val="90"/>
              </w:rPr>
              <w:t>Application</w:t>
            </w:r>
            <w:r>
              <w:rPr>
                <w:b/>
                <w:spacing w:val="-1"/>
              </w:rPr>
              <w:t xml:space="preserve"> </w:t>
            </w:r>
            <w:r>
              <w:rPr>
                <w:b/>
                <w:spacing w:val="-2"/>
              </w:rPr>
              <w:t>Type:</w:t>
            </w:r>
          </w:p>
        </w:tc>
        <w:tc>
          <w:tcPr>
            <w:tcW w:w="2268" w:type="dxa"/>
          </w:tcPr>
          <w:p w14:paraId="48C6D853" w14:textId="77777777" w:rsidR="005A1E3D" w:rsidRDefault="00AE2093">
            <w:pPr>
              <w:pStyle w:val="TableParagraph"/>
              <w:spacing w:before="160" w:line="233" w:lineRule="exact"/>
              <w:ind w:left="55"/>
            </w:pPr>
            <w:r>
              <w:rPr>
                <w:spacing w:val="-4"/>
              </w:rPr>
              <w:t>FULL</w:t>
            </w:r>
          </w:p>
        </w:tc>
        <w:tc>
          <w:tcPr>
            <w:tcW w:w="2725" w:type="dxa"/>
          </w:tcPr>
          <w:p w14:paraId="48C6D854" w14:textId="77777777" w:rsidR="005A1E3D" w:rsidRDefault="005A1E3D">
            <w:pPr>
              <w:pStyle w:val="TableParagraph"/>
              <w:spacing w:line="240" w:lineRule="auto"/>
              <w:rPr>
                <w:rFonts w:ascii="Times New Roman"/>
              </w:rPr>
            </w:pPr>
          </w:p>
        </w:tc>
        <w:tc>
          <w:tcPr>
            <w:tcW w:w="1593" w:type="dxa"/>
          </w:tcPr>
          <w:p w14:paraId="48C6D855" w14:textId="77777777" w:rsidR="005A1E3D" w:rsidRDefault="005A1E3D">
            <w:pPr>
              <w:pStyle w:val="TableParagraph"/>
              <w:spacing w:line="240" w:lineRule="auto"/>
              <w:rPr>
                <w:rFonts w:ascii="Times New Roman"/>
              </w:rPr>
            </w:pPr>
          </w:p>
        </w:tc>
      </w:tr>
    </w:tbl>
    <w:p w14:paraId="48C6D857" w14:textId="77777777" w:rsidR="005A1E3D" w:rsidRDefault="005A1E3D">
      <w:pPr>
        <w:pStyle w:val="BodyText"/>
        <w:spacing w:before="102"/>
        <w:ind w:left="0"/>
        <w:rPr>
          <w:b/>
        </w:rPr>
      </w:pPr>
    </w:p>
    <w:p w14:paraId="48C6D858" w14:textId="77777777" w:rsidR="005A1E3D" w:rsidRDefault="00AE2093">
      <w:pPr>
        <w:pStyle w:val="BodyText"/>
        <w:tabs>
          <w:tab w:val="left" w:pos="2143"/>
        </w:tabs>
        <w:spacing w:line="208" w:lineRule="auto"/>
        <w:ind w:left="2143" w:right="432" w:hanging="2092"/>
      </w:pPr>
      <w:r>
        <w:rPr>
          <w:b/>
          <w:spacing w:val="-2"/>
        </w:rPr>
        <w:t>Description:</w:t>
      </w:r>
      <w:r>
        <w:rPr>
          <w:b/>
        </w:rPr>
        <w:tab/>
      </w:r>
      <w:r>
        <w:t>Development</w:t>
      </w:r>
      <w:r>
        <w:rPr>
          <w:spacing w:val="-5"/>
        </w:rPr>
        <w:t xml:space="preserve"> </w:t>
      </w:r>
      <w:r>
        <w:t>of</w:t>
      </w:r>
      <w:r>
        <w:rPr>
          <w:spacing w:val="-5"/>
        </w:rPr>
        <w:t xml:space="preserve"> </w:t>
      </w:r>
      <w:r>
        <w:t>57</w:t>
      </w:r>
      <w:r>
        <w:rPr>
          <w:spacing w:val="-5"/>
        </w:rPr>
        <w:t xml:space="preserve"> </w:t>
      </w:r>
      <w:r>
        <w:t>Affordable</w:t>
      </w:r>
      <w:r>
        <w:rPr>
          <w:spacing w:val="-5"/>
        </w:rPr>
        <w:t xml:space="preserve"> </w:t>
      </w:r>
      <w:r>
        <w:t>Dwellings</w:t>
      </w:r>
      <w:r>
        <w:rPr>
          <w:spacing w:val="-5"/>
        </w:rPr>
        <w:t xml:space="preserve"> </w:t>
      </w:r>
      <w:r>
        <w:t>with</w:t>
      </w:r>
      <w:r>
        <w:rPr>
          <w:spacing w:val="-5"/>
        </w:rPr>
        <w:t xml:space="preserve"> </w:t>
      </w:r>
      <w:r>
        <w:t>associated</w:t>
      </w:r>
      <w:r>
        <w:rPr>
          <w:spacing w:val="-5"/>
        </w:rPr>
        <w:t xml:space="preserve"> </w:t>
      </w:r>
      <w:r>
        <w:t>access,</w:t>
      </w:r>
      <w:r>
        <w:rPr>
          <w:spacing w:val="-5"/>
        </w:rPr>
        <w:t xml:space="preserve"> </w:t>
      </w:r>
      <w:r>
        <w:t>open</w:t>
      </w:r>
      <w:r>
        <w:rPr>
          <w:spacing w:val="-5"/>
        </w:rPr>
        <w:t xml:space="preserve"> </w:t>
      </w:r>
      <w:r>
        <w:t>space</w:t>
      </w:r>
      <w:r>
        <w:rPr>
          <w:spacing w:val="-5"/>
        </w:rPr>
        <w:t xml:space="preserve"> </w:t>
      </w:r>
      <w:r>
        <w:t xml:space="preserve">and </w:t>
      </w:r>
      <w:r>
        <w:rPr>
          <w:spacing w:val="-2"/>
        </w:rPr>
        <w:t>drainage.</w:t>
      </w:r>
    </w:p>
    <w:p w14:paraId="48C6D859" w14:textId="77777777" w:rsidR="005A1E3D" w:rsidRDefault="005A1E3D">
      <w:pPr>
        <w:pStyle w:val="BodyText"/>
        <w:spacing w:before="80"/>
        <w:ind w:left="0"/>
      </w:pPr>
    </w:p>
    <w:p w14:paraId="48C6D85A" w14:textId="77777777" w:rsidR="005A1E3D" w:rsidRDefault="00AE2093">
      <w:pPr>
        <w:pStyle w:val="BodyText"/>
        <w:tabs>
          <w:tab w:val="left" w:pos="2143"/>
        </w:tabs>
        <w:ind w:left="52"/>
      </w:pPr>
      <w:r>
        <w:rPr>
          <w:b/>
          <w:spacing w:val="-2"/>
        </w:rPr>
        <w:t>Location:</w:t>
      </w:r>
      <w:r>
        <w:rPr>
          <w:b/>
        </w:rPr>
        <w:tab/>
      </w:r>
      <w:r>
        <w:t>Land</w:t>
      </w:r>
      <w:r>
        <w:rPr>
          <w:spacing w:val="-6"/>
        </w:rPr>
        <w:t xml:space="preserve"> </w:t>
      </w:r>
      <w:r>
        <w:t>South</w:t>
      </w:r>
      <w:r>
        <w:rPr>
          <w:spacing w:val="-4"/>
        </w:rPr>
        <w:t xml:space="preserve"> </w:t>
      </w:r>
      <w:r>
        <w:t>of</w:t>
      </w:r>
      <w:r>
        <w:rPr>
          <w:spacing w:val="-4"/>
        </w:rPr>
        <w:t xml:space="preserve"> </w:t>
      </w:r>
      <w:r>
        <w:t>Wignals</w:t>
      </w:r>
      <w:r>
        <w:rPr>
          <w:spacing w:val="-4"/>
        </w:rPr>
        <w:t xml:space="preserve"> </w:t>
      </w:r>
      <w:r>
        <w:t>Gate</w:t>
      </w:r>
      <w:r>
        <w:rPr>
          <w:spacing w:val="-4"/>
        </w:rPr>
        <w:t xml:space="preserve"> </w:t>
      </w:r>
      <w:r>
        <w:t>Holbeach</w:t>
      </w:r>
      <w:r>
        <w:rPr>
          <w:spacing w:val="-4"/>
        </w:rPr>
        <w:t xml:space="preserve"> </w:t>
      </w:r>
      <w:r>
        <w:rPr>
          <w:spacing w:val="-2"/>
        </w:rPr>
        <w:t>Spalding</w:t>
      </w:r>
    </w:p>
    <w:p w14:paraId="48C6D85B" w14:textId="77777777" w:rsidR="005A1E3D" w:rsidRDefault="005A1E3D">
      <w:pPr>
        <w:pStyle w:val="BodyText"/>
        <w:spacing w:before="74"/>
        <w:ind w:left="0"/>
      </w:pPr>
    </w:p>
    <w:p w14:paraId="48C6D85C" w14:textId="77777777" w:rsidR="005A1E3D" w:rsidRDefault="00AE2093">
      <w:pPr>
        <w:tabs>
          <w:tab w:val="left" w:pos="2143"/>
          <w:tab w:val="left" w:pos="7373"/>
        </w:tabs>
        <w:ind w:left="52"/>
      </w:pPr>
      <w:r>
        <w:rPr>
          <w:b/>
          <w:spacing w:val="-2"/>
        </w:rPr>
        <w:t>Applicant:</w:t>
      </w:r>
      <w:r>
        <w:rPr>
          <w:b/>
        </w:rPr>
        <w:tab/>
      </w:r>
      <w:r>
        <w:t>D</w:t>
      </w:r>
      <w:r>
        <w:rPr>
          <w:spacing w:val="-6"/>
        </w:rPr>
        <w:t xml:space="preserve"> </w:t>
      </w:r>
      <w:r>
        <w:t>Brown</w:t>
      </w:r>
      <w:r>
        <w:rPr>
          <w:spacing w:val="-4"/>
        </w:rPr>
        <w:t xml:space="preserve"> </w:t>
      </w:r>
      <w:r>
        <w:t>(Building</w:t>
      </w:r>
      <w:r>
        <w:rPr>
          <w:spacing w:val="-3"/>
        </w:rPr>
        <w:t xml:space="preserve"> </w:t>
      </w:r>
      <w:r>
        <w:t>Contractors)</w:t>
      </w:r>
      <w:r>
        <w:rPr>
          <w:spacing w:val="41"/>
        </w:rPr>
        <w:t xml:space="preserve"> </w:t>
      </w:r>
      <w:r>
        <w:rPr>
          <w:b/>
          <w:spacing w:val="-2"/>
        </w:rPr>
        <w:t>Agent:</w:t>
      </w:r>
      <w:r>
        <w:rPr>
          <w:b/>
        </w:rPr>
        <w:tab/>
      </w:r>
      <w:proofErr w:type="spellStart"/>
      <w:r>
        <w:t>rg+p</w:t>
      </w:r>
      <w:proofErr w:type="spellEnd"/>
      <w:r>
        <w:rPr>
          <w:spacing w:val="-4"/>
        </w:rPr>
        <w:t xml:space="preserve"> Ltd.</w:t>
      </w:r>
    </w:p>
    <w:p w14:paraId="48C6D85D" w14:textId="77777777" w:rsidR="005A1E3D" w:rsidRDefault="005A1E3D">
      <w:pPr>
        <w:pStyle w:val="BodyText"/>
        <w:spacing w:before="74"/>
        <w:ind w:left="0"/>
      </w:pPr>
    </w:p>
    <w:p w14:paraId="48C6D85E" w14:textId="77777777" w:rsidR="005A1E3D" w:rsidRDefault="00AE2093">
      <w:pPr>
        <w:tabs>
          <w:tab w:val="left" w:pos="2143"/>
          <w:tab w:val="left" w:pos="5281"/>
          <w:tab w:val="left" w:pos="7373"/>
        </w:tabs>
        <w:spacing w:line="236" w:lineRule="exact"/>
        <w:ind w:left="52"/>
      </w:pPr>
      <w:r>
        <w:rPr>
          <w:b/>
          <w:spacing w:val="-2"/>
        </w:rPr>
        <w:t>Ward:</w:t>
      </w:r>
      <w:r>
        <w:rPr>
          <w:b/>
        </w:rPr>
        <w:tab/>
      </w:r>
      <w:r>
        <w:t>Holbeach</w:t>
      </w:r>
      <w:r>
        <w:rPr>
          <w:spacing w:val="-8"/>
        </w:rPr>
        <w:t xml:space="preserve"> </w:t>
      </w:r>
      <w:r>
        <w:rPr>
          <w:spacing w:val="-4"/>
        </w:rPr>
        <w:t>Town</w:t>
      </w:r>
      <w:r>
        <w:tab/>
      </w:r>
      <w:r>
        <w:rPr>
          <w:b/>
          <w:spacing w:val="-6"/>
        </w:rPr>
        <w:t>Ward</w:t>
      </w:r>
      <w:r>
        <w:rPr>
          <w:b/>
          <w:spacing w:val="-8"/>
        </w:rPr>
        <w:t xml:space="preserve"> </w:t>
      </w:r>
      <w:proofErr w:type="spellStart"/>
      <w:r>
        <w:rPr>
          <w:b/>
          <w:spacing w:val="-2"/>
        </w:rPr>
        <w:t>Councillors</w:t>
      </w:r>
      <w:proofErr w:type="spellEnd"/>
      <w:r>
        <w:rPr>
          <w:b/>
          <w:spacing w:val="-2"/>
        </w:rPr>
        <w:t>:</w:t>
      </w:r>
      <w:r>
        <w:rPr>
          <w:b/>
        </w:rPr>
        <w:tab/>
      </w:r>
      <w:r>
        <w:t>Cllr</w:t>
      </w:r>
      <w:r>
        <w:rPr>
          <w:spacing w:val="-3"/>
        </w:rPr>
        <w:t xml:space="preserve"> </w:t>
      </w:r>
      <w:r>
        <w:t>S</w:t>
      </w:r>
      <w:r>
        <w:rPr>
          <w:spacing w:val="-1"/>
        </w:rPr>
        <w:t xml:space="preserve"> </w:t>
      </w:r>
      <w:r>
        <w:t>E</w:t>
      </w:r>
      <w:r>
        <w:rPr>
          <w:spacing w:val="-1"/>
        </w:rPr>
        <w:t xml:space="preserve"> </w:t>
      </w:r>
      <w:r>
        <w:rPr>
          <w:spacing w:val="-2"/>
        </w:rPr>
        <w:t>Hutchinson</w:t>
      </w:r>
    </w:p>
    <w:p w14:paraId="48C6D85F" w14:textId="77777777" w:rsidR="005A1E3D" w:rsidRDefault="00AE2093">
      <w:pPr>
        <w:pStyle w:val="BodyText"/>
        <w:spacing w:line="220" w:lineRule="exact"/>
        <w:ind w:left="7374"/>
      </w:pPr>
      <w:r>
        <w:t>Cllr</w:t>
      </w:r>
      <w:r>
        <w:rPr>
          <w:spacing w:val="-1"/>
        </w:rPr>
        <w:t xml:space="preserve"> </w:t>
      </w:r>
      <w:r>
        <w:t>T</w:t>
      </w:r>
      <w:r>
        <w:rPr>
          <w:spacing w:val="-1"/>
        </w:rPr>
        <w:t xml:space="preserve"> </w:t>
      </w:r>
      <w:r>
        <w:rPr>
          <w:spacing w:val="-2"/>
        </w:rPr>
        <w:t>Carter</w:t>
      </w:r>
    </w:p>
    <w:p w14:paraId="48C6D860" w14:textId="77777777" w:rsidR="005A1E3D" w:rsidRDefault="00AE2093">
      <w:pPr>
        <w:pStyle w:val="BodyText"/>
        <w:spacing w:line="236" w:lineRule="exact"/>
        <w:ind w:left="7374"/>
      </w:pPr>
      <w:r>
        <w:t>Cllr</w:t>
      </w:r>
      <w:r>
        <w:rPr>
          <w:spacing w:val="-1"/>
        </w:rPr>
        <w:t xml:space="preserve"> </w:t>
      </w:r>
      <w:r>
        <w:t>N</w:t>
      </w:r>
      <w:r>
        <w:rPr>
          <w:spacing w:val="-1"/>
        </w:rPr>
        <w:t xml:space="preserve"> </w:t>
      </w:r>
      <w:r>
        <w:t>J</w:t>
      </w:r>
      <w:r>
        <w:rPr>
          <w:spacing w:val="-1"/>
        </w:rPr>
        <w:t xml:space="preserve"> </w:t>
      </w:r>
      <w:r>
        <w:rPr>
          <w:spacing w:val="-2"/>
        </w:rPr>
        <w:t>Chapman</w:t>
      </w:r>
    </w:p>
    <w:p w14:paraId="48C6D861" w14:textId="77777777" w:rsidR="005A1E3D" w:rsidRDefault="005A1E3D">
      <w:pPr>
        <w:pStyle w:val="BodyText"/>
        <w:spacing w:before="4"/>
        <w:ind w:left="0"/>
      </w:pPr>
    </w:p>
    <w:p w14:paraId="48C6D862" w14:textId="77777777" w:rsidR="005A1E3D" w:rsidRDefault="00AE2093">
      <w:pPr>
        <w:pStyle w:val="BodyText"/>
        <w:spacing w:line="312" w:lineRule="auto"/>
        <w:ind w:left="12" w:right="2333"/>
      </w:pPr>
      <w:r>
        <w:rPr>
          <w:noProof/>
        </w:rPr>
        <mc:AlternateContent>
          <mc:Choice Requires="wps">
            <w:drawing>
              <wp:anchor distT="0" distB="0" distL="0" distR="0" simplePos="0" relativeHeight="15729152" behindDoc="0" locked="0" layoutInCell="1" allowOverlap="1" wp14:anchorId="48C6DC60" wp14:editId="48C6DC61">
                <wp:simplePos x="0" y="0"/>
                <wp:positionH relativeFrom="page">
                  <wp:posOffset>457200</wp:posOffset>
                </wp:positionH>
                <wp:positionV relativeFrom="paragraph">
                  <wp:posOffset>387698</wp:posOffset>
                </wp:positionV>
                <wp:extent cx="5165725" cy="127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65725" cy="1270"/>
                        </a:xfrm>
                        <a:custGeom>
                          <a:avLst/>
                          <a:gdLst/>
                          <a:ahLst/>
                          <a:cxnLst/>
                          <a:rect l="l" t="t" r="r" b="b"/>
                          <a:pathLst>
                            <a:path w="5165725">
                              <a:moveTo>
                                <a:pt x="0" y="0"/>
                              </a:moveTo>
                              <a:lnTo>
                                <a:pt x="5165471" y="0"/>
                              </a:lnTo>
                            </a:path>
                          </a:pathLst>
                        </a:custGeom>
                        <a:ln w="9313">
                          <a:solidFill>
                            <a:srgbClr val="0000FF"/>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w:pict>
              <v:shape w14:anchorId="569B71B3" id="Graphic 2" o:spid="_x0000_s1026" style="position:absolute;margin-left:36pt;margin-top:30.55pt;width:406.75pt;height:.1pt;z-index:15729152;visibility:visible;mso-wrap-style:square;mso-wrap-distance-left:0;mso-wrap-distance-top:0;mso-wrap-distance-right:0;mso-wrap-distance-bottom:0;mso-position-horizontal:absolute;mso-position-horizontal-relative:page;mso-position-vertical:absolute;mso-position-vertical-relative:text;v-text-anchor:top" coordsize="51657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" path="m,l5165471,e" filled="f" strokecolor="blue" strokeweight=".25869mm">
                <v:path arrowok="t"/>
                <w10:wrap anchorx="page"/>
              </v:shape>
            </w:pict>
          </mc:Fallback>
        </mc:AlternateContent>
      </w:r>
      <w:r>
        <w:t xml:space="preserve">You can view this application on the Council's web site at </w:t>
      </w:r>
      <w:hyperlink r:id="rId5">
        <w:r>
          <w:rPr>
            <w:color w:val="0000FF"/>
            <w:spacing w:val="-2"/>
          </w:rPr>
          <w:t>http://planning.sholland.gov.uk/OcellaWeb/planningDetails?reference=H09-0721-25</w:t>
        </w:r>
      </w:hyperlink>
    </w:p>
    <w:p w14:paraId="48C6D863" w14:textId="77777777" w:rsidR="005A1E3D" w:rsidRDefault="005A1E3D">
      <w:pPr>
        <w:pStyle w:val="BodyText"/>
        <w:spacing w:before="180"/>
        <w:ind w:left="0"/>
      </w:pPr>
    </w:p>
    <w:p w14:paraId="48C6D864" w14:textId="77777777" w:rsidR="005A1E3D" w:rsidRDefault="00AE2093">
      <w:pPr>
        <w:pStyle w:val="Heading1"/>
        <w:numPr>
          <w:ilvl w:val="1"/>
          <w:numId w:val="20"/>
        </w:numPr>
        <w:tabs>
          <w:tab w:val="left" w:pos="1097"/>
        </w:tabs>
        <w:ind w:left="1097" w:hanging="1045"/>
      </w:pPr>
      <w:r>
        <w:t>REASON</w:t>
      </w:r>
      <w:r>
        <w:rPr>
          <w:spacing w:val="-13"/>
        </w:rPr>
        <w:t xml:space="preserve"> </w:t>
      </w:r>
      <w:r>
        <w:t>FOR</w:t>
      </w:r>
      <w:r>
        <w:rPr>
          <w:spacing w:val="-12"/>
        </w:rPr>
        <w:t xml:space="preserve"> </w:t>
      </w:r>
      <w:r>
        <w:t>COMMITTEE</w:t>
      </w:r>
      <w:r>
        <w:rPr>
          <w:spacing w:val="-12"/>
        </w:rPr>
        <w:t xml:space="preserve"> </w:t>
      </w:r>
      <w:r>
        <w:rPr>
          <w:spacing w:val="-2"/>
        </w:rPr>
        <w:t>CONSIDERATION</w:t>
      </w:r>
    </w:p>
    <w:p w14:paraId="48C6D865" w14:textId="77777777" w:rsidR="005A1E3D" w:rsidRDefault="005A1E3D">
      <w:pPr>
        <w:pStyle w:val="BodyText"/>
        <w:spacing w:before="100"/>
        <w:ind w:left="0"/>
        <w:rPr>
          <w:b/>
        </w:rPr>
      </w:pPr>
    </w:p>
    <w:p w14:paraId="48C6D866" w14:textId="77777777" w:rsidR="005A1E3D" w:rsidRDefault="00AE2093">
      <w:pPr>
        <w:pStyle w:val="ListParagraph"/>
        <w:numPr>
          <w:ilvl w:val="1"/>
          <w:numId w:val="20"/>
        </w:numPr>
        <w:tabs>
          <w:tab w:val="left" w:pos="1098"/>
        </w:tabs>
        <w:spacing w:before="1" w:line="208" w:lineRule="auto"/>
        <w:ind w:right="739"/>
      </w:pPr>
      <w:r>
        <w:t>The application has been subject to a notable extent of representation and given the considerations</w:t>
      </w:r>
      <w:r>
        <w:rPr>
          <w:spacing w:val="-4"/>
        </w:rPr>
        <w:t xml:space="preserve"> </w:t>
      </w:r>
      <w:r>
        <w:t>that</w:t>
      </w:r>
      <w:r>
        <w:rPr>
          <w:spacing w:val="-4"/>
        </w:rPr>
        <w:t xml:space="preserve"> </w:t>
      </w:r>
      <w:r>
        <w:t>the</w:t>
      </w:r>
      <w:r>
        <w:rPr>
          <w:spacing w:val="-4"/>
        </w:rPr>
        <w:t xml:space="preserve"> </w:t>
      </w:r>
      <w:r>
        <w:t>scheme</w:t>
      </w:r>
      <w:r>
        <w:rPr>
          <w:spacing w:val="-4"/>
        </w:rPr>
        <w:t xml:space="preserve"> </w:t>
      </w:r>
      <w:r>
        <w:t>raises,</w:t>
      </w:r>
      <w:r>
        <w:rPr>
          <w:spacing w:val="-4"/>
        </w:rPr>
        <w:t xml:space="preserve"> </w:t>
      </w:r>
      <w:r>
        <w:t>it</w:t>
      </w:r>
      <w:r>
        <w:rPr>
          <w:spacing w:val="-4"/>
        </w:rPr>
        <w:t xml:space="preserve"> </w:t>
      </w:r>
      <w:r>
        <w:t>is</w:t>
      </w:r>
      <w:r>
        <w:rPr>
          <w:spacing w:val="-4"/>
        </w:rPr>
        <w:t xml:space="preserve"> </w:t>
      </w:r>
      <w:r>
        <w:t>the</w:t>
      </w:r>
      <w:r>
        <w:rPr>
          <w:spacing w:val="-4"/>
        </w:rPr>
        <w:t xml:space="preserve"> </w:t>
      </w:r>
      <w:r>
        <w:t>officer's</w:t>
      </w:r>
      <w:r>
        <w:rPr>
          <w:spacing w:val="-4"/>
        </w:rPr>
        <w:t xml:space="preserve"> </w:t>
      </w:r>
      <w:r>
        <w:t>opinion</w:t>
      </w:r>
      <w:r>
        <w:rPr>
          <w:spacing w:val="-4"/>
        </w:rPr>
        <w:t xml:space="preserve"> </w:t>
      </w:r>
      <w:r>
        <w:t>that</w:t>
      </w:r>
      <w:r>
        <w:rPr>
          <w:spacing w:val="-4"/>
        </w:rPr>
        <w:t xml:space="preserve"> </w:t>
      </w:r>
      <w:r>
        <w:t>the</w:t>
      </w:r>
      <w:r>
        <w:rPr>
          <w:spacing w:val="-4"/>
        </w:rPr>
        <w:t xml:space="preserve"> </w:t>
      </w:r>
      <w:r>
        <w:t>proposal</w:t>
      </w:r>
      <w:r>
        <w:rPr>
          <w:spacing w:val="-4"/>
        </w:rPr>
        <w:t xml:space="preserve"> </w:t>
      </w:r>
      <w:r>
        <w:t>requires Planning Committee consideration.</w:t>
      </w:r>
    </w:p>
    <w:p w14:paraId="48C6D867" w14:textId="77777777" w:rsidR="005A1E3D" w:rsidRDefault="005A1E3D">
      <w:pPr>
        <w:pStyle w:val="BodyText"/>
        <w:spacing w:before="79"/>
        <w:ind w:left="0"/>
      </w:pPr>
    </w:p>
    <w:p w14:paraId="48C6D868" w14:textId="77777777" w:rsidR="005A1E3D" w:rsidRDefault="00AE2093">
      <w:pPr>
        <w:pStyle w:val="Heading1"/>
        <w:numPr>
          <w:ilvl w:val="1"/>
          <w:numId w:val="19"/>
        </w:numPr>
        <w:tabs>
          <w:tab w:val="left" w:pos="1097"/>
        </w:tabs>
        <w:spacing w:before="1"/>
        <w:ind w:left="1097" w:hanging="1045"/>
      </w:pPr>
      <w:r>
        <w:rPr>
          <w:spacing w:val="-2"/>
        </w:rPr>
        <w:t>PROPOSAL</w:t>
      </w:r>
    </w:p>
    <w:p w14:paraId="48C6D869" w14:textId="77777777" w:rsidR="005A1E3D" w:rsidRDefault="005A1E3D">
      <w:pPr>
        <w:pStyle w:val="BodyText"/>
        <w:spacing w:before="100"/>
        <w:ind w:left="0"/>
        <w:rPr>
          <w:b/>
        </w:rPr>
      </w:pPr>
    </w:p>
    <w:p w14:paraId="48C6D86A" w14:textId="77777777" w:rsidR="005A1E3D" w:rsidRDefault="00AE2093">
      <w:pPr>
        <w:pStyle w:val="ListParagraph"/>
        <w:numPr>
          <w:ilvl w:val="1"/>
          <w:numId w:val="19"/>
        </w:numPr>
        <w:tabs>
          <w:tab w:val="left" w:pos="1098"/>
        </w:tabs>
        <w:spacing w:line="208" w:lineRule="auto"/>
        <w:ind w:right="231"/>
      </w:pPr>
      <w:r>
        <w:t>This</w:t>
      </w:r>
      <w:r>
        <w:rPr>
          <w:spacing w:val="-4"/>
        </w:rPr>
        <w:t xml:space="preserve"> </w:t>
      </w:r>
      <w:r>
        <w:t>application</w:t>
      </w:r>
      <w:r>
        <w:rPr>
          <w:spacing w:val="-4"/>
        </w:rPr>
        <w:t xml:space="preserve"> </w:t>
      </w:r>
      <w:r>
        <w:t>seeks</w:t>
      </w:r>
      <w:r>
        <w:rPr>
          <w:spacing w:val="-4"/>
        </w:rPr>
        <w:t xml:space="preserve"> </w:t>
      </w:r>
      <w:r>
        <w:t>full</w:t>
      </w:r>
      <w:r>
        <w:rPr>
          <w:spacing w:val="-4"/>
        </w:rPr>
        <w:t xml:space="preserve"> </w:t>
      </w:r>
      <w:r>
        <w:t>planning</w:t>
      </w:r>
      <w:r>
        <w:rPr>
          <w:spacing w:val="-4"/>
        </w:rPr>
        <w:t xml:space="preserve"> </w:t>
      </w:r>
      <w:r>
        <w:t>permission</w:t>
      </w:r>
      <w:r>
        <w:rPr>
          <w:spacing w:val="-4"/>
        </w:rPr>
        <w:t xml:space="preserve"> </w:t>
      </w:r>
      <w:r>
        <w:t>for</w:t>
      </w:r>
      <w:r>
        <w:rPr>
          <w:spacing w:val="-4"/>
        </w:rPr>
        <w:t xml:space="preserve"> </w:t>
      </w:r>
      <w:r>
        <w:t>residential</w:t>
      </w:r>
      <w:r>
        <w:rPr>
          <w:spacing w:val="-4"/>
        </w:rPr>
        <w:t xml:space="preserve"> </w:t>
      </w:r>
      <w:r>
        <w:t>development</w:t>
      </w:r>
      <w:r>
        <w:rPr>
          <w:spacing w:val="-4"/>
        </w:rPr>
        <w:t xml:space="preserve"> </w:t>
      </w:r>
      <w:r>
        <w:t>on</w:t>
      </w:r>
      <w:r>
        <w:rPr>
          <w:spacing w:val="-4"/>
        </w:rPr>
        <w:t xml:space="preserve"> </w:t>
      </w:r>
      <w:r>
        <w:t>land</w:t>
      </w:r>
      <w:r>
        <w:rPr>
          <w:spacing w:val="-4"/>
        </w:rPr>
        <w:t xml:space="preserve"> </w:t>
      </w:r>
      <w:r>
        <w:t>off</w:t>
      </w:r>
      <w:r>
        <w:rPr>
          <w:spacing w:val="-4"/>
        </w:rPr>
        <w:t xml:space="preserve"> </w:t>
      </w:r>
      <w:r>
        <w:t>Wignals Gate, Holbeach. The proposal seeks permission for the erection of 57 dwellings, with associated access and open space.</w:t>
      </w:r>
    </w:p>
    <w:p w14:paraId="48C6D86B" w14:textId="77777777" w:rsidR="005A1E3D" w:rsidRDefault="005A1E3D">
      <w:pPr>
        <w:pStyle w:val="BodyText"/>
        <w:spacing w:before="107"/>
        <w:ind w:left="0"/>
      </w:pPr>
    </w:p>
    <w:p w14:paraId="48C6D86C" w14:textId="77777777" w:rsidR="005A1E3D" w:rsidRDefault="00AE2093">
      <w:pPr>
        <w:pStyle w:val="ListParagraph"/>
        <w:numPr>
          <w:ilvl w:val="1"/>
          <w:numId w:val="19"/>
        </w:numPr>
        <w:tabs>
          <w:tab w:val="left" w:pos="1098"/>
        </w:tabs>
        <w:spacing w:line="208" w:lineRule="auto"/>
        <w:ind w:right="280"/>
      </w:pPr>
      <w:r>
        <w:t>The</w:t>
      </w:r>
      <w:r>
        <w:rPr>
          <w:spacing w:val="-5"/>
        </w:rPr>
        <w:t xml:space="preserve"> </w:t>
      </w:r>
      <w:r>
        <w:t>development</w:t>
      </w:r>
      <w:r>
        <w:rPr>
          <w:spacing w:val="-5"/>
        </w:rPr>
        <w:t xml:space="preserve"> </w:t>
      </w:r>
      <w:r>
        <w:t>predominately</w:t>
      </w:r>
      <w:r>
        <w:rPr>
          <w:spacing w:val="-5"/>
        </w:rPr>
        <w:t xml:space="preserve"> </w:t>
      </w:r>
      <w:r>
        <w:t>proposes</w:t>
      </w:r>
      <w:r>
        <w:rPr>
          <w:spacing w:val="-5"/>
        </w:rPr>
        <w:t xml:space="preserve"> </w:t>
      </w:r>
      <w:r>
        <w:t>two</w:t>
      </w:r>
      <w:r>
        <w:rPr>
          <w:spacing w:val="-5"/>
        </w:rPr>
        <w:t xml:space="preserve"> </w:t>
      </w:r>
      <w:r>
        <w:t>storey</w:t>
      </w:r>
      <w:r>
        <w:rPr>
          <w:spacing w:val="-5"/>
        </w:rPr>
        <w:t xml:space="preserve"> </w:t>
      </w:r>
      <w:r>
        <w:t>dwellings</w:t>
      </w:r>
      <w:r>
        <w:rPr>
          <w:spacing w:val="-5"/>
        </w:rPr>
        <w:t xml:space="preserve"> </w:t>
      </w:r>
      <w:r>
        <w:t>(55</w:t>
      </w:r>
      <w:r>
        <w:rPr>
          <w:spacing w:val="-5"/>
        </w:rPr>
        <w:t xml:space="preserve"> </w:t>
      </w:r>
      <w:r>
        <w:t>dwellings),</w:t>
      </w:r>
      <w:r>
        <w:rPr>
          <w:spacing w:val="-5"/>
        </w:rPr>
        <w:t xml:space="preserve"> </w:t>
      </w:r>
      <w:r>
        <w:t>with</w:t>
      </w:r>
      <w:r>
        <w:rPr>
          <w:spacing w:val="-5"/>
        </w:rPr>
        <w:t xml:space="preserve"> </w:t>
      </w:r>
      <w:r>
        <w:t>two</w:t>
      </w:r>
      <w:r>
        <w:rPr>
          <w:spacing w:val="-5"/>
        </w:rPr>
        <w:t xml:space="preserve"> </w:t>
      </w:r>
      <w:r>
        <w:t xml:space="preserve">single storey bungalows (plots 25 and 26). The proposal comprises an entirely affordable housing </w:t>
      </w:r>
      <w:r>
        <w:rPr>
          <w:spacing w:val="-2"/>
        </w:rPr>
        <w:t>scheme.</w:t>
      </w:r>
    </w:p>
    <w:p w14:paraId="48C6D86D" w14:textId="77777777" w:rsidR="005A1E3D" w:rsidRDefault="005A1E3D">
      <w:pPr>
        <w:pStyle w:val="BodyText"/>
        <w:spacing w:before="107"/>
        <w:ind w:left="0"/>
      </w:pPr>
    </w:p>
    <w:p w14:paraId="48C6D86E" w14:textId="77777777" w:rsidR="005A1E3D" w:rsidRDefault="00AE2093">
      <w:pPr>
        <w:pStyle w:val="ListParagraph"/>
        <w:numPr>
          <w:ilvl w:val="1"/>
          <w:numId w:val="19"/>
        </w:numPr>
        <w:tabs>
          <w:tab w:val="left" w:pos="1098"/>
        </w:tabs>
        <w:spacing w:line="208" w:lineRule="auto"/>
        <w:ind w:right="732"/>
      </w:pPr>
      <w:r>
        <w:t>Specifically,</w:t>
      </w:r>
      <w:r>
        <w:rPr>
          <w:spacing w:val="-5"/>
        </w:rPr>
        <w:t xml:space="preserve"> </w:t>
      </w:r>
      <w:r>
        <w:t>the</w:t>
      </w:r>
      <w:r>
        <w:rPr>
          <w:spacing w:val="-5"/>
        </w:rPr>
        <w:t xml:space="preserve"> </w:t>
      </w:r>
      <w:r>
        <w:t>scheme</w:t>
      </w:r>
      <w:r>
        <w:rPr>
          <w:spacing w:val="-5"/>
        </w:rPr>
        <w:t xml:space="preserve"> </w:t>
      </w:r>
      <w:r>
        <w:t>proposes</w:t>
      </w:r>
      <w:r>
        <w:rPr>
          <w:spacing w:val="-5"/>
        </w:rPr>
        <w:t xml:space="preserve"> </w:t>
      </w:r>
      <w:r>
        <w:t>an</w:t>
      </w:r>
      <w:r>
        <w:rPr>
          <w:spacing w:val="-5"/>
        </w:rPr>
        <w:t xml:space="preserve"> </w:t>
      </w:r>
      <w:r>
        <w:t>entirely</w:t>
      </w:r>
      <w:r>
        <w:rPr>
          <w:spacing w:val="-5"/>
        </w:rPr>
        <w:t xml:space="preserve"> </w:t>
      </w:r>
      <w:r>
        <w:t>affordable</w:t>
      </w:r>
      <w:r>
        <w:rPr>
          <w:spacing w:val="-5"/>
        </w:rPr>
        <w:t xml:space="preserve"> </w:t>
      </w:r>
      <w:r>
        <w:t>housing</w:t>
      </w:r>
      <w:r>
        <w:rPr>
          <w:spacing w:val="-5"/>
        </w:rPr>
        <w:t xml:space="preserve"> </w:t>
      </w:r>
      <w:proofErr w:type="gramStart"/>
      <w:r>
        <w:t>scheme;</w:t>
      </w:r>
      <w:proofErr w:type="gramEnd"/>
      <w:r>
        <w:rPr>
          <w:spacing w:val="-5"/>
        </w:rPr>
        <w:t xml:space="preserve"> </w:t>
      </w:r>
      <w:r>
        <w:t>comprising</w:t>
      </w:r>
      <w:r>
        <w:rPr>
          <w:spacing w:val="-5"/>
        </w:rPr>
        <w:t xml:space="preserve"> </w:t>
      </w:r>
      <w:r>
        <w:t>the following housing:</w:t>
      </w:r>
    </w:p>
    <w:p w14:paraId="48C6D86F" w14:textId="77777777" w:rsidR="005A1E3D" w:rsidRDefault="00AE2093">
      <w:pPr>
        <w:pStyle w:val="ListParagraph"/>
        <w:numPr>
          <w:ilvl w:val="2"/>
          <w:numId w:val="19"/>
        </w:numPr>
        <w:tabs>
          <w:tab w:val="left" w:pos="1231"/>
        </w:tabs>
        <w:spacing w:line="209" w:lineRule="exact"/>
        <w:ind w:left="1231" w:hanging="133"/>
      </w:pPr>
      <w:r>
        <w:t>8x</w:t>
      </w:r>
      <w:r>
        <w:rPr>
          <w:spacing w:val="-2"/>
        </w:rPr>
        <w:t xml:space="preserve"> </w:t>
      </w:r>
      <w:proofErr w:type="gramStart"/>
      <w:r>
        <w:t>one</w:t>
      </w:r>
      <w:r>
        <w:rPr>
          <w:spacing w:val="-2"/>
        </w:rPr>
        <w:t xml:space="preserve"> </w:t>
      </w:r>
      <w:r>
        <w:t>bedroom</w:t>
      </w:r>
      <w:proofErr w:type="gramEnd"/>
      <w:r>
        <w:rPr>
          <w:spacing w:val="-1"/>
        </w:rPr>
        <w:t xml:space="preserve"> </w:t>
      </w:r>
      <w:r>
        <w:rPr>
          <w:spacing w:val="-2"/>
        </w:rPr>
        <w:t>dwellings;</w:t>
      </w:r>
    </w:p>
    <w:p w14:paraId="48C6D870" w14:textId="77777777" w:rsidR="005A1E3D" w:rsidRDefault="00AE2093">
      <w:pPr>
        <w:pStyle w:val="ListParagraph"/>
        <w:numPr>
          <w:ilvl w:val="2"/>
          <w:numId w:val="19"/>
        </w:numPr>
        <w:tabs>
          <w:tab w:val="left" w:pos="1231"/>
        </w:tabs>
        <w:spacing w:line="220" w:lineRule="exact"/>
        <w:ind w:left="1231" w:hanging="133"/>
      </w:pPr>
      <w:r>
        <w:t>28x</w:t>
      </w:r>
      <w:r>
        <w:rPr>
          <w:spacing w:val="-5"/>
        </w:rPr>
        <w:t xml:space="preserve"> </w:t>
      </w:r>
      <w:proofErr w:type="gramStart"/>
      <w:r>
        <w:t>two</w:t>
      </w:r>
      <w:r>
        <w:rPr>
          <w:spacing w:val="-2"/>
        </w:rPr>
        <w:t xml:space="preserve"> </w:t>
      </w:r>
      <w:r>
        <w:t>bedroom</w:t>
      </w:r>
      <w:proofErr w:type="gramEnd"/>
      <w:r>
        <w:rPr>
          <w:spacing w:val="-2"/>
        </w:rPr>
        <w:t xml:space="preserve"> </w:t>
      </w:r>
      <w:r>
        <w:t>dwellings</w:t>
      </w:r>
      <w:r>
        <w:rPr>
          <w:spacing w:val="-3"/>
        </w:rPr>
        <w:t xml:space="preserve"> </w:t>
      </w:r>
      <w:r>
        <w:t>(26x</w:t>
      </w:r>
      <w:r>
        <w:rPr>
          <w:spacing w:val="-2"/>
        </w:rPr>
        <w:t xml:space="preserve"> </w:t>
      </w:r>
      <w:r>
        <w:t>two</w:t>
      </w:r>
      <w:r>
        <w:rPr>
          <w:spacing w:val="-2"/>
        </w:rPr>
        <w:t xml:space="preserve"> </w:t>
      </w:r>
      <w:r>
        <w:t>storey,</w:t>
      </w:r>
      <w:r>
        <w:rPr>
          <w:spacing w:val="-3"/>
        </w:rPr>
        <w:t xml:space="preserve"> </w:t>
      </w:r>
      <w:r>
        <w:t>and</w:t>
      </w:r>
      <w:r>
        <w:rPr>
          <w:spacing w:val="-2"/>
        </w:rPr>
        <w:t xml:space="preserve"> </w:t>
      </w:r>
      <w:r>
        <w:t>2x</w:t>
      </w:r>
      <w:r>
        <w:rPr>
          <w:spacing w:val="-2"/>
        </w:rPr>
        <w:t xml:space="preserve"> bungalows);</w:t>
      </w:r>
    </w:p>
    <w:p w14:paraId="48C6D871" w14:textId="77777777" w:rsidR="005A1E3D" w:rsidRDefault="00AE2093">
      <w:pPr>
        <w:pStyle w:val="ListParagraph"/>
        <w:numPr>
          <w:ilvl w:val="2"/>
          <w:numId w:val="19"/>
        </w:numPr>
        <w:tabs>
          <w:tab w:val="left" w:pos="1231"/>
        </w:tabs>
        <w:spacing w:line="220" w:lineRule="exact"/>
        <w:ind w:left="1231" w:hanging="133"/>
      </w:pPr>
      <w:r>
        <w:t>19x</w:t>
      </w:r>
      <w:r>
        <w:rPr>
          <w:spacing w:val="-5"/>
        </w:rPr>
        <w:t xml:space="preserve"> </w:t>
      </w:r>
      <w:proofErr w:type="gramStart"/>
      <w:r>
        <w:t>three</w:t>
      </w:r>
      <w:r>
        <w:rPr>
          <w:spacing w:val="-4"/>
        </w:rPr>
        <w:t xml:space="preserve"> </w:t>
      </w:r>
      <w:r>
        <w:t>bedroom</w:t>
      </w:r>
      <w:proofErr w:type="gramEnd"/>
      <w:r>
        <w:rPr>
          <w:spacing w:val="-4"/>
        </w:rPr>
        <w:t xml:space="preserve"> </w:t>
      </w:r>
      <w:r>
        <w:t>dwellings;</w:t>
      </w:r>
      <w:r>
        <w:rPr>
          <w:spacing w:val="-4"/>
        </w:rPr>
        <w:t xml:space="preserve"> </w:t>
      </w:r>
      <w:r>
        <w:rPr>
          <w:spacing w:val="-5"/>
        </w:rPr>
        <w:t>and</w:t>
      </w:r>
    </w:p>
    <w:p w14:paraId="48C6D872" w14:textId="77777777" w:rsidR="005A1E3D" w:rsidRDefault="00AE2093">
      <w:pPr>
        <w:pStyle w:val="ListParagraph"/>
        <w:numPr>
          <w:ilvl w:val="2"/>
          <w:numId w:val="19"/>
        </w:numPr>
        <w:tabs>
          <w:tab w:val="left" w:pos="1231"/>
        </w:tabs>
        <w:spacing w:line="236" w:lineRule="exact"/>
        <w:ind w:left="1231" w:hanging="133"/>
      </w:pPr>
      <w:r>
        <w:t>2x</w:t>
      </w:r>
      <w:r>
        <w:rPr>
          <w:spacing w:val="-1"/>
        </w:rPr>
        <w:t xml:space="preserve"> </w:t>
      </w:r>
      <w:proofErr w:type="gramStart"/>
      <w:r>
        <w:t>four</w:t>
      </w:r>
      <w:r>
        <w:rPr>
          <w:spacing w:val="-1"/>
        </w:rPr>
        <w:t xml:space="preserve"> </w:t>
      </w:r>
      <w:r>
        <w:t>bedroom</w:t>
      </w:r>
      <w:proofErr w:type="gramEnd"/>
      <w:r>
        <w:rPr>
          <w:spacing w:val="-1"/>
        </w:rPr>
        <w:t xml:space="preserve"> </w:t>
      </w:r>
      <w:r>
        <w:rPr>
          <w:spacing w:val="-2"/>
        </w:rPr>
        <w:t>dwellings.</w:t>
      </w:r>
    </w:p>
    <w:p w14:paraId="48C6D873" w14:textId="77777777" w:rsidR="005A1E3D" w:rsidRDefault="005A1E3D">
      <w:pPr>
        <w:pStyle w:val="BodyText"/>
        <w:spacing w:before="101"/>
        <w:ind w:left="0"/>
      </w:pPr>
    </w:p>
    <w:p w14:paraId="48C6D874" w14:textId="77777777" w:rsidR="005A1E3D" w:rsidRDefault="00AE2093">
      <w:pPr>
        <w:pStyle w:val="ListParagraph"/>
        <w:numPr>
          <w:ilvl w:val="1"/>
          <w:numId w:val="19"/>
        </w:numPr>
        <w:tabs>
          <w:tab w:val="left" w:pos="1098"/>
        </w:tabs>
        <w:spacing w:line="208" w:lineRule="auto"/>
        <w:ind w:right="291"/>
      </w:pPr>
      <w:r>
        <w:t>The</w:t>
      </w:r>
      <w:r>
        <w:rPr>
          <w:spacing w:val="-4"/>
        </w:rPr>
        <w:t xml:space="preserve"> </w:t>
      </w:r>
      <w:r>
        <w:t>application</w:t>
      </w:r>
      <w:r>
        <w:rPr>
          <w:spacing w:val="-4"/>
        </w:rPr>
        <w:t xml:space="preserve"> </w:t>
      </w:r>
      <w:r>
        <w:t>site</w:t>
      </w:r>
      <w:r>
        <w:rPr>
          <w:spacing w:val="-4"/>
        </w:rPr>
        <w:t xml:space="preserve"> </w:t>
      </w:r>
      <w:r>
        <w:t>comprises</w:t>
      </w:r>
      <w:r>
        <w:rPr>
          <w:spacing w:val="-4"/>
        </w:rPr>
        <w:t xml:space="preserve"> </w:t>
      </w:r>
      <w:r>
        <w:t>an</w:t>
      </w:r>
      <w:r>
        <w:rPr>
          <w:spacing w:val="-4"/>
        </w:rPr>
        <w:t xml:space="preserve"> </w:t>
      </w:r>
      <w:r>
        <w:t>area</w:t>
      </w:r>
      <w:r>
        <w:rPr>
          <w:spacing w:val="-4"/>
        </w:rPr>
        <w:t xml:space="preserve"> </w:t>
      </w:r>
      <w:r>
        <w:t>of</w:t>
      </w:r>
      <w:r>
        <w:rPr>
          <w:spacing w:val="-4"/>
        </w:rPr>
        <w:t xml:space="preserve"> </w:t>
      </w:r>
      <w:r>
        <w:t>approximately</w:t>
      </w:r>
      <w:r>
        <w:rPr>
          <w:spacing w:val="-4"/>
        </w:rPr>
        <w:t xml:space="preserve"> </w:t>
      </w:r>
      <w:r>
        <w:t>1.65ha,</w:t>
      </w:r>
      <w:r>
        <w:rPr>
          <w:spacing w:val="-4"/>
        </w:rPr>
        <w:t xml:space="preserve"> </w:t>
      </w:r>
      <w:r>
        <w:t>with</w:t>
      </w:r>
      <w:r>
        <w:rPr>
          <w:spacing w:val="-4"/>
        </w:rPr>
        <w:t xml:space="preserve"> </w:t>
      </w:r>
      <w:r>
        <w:t>the</w:t>
      </w:r>
      <w:r>
        <w:rPr>
          <w:spacing w:val="-4"/>
        </w:rPr>
        <w:t xml:space="preserve"> </w:t>
      </w:r>
      <w:r>
        <w:t>proposed</w:t>
      </w:r>
      <w:r>
        <w:rPr>
          <w:spacing w:val="-4"/>
        </w:rPr>
        <w:t xml:space="preserve"> </w:t>
      </w:r>
      <w:r>
        <w:t>residential development of 57 dwellings resulting in a gross density of 34.5 dwellings per hectare (</w:t>
      </w:r>
      <w:proofErr w:type="spellStart"/>
      <w:r>
        <w:t>dph</w:t>
      </w:r>
      <w:proofErr w:type="spellEnd"/>
      <w:r>
        <w:t>).</w:t>
      </w:r>
    </w:p>
    <w:p w14:paraId="48C6D875" w14:textId="77777777" w:rsidR="005A1E3D" w:rsidRDefault="005A1E3D">
      <w:pPr>
        <w:pStyle w:val="ListParagraph"/>
        <w:spacing w:line="208" w:lineRule="auto"/>
        <w:sectPr w:rsidR="005A1E3D">
          <w:type w:val="continuous"/>
          <w:pgSz w:w="11900" w:h="16840"/>
          <w:pgMar w:top="840" w:right="708" w:bottom="280" w:left="708" w:header="720" w:footer="720" w:gutter="0"/>
          <w:cols w:space="720"/>
        </w:sectPr>
      </w:pPr>
    </w:p>
    <w:p w14:paraId="48C6D876" w14:textId="77777777" w:rsidR="005A1E3D" w:rsidRDefault="00AE2093">
      <w:pPr>
        <w:pStyle w:val="ListParagraph"/>
        <w:numPr>
          <w:ilvl w:val="1"/>
          <w:numId w:val="19"/>
        </w:numPr>
        <w:tabs>
          <w:tab w:val="left" w:pos="1098"/>
        </w:tabs>
        <w:spacing w:before="100" w:line="208" w:lineRule="auto"/>
        <w:ind w:right="170"/>
      </w:pPr>
      <w:r>
        <w:lastRenderedPageBreak/>
        <w:t>The proposed dwellings are located along the main access road and private drives, with public open space and a dedicated area of play located towards the entrance of the site. The access to</w:t>
      </w:r>
      <w:r>
        <w:rPr>
          <w:spacing w:val="-3"/>
        </w:rPr>
        <w:t xml:space="preserve"> </w:t>
      </w:r>
      <w:r>
        <w:t>the</w:t>
      </w:r>
      <w:r>
        <w:rPr>
          <w:spacing w:val="-3"/>
        </w:rPr>
        <w:t xml:space="preserve"> </w:t>
      </w:r>
      <w:r>
        <w:t>site</w:t>
      </w:r>
      <w:r>
        <w:rPr>
          <w:spacing w:val="-3"/>
        </w:rPr>
        <w:t xml:space="preserve"> </w:t>
      </w:r>
      <w:r>
        <w:t>would</w:t>
      </w:r>
      <w:r>
        <w:rPr>
          <w:spacing w:val="-3"/>
        </w:rPr>
        <w:t xml:space="preserve"> </w:t>
      </w:r>
      <w:r>
        <w:t>be</w:t>
      </w:r>
      <w:r>
        <w:rPr>
          <w:spacing w:val="-3"/>
        </w:rPr>
        <w:t xml:space="preserve"> </w:t>
      </w:r>
      <w:r>
        <w:t>gained</w:t>
      </w:r>
      <w:r>
        <w:rPr>
          <w:spacing w:val="-3"/>
        </w:rPr>
        <w:t xml:space="preserve"> </w:t>
      </w:r>
      <w:r>
        <w:t>via</w:t>
      </w:r>
      <w:r>
        <w:rPr>
          <w:spacing w:val="-3"/>
        </w:rPr>
        <w:t xml:space="preserve"> </w:t>
      </w:r>
      <w:r>
        <w:t>a</w:t>
      </w:r>
      <w:r>
        <w:rPr>
          <w:spacing w:val="-3"/>
        </w:rPr>
        <w:t xml:space="preserve"> </w:t>
      </w:r>
      <w:r>
        <w:t>single</w:t>
      </w:r>
      <w:r>
        <w:rPr>
          <w:spacing w:val="-3"/>
        </w:rPr>
        <w:t xml:space="preserve"> </w:t>
      </w:r>
      <w:r>
        <w:t>point</w:t>
      </w:r>
      <w:r>
        <w:rPr>
          <w:spacing w:val="-3"/>
        </w:rPr>
        <w:t xml:space="preserve"> </w:t>
      </w:r>
      <w:r>
        <w:t>of</w:t>
      </w:r>
      <w:r>
        <w:rPr>
          <w:spacing w:val="-3"/>
        </w:rPr>
        <w:t xml:space="preserve"> </w:t>
      </w:r>
      <w:r>
        <w:t>access</w:t>
      </w:r>
      <w:r>
        <w:rPr>
          <w:spacing w:val="-3"/>
        </w:rPr>
        <w:t xml:space="preserve"> </w:t>
      </w:r>
      <w:r>
        <w:t>to</w:t>
      </w:r>
      <w:r>
        <w:rPr>
          <w:spacing w:val="-3"/>
        </w:rPr>
        <w:t xml:space="preserve"> </w:t>
      </w:r>
      <w:r>
        <w:t>the</w:t>
      </w:r>
      <w:r>
        <w:rPr>
          <w:spacing w:val="-3"/>
        </w:rPr>
        <w:t xml:space="preserve"> </w:t>
      </w:r>
      <w:r>
        <w:t>south</w:t>
      </w:r>
      <w:r>
        <w:rPr>
          <w:spacing w:val="-3"/>
        </w:rPr>
        <w:t xml:space="preserve"> </w:t>
      </w:r>
      <w:r>
        <w:t>of</w:t>
      </w:r>
      <w:r>
        <w:rPr>
          <w:spacing w:val="-3"/>
        </w:rPr>
        <w:t xml:space="preserve"> </w:t>
      </w:r>
      <w:r>
        <w:t>Wignals</w:t>
      </w:r>
      <w:r>
        <w:rPr>
          <w:spacing w:val="-3"/>
        </w:rPr>
        <w:t xml:space="preserve"> </w:t>
      </w:r>
      <w:r>
        <w:t>Gate.</w:t>
      </w:r>
      <w:r>
        <w:rPr>
          <w:spacing w:val="-3"/>
        </w:rPr>
        <w:t xml:space="preserve"> </w:t>
      </w:r>
      <w:r>
        <w:t>This</w:t>
      </w:r>
      <w:r>
        <w:rPr>
          <w:spacing w:val="-3"/>
        </w:rPr>
        <w:t xml:space="preserve"> </w:t>
      </w:r>
      <w:r>
        <w:t>main access road will run southernly, with a spur road connecting to the west, before turning to, and running east. The main access route through the site is proposed to comprise an adopted highway, with private access roads serving plots 12-16, 17-21, 25-30 and 37-40.</w:t>
      </w:r>
    </w:p>
    <w:p w14:paraId="48C6D877" w14:textId="77777777" w:rsidR="005A1E3D" w:rsidRDefault="005A1E3D">
      <w:pPr>
        <w:pStyle w:val="BodyText"/>
        <w:spacing w:before="106"/>
        <w:ind w:left="0"/>
      </w:pPr>
    </w:p>
    <w:p w14:paraId="48C6D878" w14:textId="2442EBF0" w:rsidR="005A1E3D" w:rsidRDefault="00AE2093">
      <w:pPr>
        <w:pStyle w:val="ListParagraph"/>
        <w:numPr>
          <w:ilvl w:val="1"/>
          <w:numId w:val="19"/>
        </w:numPr>
        <w:tabs>
          <w:tab w:val="left" w:pos="1098"/>
        </w:tabs>
        <w:spacing w:before="1" w:line="208" w:lineRule="auto"/>
        <w:ind w:right="414"/>
      </w:pPr>
      <w:r>
        <w:t>During</w:t>
      </w:r>
      <w:r>
        <w:rPr>
          <w:spacing w:val="-5"/>
        </w:rPr>
        <w:t xml:space="preserve"> </w:t>
      </w:r>
      <w:r>
        <w:t>the</w:t>
      </w:r>
      <w:r>
        <w:rPr>
          <w:spacing w:val="-5"/>
        </w:rPr>
        <w:t xml:space="preserve"> </w:t>
      </w:r>
      <w:r>
        <w:t>application</w:t>
      </w:r>
      <w:r>
        <w:rPr>
          <w:spacing w:val="-5"/>
        </w:rPr>
        <w:t xml:space="preserve"> </w:t>
      </w:r>
      <w:r>
        <w:t>process,</w:t>
      </w:r>
      <w:r>
        <w:rPr>
          <w:spacing w:val="-5"/>
        </w:rPr>
        <w:t xml:space="preserve"> </w:t>
      </w:r>
      <w:r>
        <w:t>additional</w:t>
      </w:r>
      <w:r>
        <w:rPr>
          <w:spacing w:val="-5"/>
        </w:rPr>
        <w:t xml:space="preserve"> </w:t>
      </w:r>
      <w:r>
        <w:t>information</w:t>
      </w:r>
      <w:r>
        <w:rPr>
          <w:spacing w:val="-5"/>
        </w:rPr>
        <w:t xml:space="preserve"> </w:t>
      </w:r>
      <w:r>
        <w:t>and</w:t>
      </w:r>
      <w:r>
        <w:rPr>
          <w:spacing w:val="-5"/>
        </w:rPr>
        <w:t xml:space="preserve"> </w:t>
      </w:r>
      <w:r>
        <w:t>amendments</w:t>
      </w:r>
      <w:r>
        <w:rPr>
          <w:spacing w:val="-5"/>
        </w:rPr>
        <w:t xml:space="preserve"> </w:t>
      </w:r>
      <w:r>
        <w:t>have</w:t>
      </w:r>
      <w:r>
        <w:rPr>
          <w:spacing w:val="-5"/>
        </w:rPr>
        <w:t xml:space="preserve"> </w:t>
      </w:r>
      <w:r>
        <w:t>been</w:t>
      </w:r>
      <w:r>
        <w:rPr>
          <w:spacing w:val="-5"/>
        </w:rPr>
        <w:t xml:space="preserve"> </w:t>
      </w:r>
      <w:r>
        <w:t xml:space="preserve">received, Consultation </w:t>
      </w:r>
      <w:r w:rsidRPr="00D74C02">
        <w:t>was undertak</w:t>
      </w:r>
      <w:r w:rsidR="00D74C02" w:rsidRPr="00D74C02">
        <w:t>en</w:t>
      </w:r>
      <w:r>
        <w:t xml:space="preserve"> following the amended information.</w:t>
      </w:r>
    </w:p>
    <w:p w14:paraId="48C6D879" w14:textId="77777777" w:rsidR="005A1E3D" w:rsidRDefault="005A1E3D">
      <w:pPr>
        <w:pStyle w:val="BodyText"/>
        <w:spacing w:before="79"/>
        <w:ind w:left="0"/>
      </w:pPr>
    </w:p>
    <w:p w14:paraId="48C6D87A" w14:textId="77777777" w:rsidR="005A1E3D" w:rsidRDefault="00AE2093">
      <w:pPr>
        <w:pStyle w:val="Heading1"/>
        <w:numPr>
          <w:ilvl w:val="1"/>
          <w:numId w:val="18"/>
        </w:numPr>
        <w:tabs>
          <w:tab w:val="left" w:pos="1097"/>
        </w:tabs>
        <w:spacing w:before="1"/>
        <w:ind w:left="1097" w:hanging="1045"/>
      </w:pPr>
      <w:r>
        <w:t>SITE</w:t>
      </w:r>
      <w:r>
        <w:rPr>
          <w:spacing w:val="-4"/>
        </w:rPr>
        <w:t xml:space="preserve"> </w:t>
      </w:r>
      <w:r>
        <w:rPr>
          <w:spacing w:val="-2"/>
        </w:rPr>
        <w:t>DESCRIPTION</w:t>
      </w:r>
    </w:p>
    <w:p w14:paraId="48C6D87B" w14:textId="77777777" w:rsidR="005A1E3D" w:rsidRDefault="005A1E3D">
      <w:pPr>
        <w:pStyle w:val="BodyText"/>
        <w:spacing w:before="100"/>
        <w:ind w:left="0"/>
        <w:rPr>
          <w:b/>
        </w:rPr>
      </w:pPr>
    </w:p>
    <w:p w14:paraId="48C6D87C" w14:textId="77777777" w:rsidR="005A1E3D" w:rsidRDefault="00AE2093">
      <w:pPr>
        <w:pStyle w:val="ListParagraph"/>
        <w:numPr>
          <w:ilvl w:val="1"/>
          <w:numId w:val="18"/>
        </w:numPr>
        <w:tabs>
          <w:tab w:val="left" w:pos="1098"/>
        </w:tabs>
        <w:spacing w:before="1" w:line="208" w:lineRule="auto"/>
        <w:ind w:right="246"/>
      </w:pPr>
      <w:r>
        <w:t>The application site lies to the south of Wignals Gate, in the settlement of Holbeach and comprises</w:t>
      </w:r>
      <w:r>
        <w:rPr>
          <w:spacing w:val="-4"/>
        </w:rPr>
        <w:t xml:space="preserve"> </w:t>
      </w:r>
      <w:r>
        <w:t>agricultural</w:t>
      </w:r>
      <w:r>
        <w:rPr>
          <w:spacing w:val="-4"/>
        </w:rPr>
        <w:t xml:space="preserve"> </w:t>
      </w:r>
      <w:r>
        <w:t>land.</w:t>
      </w:r>
      <w:r>
        <w:rPr>
          <w:spacing w:val="-4"/>
        </w:rPr>
        <w:t xml:space="preserve"> </w:t>
      </w:r>
      <w:r>
        <w:t>Holbeach</w:t>
      </w:r>
      <w:r>
        <w:rPr>
          <w:spacing w:val="-4"/>
        </w:rPr>
        <w:t xml:space="preserve"> </w:t>
      </w:r>
      <w:r>
        <w:t>is</w:t>
      </w:r>
      <w:r>
        <w:rPr>
          <w:spacing w:val="-4"/>
        </w:rPr>
        <w:t xml:space="preserve"> </w:t>
      </w:r>
      <w:r>
        <w:t>identified</w:t>
      </w:r>
      <w:r>
        <w:rPr>
          <w:spacing w:val="-4"/>
        </w:rPr>
        <w:t xml:space="preserve"> </w:t>
      </w:r>
      <w:r>
        <w:t>as</w:t>
      </w:r>
      <w:r>
        <w:rPr>
          <w:spacing w:val="-4"/>
        </w:rPr>
        <w:t xml:space="preserve"> </w:t>
      </w:r>
      <w:r>
        <w:t>a</w:t>
      </w:r>
      <w:r>
        <w:rPr>
          <w:spacing w:val="-4"/>
        </w:rPr>
        <w:t xml:space="preserve"> </w:t>
      </w:r>
      <w:r>
        <w:t>'Main</w:t>
      </w:r>
      <w:r>
        <w:rPr>
          <w:spacing w:val="-4"/>
        </w:rPr>
        <w:t xml:space="preserve"> </w:t>
      </w:r>
      <w:r>
        <w:t>Service</w:t>
      </w:r>
      <w:r>
        <w:rPr>
          <w:spacing w:val="-4"/>
        </w:rPr>
        <w:t xml:space="preserve"> </w:t>
      </w:r>
      <w:r>
        <w:t>Centre'</w:t>
      </w:r>
      <w:r>
        <w:rPr>
          <w:spacing w:val="-4"/>
        </w:rPr>
        <w:t xml:space="preserve"> </w:t>
      </w:r>
      <w:r>
        <w:t>within</w:t>
      </w:r>
      <w:r>
        <w:rPr>
          <w:spacing w:val="-4"/>
        </w:rPr>
        <w:t xml:space="preserve"> </w:t>
      </w:r>
      <w:r>
        <w:t>Policy</w:t>
      </w:r>
      <w:r>
        <w:rPr>
          <w:spacing w:val="-4"/>
        </w:rPr>
        <w:t xml:space="preserve"> </w:t>
      </w:r>
      <w:r>
        <w:t>1</w:t>
      </w:r>
      <w:r>
        <w:rPr>
          <w:spacing w:val="-4"/>
        </w:rPr>
        <w:t xml:space="preserve"> </w:t>
      </w:r>
      <w:r>
        <w:t xml:space="preserve">of the </w:t>
      </w:r>
      <w:proofErr w:type="gramStart"/>
      <w:r>
        <w:t>South East</w:t>
      </w:r>
      <w:proofErr w:type="gramEnd"/>
      <w:r>
        <w:t xml:space="preserve"> Lincolnshire Local Plan.</w:t>
      </w:r>
    </w:p>
    <w:p w14:paraId="48C6D87D" w14:textId="77777777" w:rsidR="005A1E3D" w:rsidRDefault="005A1E3D">
      <w:pPr>
        <w:pStyle w:val="BodyText"/>
        <w:spacing w:before="106"/>
        <w:ind w:left="0"/>
      </w:pPr>
    </w:p>
    <w:p w14:paraId="48C6D87E" w14:textId="77777777" w:rsidR="005A1E3D" w:rsidRDefault="00AE2093">
      <w:pPr>
        <w:pStyle w:val="ListParagraph"/>
        <w:numPr>
          <w:ilvl w:val="1"/>
          <w:numId w:val="18"/>
        </w:numPr>
        <w:tabs>
          <w:tab w:val="left" w:pos="1098"/>
        </w:tabs>
        <w:spacing w:line="208" w:lineRule="auto"/>
        <w:ind w:right="111"/>
      </w:pPr>
      <w:r>
        <w:t>The</w:t>
      </w:r>
      <w:r>
        <w:rPr>
          <w:spacing w:val="-3"/>
        </w:rPr>
        <w:t xml:space="preserve"> </w:t>
      </w:r>
      <w:r>
        <w:t>site</w:t>
      </w:r>
      <w:r>
        <w:rPr>
          <w:spacing w:val="-3"/>
        </w:rPr>
        <w:t xml:space="preserve"> </w:t>
      </w:r>
      <w:r>
        <w:t>comprises</w:t>
      </w:r>
      <w:r>
        <w:rPr>
          <w:spacing w:val="-3"/>
        </w:rPr>
        <w:t xml:space="preserve"> </w:t>
      </w:r>
      <w:r>
        <w:t>part</w:t>
      </w:r>
      <w:r>
        <w:rPr>
          <w:spacing w:val="-3"/>
        </w:rPr>
        <w:t xml:space="preserve"> </w:t>
      </w:r>
      <w:r>
        <w:t>of</w:t>
      </w:r>
      <w:r>
        <w:rPr>
          <w:spacing w:val="-3"/>
        </w:rPr>
        <w:t xml:space="preserve"> </w:t>
      </w:r>
      <w:r>
        <w:t>a</w:t>
      </w:r>
      <w:r>
        <w:rPr>
          <w:spacing w:val="-3"/>
        </w:rPr>
        <w:t xml:space="preserve"> </w:t>
      </w:r>
      <w:r>
        <w:t>'Reserve</w:t>
      </w:r>
      <w:r>
        <w:rPr>
          <w:spacing w:val="-3"/>
        </w:rPr>
        <w:t xml:space="preserve"> </w:t>
      </w:r>
      <w:r>
        <w:t>Site',</w:t>
      </w:r>
      <w:r>
        <w:rPr>
          <w:spacing w:val="-3"/>
        </w:rPr>
        <w:t xml:space="preserve"> </w:t>
      </w:r>
      <w:r>
        <w:t>as</w:t>
      </w:r>
      <w:r>
        <w:rPr>
          <w:spacing w:val="-3"/>
        </w:rPr>
        <w:t xml:space="preserve"> </w:t>
      </w:r>
      <w:r>
        <w:t>allocation</w:t>
      </w:r>
      <w:r>
        <w:rPr>
          <w:spacing w:val="-3"/>
        </w:rPr>
        <w:t xml:space="preserve"> </w:t>
      </w:r>
      <w:r>
        <w:t>Hob011</w:t>
      </w:r>
      <w:r>
        <w:rPr>
          <w:spacing w:val="-3"/>
        </w:rPr>
        <w:t xml:space="preserve"> </w:t>
      </w:r>
      <w:r>
        <w:t>-</w:t>
      </w:r>
      <w:r>
        <w:rPr>
          <w:spacing w:val="-3"/>
        </w:rPr>
        <w:t xml:space="preserve"> </w:t>
      </w:r>
      <w:r>
        <w:t>Land</w:t>
      </w:r>
      <w:r>
        <w:rPr>
          <w:spacing w:val="-3"/>
        </w:rPr>
        <w:t xml:space="preserve"> </w:t>
      </w:r>
      <w:r>
        <w:t>to</w:t>
      </w:r>
      <w:r>
        <w:rPr>
          <w:spacing w:val="-3"/>
        </w:rPr>
        <w:t xml:space="preserve"> </w:t>
      </w:r>
      <w:r>
        <w:t>the</w:t>
      </w:r>
      <w:r>
        <w:rPr>
          <w:spacing w:val="-3"/>
        </w:rPr>
        <w:t xml:space="preserve"> </w:t>
      </w:r>
      <w:r>
        <w:t>south</w:t>
      </w:r>
      <w:r>
        <w:rPr>
          <w:spacing w:val="-3"/>
        </w:rPr>
        <w:t xml:space="preserve"> </w:t>
      </w:r>
      <w:r>
        <w:t>of</w:t>
      </w:r>
      <w:r>
        <w:rPr>
          <w:spacing w:val="-3"/>
        </w:rPr>
        <w:t xml:space="preserve"> </w:t>
      </w:r>
      <w:r>
        <w:t>Wignals Gate,</w:t>
      </w:r>
      <w:r>
        <w:rPr>
          <w:spacing w:val="-2"/>
        </w:rPr>
        <w:t xml:space="preserve"> </w:t>
      </w:r>
      <w:r>
        <w:t>as</w:t>
      </w:r>
      <w:r>
        <w:rPr>
          <w:spacing w:val="-2"/>
        </w:rPr>
        <w:t xml:space="preserve"> </w:t>
      </w:r>
      <w:r>
        <w:t>detailed</w:t>
      </w:r>
      <w:r>
        <w:rPr>
          <w:spacing w:val="-2"/>
        </w:rPr>
        <w:t xml:space="preserve"> </w:t>
      </w:r>
      <w:r>
        <w:t>within</w:t>
      </w:r>
      <w:r>
        <w:rPr>
          <w:spacing w:val="-2"/>
        </w:rPr>
        <w:t xml:space="preserve"> </w:t>
      </w:r>
      <w:r>
        <w:t>Policy</w:t>
      </w:r>
      <w:r>
        <w:rPr>
          <w:spacing w:val="-2"/>
        </w:rPr>
        <w:t xml:space="preserve"> </w:t>
      </w:r>
      <w:r>
        <w:t>12</w:t>
      </w:r>
      <w:r>
        <w:rPr>
          <w:spacing w:val="-2"/>
        </w:rPr>
        <w:t xml:space="preserve"> </w:t>
      </w:r>
      <w:r>
        <w:t>of</w:t>
      </w:r>
      <w:r>
        <w:rPr>
          <w:spacing w:val="-2"/>
        </w:rPr>
        <w:t xml:space="preserve"> </w:t>
      </w:r>
      <w:r>
        <w:t>the</w:t>
      </w:r>
      <w:r>
        <w:rPr>
          <w:spacing w:val="-2"/>
        </w:rPr>
        <w:t xml:space="preserve"> </w:t>
      </w:r>
      <w:proofErr w:type="gramStart"/>
      <w:r>
        <w:t>South</w:t>
      </w:r>
      <w:r>
        <w:rPr>
          <w:spacing w:val="-2"/>
        </w:rPr>
        <w:t xml:space="preserve"> </w:t>
      </w:r>
      <w:r>
        <w:t>East</w:t>
      </w:r>
      <w:proofErr w:type="gramEnd"/>
      <w:r>
        <w:rPr>
          <w:spacing w:val="-2"/>
        </w:rPr>
        <w:t xml:space="preserve"> </w:t>
      </w:r>
      <w:r>
        <w:t>Lincolnshire</w:t>
      </w:r>
      <w:r>
        <w:rPr>
          <w:spacing w:val="-2"/>
        </w:rPr>
        <w:t xml:space="preserve"> </w:t>
      </w:r>
      <w:r>
        <w:t>Local</w:t>
      </w:r>
      <w:r>
        <w:rPr>
          <w:spacing w:val="-2"/>
        </w:rPr>
        <w:t xml:space="preserve"> </w:t>
      </w:r>
      <w:r>
        <w:t>Plan.</w:t>
      </w:r>
      <w:r>
        <w:rPr>
          <w:spacing w:val="-2"/>
        </w:rPr>
        <w:t xml:space="preserve"> </w:t>
      </w:r>
      <w:r>
        <w:t>Policy</w:t>
      </w:r>
      <w:r>
        <w:rPr>
          <w:spacing w:val="-2"/>
        </w:rPr>
        <w:t xml:space="preserve"> </w:t>
      </w:r>
      <w:r>
        <w:t>12</w:t>
      </w:r>
      <w:r>
        <w:rPr>
          <w:spacing w:val="-2"/>
        </w:rPr>
        <w:t xml:space="preserve"> </w:t>
      </w:r>
      <w:r>
        <w:t>identifies the site as comprising an area of 3.48 hectares, when considering the entirety of the reserve site, and has a notional site capacity of 70 dwellings.</w:t>
      </w:r>
    </w:p>
    <w:p w14:paraId="48C6D87F" w14:textId="77777777" w:rsidR="005A1E3D" w:rsidRDefault="005A1E3D">
      <w:pPr>
        <w:pStyle w:val="BodyText"/>
        <w:spacing w:before="107"/>
        <w:ind w:left="0"/>
      </w:pPr>
    </w:p>
    <w:p w14:paraId="48C6D880" w14:textId="77777777" w:rsidR="005A1E3D" w:rsidRDefault="00AE2093">
      <w:pPr>
        <w:pStyle w:val="ListParagraph"/>
        <w:numPr>
          <w:ilvl w:val="1"/>
          <w:numId w:val="18"/>
        </w:numPr>
        <w:tabs>
          <w:tab w:val="left" w:pos="1098"/>
        </w:tabs>
        <w:spacing w:line="208" w:lineRule="auto"/>
        <w:ind w:right="170"/>
      </w:pPr>
      <w:r>
        <w:t xml:space="preserve">The application site is located within Flood Zone 3 of the Environment Agency's Flood </w:t>
      </w:r>
      <w:proofErr w:type="gramStart"/>
      <w:r>
        <w:t>Maps, but</w:t>
      </w:r>
      <w:proofErr w:type="gramEnd"/>
      <w:r>
        <w:rPr>
          <w:spacing w:val="-3"/>
        </w:rPr>
        <w:t xml:space="preserve"> </w:t>
      </w:r>
      <w:r>
        <w:t>lies</w:t>
      </w:r>
      <w:r>
        <w:rPr>
          <w:spacing w:val="-3"/>
        </w:rPr>
        <w:t xml:space="preserve"> </w:t>
      </w:r>
      <w:r>
        <w:t>within</w:t>
      </w:r>
      <w:r>
        <w:rPr>
          <w:spacing w:val="-3"/>
        </w:rPr>
        <w:t xml:space="preserve"> </w:t>
      </w:r>
      <w:r>
        <w:t>an</w:t>
      </w:r>
      <w:r>
        <w:rPr>
          <w:spacing w:val="-3"/>
        </w:rPr>
        <w:t xml:space="preserve"> </w:t>
      </w:r>
      <w:r>
        <w:t>area</w:t>
      </w:r>
      <w:r>
        <w:rPr>
          <w:spacing w:val="-3"/>
        </w:rPr>
        <w:t xml:space="preserve"> </w:t>
      </w:r>
      <w:r>
        <w:t>of</w:t>
      </w:r>
      <w:r>
        <w:rPr>
          <w:spacing w:val="-3"/>
        </w:rPr>
        <w:t xml:space="preserve"> </w:t>
      </w:r>
      <w:r>
        <w:t>no</w:t>
      </w:r>
      <w:r>
        <w:rPr>
          <w:spacing w:val="-3"/>
        </w:rPr>
        <w:t xml:space="preserve"> </w:t>
      </w:r>
      <w:r>
        <w:t>hazard</w:t>
      </w:r>
      <w:r>
        <w:rPr>
          <w:spacing w:val="-3"/>
        </w:rPr>
        <w:t xml:space="preserve"> </w:t>
      </w:r>
      <w:r>
        <w:t>classification</w:t>
      </w:r>
      <w:r>
        <w:rPr>
          <w:spacing w:val="-3"/>
        </w:rPr>
        <w:t xml:space="preserve"> </w:t>
      </w:r>
      <w:r>
        <w:t>within</w:t>
      </w:r>
      <w:r>
        <w:rPr>
          <w:spacing w:val="-3"/>
        </w:rPr>
        <w:t xml:space="preserve"> </w:t>
      </w:r>
      <w:r>
        <w:t>the</w:t>
      </w:r>
      <w:r>
        <w:rPr>
          <w:spacing w:val="-3"/>
        </w:rPr>
        <w:t xml:space="preserve"> </w:t>
      </w:r>
      <w:r>
        <w:t>present</w:t>
      </w:r>
      <w:r>
        <w:rPr>
          <w:spacing w:val="-3"/>
        </w:rPr>
        <w:t xml:space="preserve"> </w:t>
      </w:r>
      <w:r>
        <w:t>day</w:t>
      </w:r>
      <w:r>
        <w:rPr>
          <w:spacing w:val="-3"/>
        </w:rPr>
        <w:t xml:space="preserve"> </w:t>
      </w:r>
      <w:r>
        <w:t>or</w:t>
      </w:r>
      <w:r>
        <w:rPr>
          <w:spacing w:val="-3"/>
        </w:rPr>
        <w:t xml:space="preserve"> </w:t>
      </w:r>
      <w:r>
        <w:t>2115</w:t>
      </w:r>
      <w:r>
        <w:rPr>
          <w:spacing w:val="-3"/>
        </w:rPr>
        <w:t xml:space="preserve"> </w:t>
      </w:r>
      <w:r>
        <w:t>scenario</w:t>
      </w:r>
      <w:r>
        <w:rPr>
          <w:spacing w:val="-3"/>
        </w:rPr>
        <w:t xml:space="preserve"> </w:t>
      </w:r>
      <w:r>
        <w:t>in</w:t>
      </w:r>
      <w:r>
        <w:rPr>
          <w:spacing w:val="-3"/>
        </w:rPr>
        <w:t xml:space="preserve"> </w:t>
      </w:r>
      <w:r>
        <w:t>the Strategic Flood Risk Assessment maps, with expected flood depths.</w:t>
      </w:r>
    </w:p>
    <w:p w14:paraId="48C6D881" w14:textId="77777777" w:rsidR="005A1E3D" w:rsidRDefault="005A1E3D">
      <w:pPr>
        <w:pStyle w:val="BodyText"/>
        <w:spacing w:before="106"/>
        <w:ind w:left="0"/>
      </w:pPr>
    </w:p>
    <w:p w14:paraId="48C6D882" w14:textId="6B4D1E24" w:rsidR="005A1E3D" w:rsidRDefault="00AE2093">
      <w:pPr>
        <w:pStyle w:val="ListParagraph"/>
        <w:numPr>
          <w:ilvl w:val="1"/>
          <w:numId w:val="18"/>
        </w:numPr>
        <w:tabs>
          <w:tab w:val="left" w:pos="1098"/>
        </w:tabs>
        <w:spacing w:before="1" w:line="208" w:lineRule="auto"/>
        <w:ind w:right="255"/>
      </w:pPr>
      <w:r>
        <w:t>To</w:t>
      </w:r>
      <w:r>
        <w:rPr>
          <w:spacing w:val="-3"/>
        </w:rPr>
        <w:t xml:space="preserve"> </w:t>
      </w:r>
      <w:r>
        <w:t>the</w:t>
      </w:r>
      <w:r>
        <w:rPr>
          <w:spacing w:val="-3"/>
        </w:rPr>
        <w:t xml:space="preserve"> </w:t>
      </w:r>
      <w:proofErr w:type="gramStart"/>
      <w:r>
        <w:t>north</w:t>
      </w:r>
      <w:r>
        <w:rPr>
          <w:spacing w:val="-3"/>
        </w:rPr>
        <w:t xml:space="preserve"> </w:t>
      </w:r>
      <w:r>
        <w:t>east</w:t>
      </w:r>
      <w:proofErr w:type="gramEnd"/>
      <w:r>
        <w:rPr>
          <w:spacing w:val="-3"/>
        </w:rPr>
        <w:t xml:space="preserve"> </w:t>
      </w:r>
      <w:r>
        <w:t>and</w:t>
      </w:r>
      <w:r>
        <w:rPr>
          <w:spacing w:val="-3"/>
        </w:rPr>
        <w:t xml:space="preserve"> </w:t>
      </w:r>
      <w:r>
        <w:t>north</w:t>
      </w:r>
      <w:r>
        <w:rPr>
          <w:spacing w:val="-3"/>
        </w:rPr>
        <w:t xml:space="preserve"> </w:t>
      </w:r>
      <w:r>
        <w:t>west,</w:t>
      </w:r>
      <w:r>
        <w:rPr>
          <w:spacing w:val="-3"/>
        </w:rPr>
        <w:t xml:space="preserve"> </w:t>
      </w:r>
      <w:r>
        <w:t>the</w:t>
      </w:r>
      <w:r>
        <w:rPr>
          <w:spacing w:val="-3"/>
        </w:rPr>
        <w:t xml:space="preserve"> </w:t>
      </w:r>
      <w:r>
        <w:t>site</w:t>
      </w:r>
      <w:r>
        <w:rPr>
          <w:spacing w:val="-3"/>
        </w:rPr>
        <w:t xml:space="preserve"> </w:t>
      </w:r>
      <w:r>
        <w:t>is</w:t>
      </w:r>
      <w:r>
        <w:rPr>
          <w:spacing w:val="-3"/>
        </w:rPr>
        <w:t xml:space="preserve"> </w:t>
      </w:r>
      <w:r>
        <w:t>neighboured</w:t>
      </w:r>
      <w:r>
        <w:rPr>
          <w:spacing w:val="-3"/>
        </w:rPr>
        <w:t xml:space="preserve"> </w:t>
      </w:r>
      <w:r>
        <w:t>by</w:t>
      </w:r>
      <w:r>
        <w:rPr>
          <w:spacing w:val="-3"/>
        </w:rPr>
        <w:t xml:space="preserve"> </w:t>
      </w:r>
      <w:r>
        <w:t>existing</w:t>
      </w:r>
      <w:r>
        <w:rPr>
          <w:spacing w:val="-3"/>
        </w:rPr>
        <w:t xml:space="preserve"> </w:t>
      </w:r>
      <w:r>
        <w:t>residential</w:t>
      </w:r>
      <w:r>
        <w:rPr>
          <w:spacing w:val="-3"/>
        </w:rPr>
        <w:t xml:space="preserve"> </w:t>
      </w:r>
      <w:r>
        <w:t>properties</w:t>
      </w:r>
      <w:r>
        <w:rPr>
          <w:spacing w:val="-3"/>
        </w:rPr>
        <w:t xml:space="preserve"> </w:t>
      </w:r>
      <w:r>
        <w:t xml:space="preserve">that front onto Wignals Gate. Further modern residential development lies directly to the east, with properties fronting onto Spinney Close being those within closest proximity. These eastern neighbouring properties within Spinney Close, which </w:t>
      </w:r>
      <w:r w:rsidR="00D74C02">
        <w:t xml:space="preserve">are </w:t>
      </w:r>
      <w:r>
        <w:t>accessed via Forest Way, are predominately single storey bungalows.</w:t>
      </w:r>
    </w:p>
    <w:p w14:paraId="48C6D883" w14:textId="77777777" w:rsidR="005A1E3D" w:rsidRDefault="005A1E3D">
      <w:pPr>
        <w:pStyle w:val="BodyText"/>
        <w:spacing w:before="106"/>
        <w:ind w:left="0"/>
      </w:pPr>
    </w:p>
    <w:p w14:paraId="48C6D884" w14:textId="77777777" w:rsidR="005A1E3D" w:rsidRDefault="00AE2093">
      <w:pPr>
        <w:pStyle w:val="ListParagraph"/>
        <w:numPr>
          <w:ilvl w:val="1"/>
          <w:numId w:val="18"/>
        </w:numPr>
        <w:tabs>
          <w:tab w:val="left" w:pos="1098"/>
        </w:tabs>
        <w:spacing w:line="208" w:lineRule="auto"/>
        <w:ind w:right="195"/>
      </w:pPr>
      <w:r>
        <w:t>To</w:t>
      </w:r>
      <w:r>
        <w:rPr>
          <w:spacing w:val="-3"/>
        </w:rPr>
        <w:t xml:space="preserve"> </w:t>
      </w:r>
      <w:r>
        <w:t>the</w:t>
      </w:r>
      <w:r>
        <w:rPr>
          <w:spacing w:val="-3"/>
        </w:rPr>
        <w:t xml:space="preserve"> </w:t>
      </w:r>
      <w:r>
        <w:t>west</w:t>
      </w:r>
      <w:r>
        <w:rPr>
          <w:spacing w:val="-3"/>
        </w:rPr>
        <w:t xml:space="preserve"> </w:t>
      </w:r>
      <w:r>
        <w:t>lies</w:t>
      </w:r>
      <w:r>
        <w:rPr>
          <w:spacing w:val="-3"/>
        </w:rPr>
        <w:t xml:space="preserve"> </w:t>
      </w:r>
      <w:r>
        <w:t>agricultural</w:t>
      </w:r>
      <w:r>
        <w:rPr>
          <w:spacing w:val="-3"/>
        </w:rPr>
        <w:t xml:space="preserve"> </w:t>
      </w:r>
      <w:r>
        <w:t>land,</w:t>
      </w:r>
      <w:r>
        <w:rPr>
          <w:spacing w:val="-3"/>
        </w:rPr>
        <w:t xml:space="preserve"> </w:t>
      </w:r>
      <w:r>
        <w:t>with</w:t>
      </w:r>
      <w:r>
        <w:rPr>
          <w:spacing w:val="-3"/>
        </w:rPr>
        <w:t xml:space="preserve"> </w:t>
      </w:r>
      <w:r>
        <w:t>the</w:t>
      </w:r>
      <w:r>
        <w:rPr>
          <w:spacing w:val="-3"/>
        </w:rPr>
        <w:t xml:space="preserve"> </w:t>
      </w:r>
      <w:r>
        <w:t>immediate</w:t>
      </w:r>
      <w:r>
        <w:rPr>
          <w:spacing w:val="-3"/>
        </w:rPr>
        <w:t xml:space="preserve"> </w:t>
      </w:r>
      <w:r>
        <w:t>land</w:t>
      </w:r>
      <w:r>
        <w:rPr>
          <w:spacing w:val="-3"/>
        </w:rPr>
        <w:t xml:space="preserve"> </w:t>
      </w:r>
      <w:r>
        <w:t>forming</w:t>
      </w:r>
      <w:r>
        <w:rPr>
          <w:spacing w:val="-3"/>
        </w:rPr>
        <w:t xml:space="preserve"> </w:t>
      </w:r>
      <w:r>
        <w:t>the</w:t>
      </w:r>
      <w:r>
        <w:rPr>
          <w:spacing w:val="-3"/>
        </w:rPr>
        <w:t xml:space="preserve"> </w:t>
      </w:r>
      <w:r>
        <w:t>remainder</w:t>
      </w:r>
      <w:r>
        <w:rPr>
          <w:spacing w:val="-3"/>
        </w:rPr>
        <w:t xml:space="preserve"> </w:t>
      </w:r>
      <w:r>
        <w:t>of</w:t>
      </w:r>
      <w:r>
        <w:rPr>
          <w:spacing w:val="-3"/>
        </w:rPr>
        <w:t xml:space="preserve"> </w:t>
      </w:r>
      <w:r>
        <w:t>the</w:t>
      </w:r>
      <w:r>
        <w:rPr>
          <w:spacing w:val="-3"/>
        </w:rPr>
        <w:t xml:space="preserve"> </w:t>
      </w:r>
      <w:r>
        <w:t>reserve site. Further agricultural land lies to the south.</w:t>
      </w:r>
    </w:p>
    <w:p w14:paraId="48C6D885" w14:textId="77777777" w:rsidR="005A1E3D" w:rsidRDefault="005A1E3D">
      <w:pPr>
        <w:pStyle w:val="BodyText"/>
        <w:spacing w:before="80"/>
        <w:ind w:left="0"/>
      </w:pPr>
    </w:p>
    <w:p w14:paraId="48C6D886" w14:textId="77777777" w:rsidR="005A1E3D" w:rsidRDefault="00AE2093">
      <w:pPr>
        <w:pStyle w:val="Heading1"/>
        <w:numPr>
          <w:ilvl w:val="1"/>
          <w:numId w:val="17"/>
        </w:numPr>
        <w:tabs>
          <w:tab w:val="left" w:pos="1097"/>
        </w:tabs>
        <w:ind w:left="1097" w:hanging="1045"/>
      </w:pPr>
      <w:r>
        <w:rPr>
          <w:spacing w:val="-4"/>
        </w:rPr>
        <w:t>RELEVANT</w:t>
      </w:r>
      <w:r>
        <w:rPr>
          <w:spacing w:val="-12"/>
        </w:rPr>
        <w:t xml:space="preserve"> </w:t>
      </w:r>
      <w:r>
        <w:rPr>
          <w:spacing w:val="-4"/>
        </w:rPr>
        <w:t>PLANNING</w:t>
      </w:r>
      <w:r>
        <w:rPr>
          <w:spacing w:val="-11"/>
        </w:rPr>
        <w:t xml:space="preserve"> </w:t>
      </w:r>
      <w:r>
        <w:rPr>
          <w:spacing w:val="-4"/>
        </w:rPr>
        <w:t>POLICIES</w:t>
      </w:r>
    </w:p>
    <w:p w14:paraId="48C6D887" w14:textId="77777777" w:rsidR="005A1E3D" w:rsidRDefault="005A1E3D">
      <w:pPr>
        <w:pStyle w:val="BodyText"/>
        <w:spacing w:before="74"/>
        <w:ind w:left="0"/>
        <w:rPr>
          <w:b/>
        </w:rPr>
      </w:pPr>
    </w:p>
    <w:p w14:paraId="48C6D888" w14:textId="77777777" w:rsidR="005A1E3D" w:rsidRDefault="00AE2093">
      <w:pPr>
        <w:pStyle w:val="Heading2"/>
        <w:numPr>
          <w:ilvl w:val="1"/>
          <w:numId w:val="17"/>
        </w:numPr>
        <w:tabs>
          <w:tab w:val="left" w:pos="1097"/>
        </w:tabs>
        <w:ind w:left="1097" w:hanging="1045"/>
        <w:rPr>
          <w:b w:val="0"/>
        </w:rPr>
      </w:pPr>
      <w:r>
        <w:rPr>
          <w:b w:val="0"/>
          <w:noProof/>
        </w:rPr>
        <mc:AlternateContent>
          <mc:Choice Requires="wps">
            <w:drawing>
              <wp:anchor distT="0" distB="0" distL="0" distR="0" simplePos="0" relativeHeight="487588864" behindDoc="1" locked="0" layoutInCell="1" allowOverlap="1" wp14:anchorId="48C6DC62" wp14:editId="48C6DC63">
                <wp:simplePos x="0" y="0"/>
                <wp:positionH relativeFrom="page">
                  <wp:posOffset>1146810</wp:posOffset>
                </wp:positionH>
                <wp:positionV relativeFrom="paragraph">
                  <wp:posOffset>178024</wp:posOffset>
                </wp:positionV>
                <wp:extent cx="1420495" cy="127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20495" cy="1270"/>
                        </a:xfrm>
                        <a:custGeom>
                          <a:avLst/>
                          <a:gdLst/>
                          <a:ahLst/>
                          <a:cxnLst/>
                          <a:rect l="l" t="t" r="r" b="b"/>
                          <a:pathLst>
                            <a:path w="1420495">
                              <a:moveTo>
                                <a:pt x="0" y="0"/>
                              </a:moveTo>
                              <a:lnTo>
                                <a:pt x="1420241" y="0"/>
                              </a:lnTo>
                            </a:path>
                          </a:pathLst>
                        </a:custGeom>
                        <a:ln w="9313">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w:pict>
              <v:shape w14:anchorId="2CAC59A9" id="Graphic 3" o:spid="_x0000_s1026" style="position:absolute;margin-left:90.3pt;margin-top:14pt;width:111.85pt;height:.1pt;z-index:-15727616;visibility:visible;mso-wrap-style:square;mso-wrap-distance-left:0;mso-wrap-distance-top:0;mso-wrap-distance-right:0;mso-wrap-distance-bottom:0;mso-position-horizontal:absolute;mso-position-horizontal-relative:page;mso-position-vertical:absolute;mso-position-vertical-relative:text;v-text-anchor:top" coordsize="14204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" path="m,l1420241,e" filled="f" strokeweight=".25869mm">
                <v:path arrowok="t"/>
                <w10:wrap type="topAndBottom" anchorx="page"/>
              </v:shape>
            </w:pict>
          </mc:Fallback>
        </mc:AlternateContent>
      </w:r>
      <w:r>
        <w:rPr>
          <w:spacing w:val="-8"/>
        </w:rPr>
        <w:t>The Development</w:t>
      </w:r>
      <w:r>
        <w:rPr>
          <w:spacing w:val="-7"/>
        </w:rPr>
        <w:t xml:space="preserve"> </w:t>
      </w:r>
      <w:r>
        <w:rPr>
          <w:spacing w:val="-8"/>
        </w:rPr>
        <w:t>Plan</w:t>
      </w:r>
    </w:p>
    <w:p w14:paraId="48C6D889" w14:textId="77777777" w:rsidR="005A1E3D" w:rsidRDefault="005A1E3D">
      <w:pPr>
        <w:pStyle w:val="BodyText"/>
        <w:spacing w:before="66"/>
        <w:ind w:left="0"/>
        <w:rPr>
          <w:b/>
        </w:rPr>
      </w:pPr>
    </w:p>
    <w:p w14:paraId="48C6D88A" w14:textId="77777777" w:rsidR="005A1E3D" w:rsidRDefault="00AE2093">
      <w:pPr>
        <w:pStyle w:val="ListParagraph"/>
        <w:numPr>
          <w:ilvl w:val="1"/>
          <w:numId w:val="17"/>
        </w:numPr>
        <w:tabs>
          <w:tab w:val="left" w:pos="1098"/>
        </w:tabs>
        <w:spacing w:line="208" w:lineRule="auto"/>
        <w:ind w:right="96"/>
      </w:pPr>
      <w:r>
        <w:t>If regard is to be had to the development plan for the purpose of any determination to be made under</w:t>
      </w:r>
      <w:r>
        <w:rPr>
          <w:spacing w:val="-3"/>
        </w:rPr>
        <w:t xml:space="preserve"> </w:t>
      </w:r>
      <w:r>
        <w:t>the</w:t>
      </w:r>
      <w:r>
        <w:rPr>
          <w:spacing w:val="-3"/>
        </w:rPr>
        <w:t xml:space="preserve"> </w:t>
      </w:r>
      <w:r>
        <w:t>Planning</w:t>
      </w:r>
      <w:r>
        <w:rPr>
          <w:spacing w:val="-3"/>
        </w:rPr>
        <w:t xml:space="preserve"> </w:t>
      </w:r>
      <w:r>
        <w:t>Acts,</w:t>
      </w:r>
      <w:r>
        <w:rPr>
          <w:spacing w:val="-3"/>
        </w:rPr>
        <w:t xml:space="preserve"> </w:t>
      </w:r>
      <w:r>
        <w:t>Section</w:t>
      </w:r>
      <w:r>
        <w:rPr>
          <w:spacing w:val="-3"/>
        </w:rPr>
        <w:t xml:space="preserve"> </w:t>
      </w:r>
      <w:r>
        <w:t>38</w:t>
      </w:r>
      <w:r>
        <w:rPr>
          <w:spacing w:val="-3"/>
        </w:rPr>
        <w:t xml:space="preserve"> </w:t>
      </w:r>
      <w:r>
        <w:t>(6)</w:t>
      </w:r>
      <w:r>
        <w:rPr>
          <w:spacing w:val="-3"/>
        </w:rPr>
        <w:t xml:space="preserve"> </w:t>
      </w:r>
      <w:r>
        <w:t>of</w:t>
      </w:r>
      <w:r>
        <w:rPr>
          <w:spacing w:val="-3"/>
        </w:rPr>
        <w:t xml:space="preserve"> </w:t>
      </w:r>
      <w:r>
        <w:t>the</w:t>
      </w:r>
      <w:r>
        <w:rPr>
          <w:spacing w:val="-3"/>
        </w:rPr>
        <w:t xml:space="preserve"> </w:t>
      </w:r>
      <w:r>
        <w:t>Planning</w:t>
      </w:r>
      <w:r>
        <w:rPr>
          <w:spacing w:val="-3"/>
        </w:rPr>
        <w:t xml:space="preserve"> </w:t>
      </w:r>
      <w:r>
        <w:t>and</w:t>
      </w:r>
      <w:r>
        <w:rPr>
          <w:spacing w:val="-3"/>
        </w:rPr>
        <w:t xml:space="preserve"> </w:t>
      </w:r>
      <w:r>
        <w:t>Compulsory</w:t>
      </w:r>
      <w:r>
        <w:rPr>
          <w:spacing w:val="-3"/>
        </w:rPr>
        <w:t xml:space="preserve"> </w:t>
      </w:r>
      <w:r>
        <w:t>Purchase</w:t>
      </w:r>
      <w:r>
        <w:rPr>
          <w:spacing w:val="-3"/>
        </w:rPr>
        <w:t xml:space="preserve"> </w:t>
      </w:r>
      <w:r>
        <w:t>Act</w:t>
      </w:r>
      <w:r>
        <w:rPr>
          <w:spacing w:val="-3"/>
        </w:rPr>
        <w:t xml:space="preserve"> </w:t>
      </w:r>
      <w:r>
        <w:t>2004,</w:t>
      </w:r>
      <w:r>
        <w:rPr>
          <w:spacing w:val="-3"/>
        </w:rPr>
        <w:t xml:space="preserve"> </w:t>
      </w:r>
      <w:r>
        <w:t>as amended, requires that the Local Planning Authority makes decisions in accordance with the adopted Development Plan, unless material considerations indicate otherwise.</w:t>
      </w:r>
    </w:p>
    <w:p w14:paraId="48C6D88B" w14:textId="77777777" w:rsidR="005A1E3D" w:rsidRDefault="005A1E3D">
      <w:pPr>
        <w:pStyle w:val="BodyText"/>
        <w:spacing w:before="80"/>
        <w:ind w:left="0"/>
      </w:pPr>
    </w:p>
    <w:p w14:paraId="48C6D88C" w14:textId="77777777" w:rsidR="005A1E3D" w:rsidRDefault="00AE2093">
      <w:pPr>
        <w:pStyle w:val="ListParagraph"/>
        <w:numPr>
          <w:ilvl w:val="1"/>
          <w:numId w:val="17"/>
        </w:numPr>
        <w:tabs>
          <w:tab w:val="left" w:pos="1097"/>
        </w:tabs>
        <w:ind w:left="1097" w:hanging="1045"/>
      </w:pPr>
      <w:r>
        <w:rPr>
          <w:noProof/>
        </w:rPr>
        <mc:AlternateContent>
          <mc:Choice Requires="wps">
            <w:drawing>
              <wp:anchor distT="0" distB="0" distL="0" distR="0" simplePos="0" relativeHeight="487589376" behindDoc="1" locked="0" layoutInCell="1" allowOverlap="1" wp14:anchorId="48C6DC64" wp14:editId="48C6DC65">
                <wp:simplePos x="0" y="0"/>
                <wp:positionH relativeFrom="page">
                  <wp:posOffset>1146810</wp:posOffset>
                </wp:positionH>
                <wp:positionV relativeFrom="paragraph">
                  <wp:posOffset>178018</wp:posOffset>
                </wp:positionV>
                <wp:extent cx="2972435" cy="127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72435" cy="1270"/>
                        </a:xfrm>
                        <a:custGeom>
                          <a:avLst/>
                          <a:gdLst/>
                          <a:ahLst/>
                          <a:cxnLst/>
                          <a:rect l="l" t="t" r="r" b="b"/>
                          <a:pathLst>
                            <a:path w="2972435">
                              <a:moveTo>
                                <a:pt x="0" y="0"/>
                              </a:moveTo>
                              <a:lnTo>
                                <a:pt x="2972307" y="0"/>
                              </a:lnTo>
                            </a:path>
                          </a:pathLst>
                        </a:custGeom>
                        <a:ln w="9313">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w:pict>
              <v:shape w14:anchorId="74DA78B6" id="Graphic 4" o:spid="_x0000_s1026" style="position:absolute;margin-left:90.3pt;margin-top:14pt;width:234.05pt;height:.1pt;z-index:-15727104;visibility:visible;mso-wrap-style:square;mso-wrap-distance-left:0;mso-wrap-distance-top:0;mso-wrap-distance-right:0;mso-wrap-distance-bottom:0;mso-position-horizontal:absolute;mso-position-horizontal-relative:page;mso-position-vertical:absolute;mso-position-vertical-relative:text;v-text-anchor:top" coordsize="29724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" path="m,l2972307,e" filled="f" strokeweight=".25869mm">
                <v:path arrowok="t"/>
                <w10:wrap type="topAndBottom" anchorx="page"/>
              </v:shape>
            </w:pict>
          </mc:Fallback>
        </mc:AlternateContent>
      </w:r>
      <w:proofErr w:type="gramStart"/>
      <w:r>
        <w:t>South</w:t>
      </w:r>
      <w:r>
        <w:rPr>
          <w:spacing w:val="-6"/>
        </w:rPr>
        <w:t xml:space="preserve"> </w:t>
      </w:r>
      <w:r>
        <w:t>East</w:t>
      </w:r>
      <w:proofErr w:type="gramEnd"/>
      <w:r>
        <w:rPr>
          <w:spacing w:val="-6"/>
        </w:rPr>
        <w:t xml:space="preserve"> </w:t>
      </w:r>
      <w:r>
        <w:t>Lincolnshire</w:t>
      </w:r>
      <w:r>
        <w:rPr>
          <w:spacing w:val="-6"/>
        </w:rPr>
        <w:t xml:space="preserve"> </w:t>
      </w:r>
      <w:r>
        <w:t>Local</w:t>
      </w:r>
      <w:r>
        <w:rPr>
          <w:spacing w:val="-6"/>
        </w:rPr>
        <w:t xml:space="preserve"> </w:t>
      </w:r>
      <w:r>
        <w:t>Plan,</w:t>
      </w:r>
      <w:r>
        <w:rPr>
          <w:spacing w:val="-6"/>
        </w:rPr>
        <w:t xml:space="preserve"> </w:t>
      </w:r>
      <w:r>
        <w:t>March</w:t>
      </w:r>
      <w:r>
        <w:rPr>
          <w:spacing w:val="-6"/>
        </w:rPr>
        <w:t xml:space="preserve"> </w:t>
      </w:r>
      <w:r>
        <w:rPr>
          <w:spacing w:val="-4"/>
        </w:rPr>
        <w:t>2019</w:t>
      </w:r>
    </w:p>
    <w:p w14:paraId="48C6D88D" w14:textId="77777777" w:rsidR="005A1E3D" w:rsidRDefault="00AE2093">
      <w:pPr>
        <w:pStyle w:val="BodyText"/>
        <w:spacing w:before="153" w:line="236" w:lineRule="exact"/>
      </w:pPr>
      <w:r>
        <w:t>Policy</w:t>
      </w:r>
      <w:r>
        <w:rPr>
          <w:spacing w:val="-3"/>
        </w:rPr>
        <w:t xml:space="preserve"> </w:t>
      </w:r>
      <w:r>
        <w:t>1</w:t>
      </w:r>
      <w:r>
        <w:rPr>
          <w:spacing w:val="-2"/>
        </w:rPr>
        <w:t xml:space="preserve"> </w:t>
      </w:r>
      <w:r>
        <w:t>-</w:t>
      </w:r>
      <w:r>
        <w:rPr>
          <w:spacing w:val="-3"/>
        </w:rPr>
        <w:t xml:space="preserve"> </w:t>
      </w:r>
      <w:r>
        <w:t>Spatial</w:t>
      </w:r>
      <w:r>
        <w:rPr>
          <w:spacing w:val="-2"/>
        </w:rPr>
        <w:t xml:space="preserve"> Strategy</w:t>
      </w:r>
    </w:p>
    <w:p w14:paraId="48C6D88E" w14:textId="77777777" w:rsidR="005A1E3D" w:rsidRDefault="00AE2093">
      <w:pPr>
        <w:pStyle w:val="BodyText"/>
        <w:spacing w:before="10" w:line="208" w:lineRule="auto"/>
        <w:ind w:right="5627"/>
      </w:pPr>
      <w:r>
        <w:t>Policy 2 - Development Management Policy</w:t>
      </w:r>
      <w:r>
        <w:rPr>
          <w:spacing w:val="-7"/>
        </w:rPr>
        <w:t xml:space="preserve"> </w:t>
      </w:r>
      <w:r>
        <w:t>3</w:t>
      </w:r>
      <w:r>
        <w:rPr>
          <w:spacing w:val="-7"/>
        </w:rPr>
        <w:t xml:space="preserve"> </w:t>
      </w:r>
      <w:r>
        <w:t>-</w:t>
      </w:r>
      <w:r>
        <w:rPr>
          <w:spacing w:val="-7"/>
        </w:rPr>
        <w:t xml:space="preserve"> </w:t>
      </w:r>
      <w:r>
        <w:t>Design</w:t>
      </w:r>
      <w:r>
        <w:rPr>
          <w:spacing w:val="-7"/>
        </w:rPr>
        <w:t xml:space="preserve"> </w:t>
      </w:r>
      <w:r>
        <w:t>of</w:t>
      </w:r>
      <w:r>
        <w:rPr>
          <w:spacing w:val="-7"/>
        </w:rPr>
        <w:t xml:space="preserve"> </w:t>
      </w:r>
      <w:r>
        <w:t>New</w:t>
      </w:r>
      <w:r>
        <w:rPr>
          <w:spacing w:val="-7"/>
        </w:rPr>
        <w:t xml:space="preserve"> </w:t>
      </w:r>
      <w:r>
        <w:t>Development Policy 4 - Approach to Flood Risk Policy 6 - Developer Contributions</w:t>
      </w:r>
    </w:p>
    <w:p w14:paraId="48C6D88F" w14:textId="77777777" w:rsidR="005A1E3D" w:rsidRDefault="00AE2093">
      <w:pPr>
        <w:pStyle w:val="BodyText"/>
        <w:spacing w:line="208" w:lineRule="auto"/>
        <w:ind w:right="3805"/>
      </w:pPr>
      <w:r>
        <w:t>Policy</w:t>
      </w:r>
      <w:r>
        <w:rPr>
          <w:spacing w:val="-7"/>
        </w:rPr>
        <w:t xml:space="preserve"> </w:t>
      </w:r>
      <w:r>
        <w:t>10</w:t>
      </w:r>
      <w:r>
        <w:rPr>
          <w:spacing w:val="-7"/>
        </w:rPr>
        <w:t xml:space="preserve"> </w:t>
      </w:r>
      <w:r>
        <w:t>-</w:t>
      </w:r>
      <w:r>
        <w:rPr>
          <w:spacing w:val="-7"/>
        </w:rPr>
        <w:t xml:space="preserve"> </w:t>
      </w:r>
      <w:r>
        <w:t>Meeting</w:t>
      </w:r>
      <w:r>
        <w:rPr>
          <w:spacing w:val="-7"/>
        </w:rPr>
        <w:t xml:space="preserve"> </w:t>
      </w:r>
      <w:r>
        <w:t>Assessed</w:t>
      </w:r>
      <w:r>
        <w:rPr>
          <w:spacing w:val="-7"/>
        </w:rPr>
        <w:t xml:space="preserve"> </w:t>
      </w:r>
      <w:r>
        <w:t>Housing</w:t>
      </w:r>
      <w:r>
        <w:rPr>
          <w:spacing w:val="-7"/>
        </w:rPr>
        <w:t xml:space="preserve"> </w:t>
      </w:r>
      <w:r>
        <w:t>Requirements Policy 11 - Distribution of New Housing</w:t>
      </w:r>
    </w:p>
    <w:p w14:paraId="48C6D890" w14:textId="77777777" w:rsidR="005A1E3D" w:rsidRDefault="00AE2093">
      <w:pPr>
        <w:pStyle w:val="BodyText"/>
        <w:spacing w:line="209" w:lineRule="exact"/>
      </w:pPr>
      <w:r>
        <w:t>Policy</w:t>
      </w:r>
      <w:r>
        <w:rPr>
          <w:spacing w:val="-3"/>
        </w:rPr>
        <w:t xml:space="preserve"> </w:t>
      </w:r>
      <w:r>
        <w:t>12</w:t>
      </w:r>
      <w:r>
        <w:rPr>
          <w:spacing w:val="-3"/>
        </w:rPr>
        <w:t xml:space="preserve"> </w:t>
      </w:r>
      <w:r>
        <w:t>-</w:t>
      </w:r>
      <w:r>
        <w:rPr>
          <w:spacing w:val="-3"/>
        </w:rPr>
        <w:t xml:space="preserve"> </w:t>
      </w:r>
      <w:r>
        <w:t>Reserve</w:t>
      </w:r>
      <w:r>
        <w:rPr>
          <w:spacing w:val="-2"/>
        </w:rPr>
        <w:t xml:space="preserve"> Sites</w:t>
      </w:r>
    </w:p>
    <w:p w14:paraId="48C6D891" w14:textId="77777777" w:rsidR="005A1E3D" w:rsidRDefault="00AE2093">
      <w:pPr>
        <w:pStyle w:val="BodyText"/>
        <w:spacing w:before="10" w:line="208" w:lineRule="auto"/>
        <w:ind w:right="5627"/>
      </w:pPr>
      <w:r>
        <w:t>Policy</w:t>
      </w:r>
      <w:r>
        <w:rPr>
          <w:spacing w:val="-6"/>
        </w:rPr>
        <w:t xml:space="preserve"> </w:t>
      </w:r>
      <w:r>
        <w:t>17</w:t>
      </w:r>
      <w:r>
        <w:rPr>
          <w:spacing w:val="-6"/>
        </w:rPr>
        <w:t xml:space="preserve"> </w:t>
      </w:r>
      <w:r>
        <w:t>-</w:t>
      </w:r>
      <w:r>
        <w:rPr>
          <w:spacing w:val="-6"/>
        </w:rPr>
        <w:t xml:space="preserve"> </w:t>
      </w:r>
      <w:r>
        <w:t>Providing</w:t>
      </w:r>
      <w:r>
        <w:rPr>
          <w:spacing w:val="-6"/>
        </w:rPr>
        <w:t xml:space="preserve"> </w:t>
      </w:r>
      <w:r>
        <w:t>a</w:t>
      </w:r>
      <w:r>
        <w:rPr>
          <w:spacing w:val="-6"/>
        </w:rPr>
        <w:t xml:space="preserve"> </w:t>
      </w:r>
      <w:r>
        <w:t>Mix</w:t>
      </w:r>
      <w:r>
        <w:rPr>
          <w:spacing w:val="-6"/>
        </w:rPr>
        <w:t xml:space="preserve"> </w:t>
      </w:r>
      <w:r>
        <w:t>of</w:t>
      </w:r>
      <w:r>
        <w:rPr>
          <w:spacing w:val="-6"/>
        </w:rPr>
        <w:t xml:space="preserve"> </w:t>
      </w:r>
      <w:r>
        <w:t>Housing Policy 18 - Affordable Housing</w:t>
      </w:r>
    </w:p>
    <w:p w14:paraId="48C6D892" w14:textId="77777777" w:rsidR="005A1E3D" w:rsidRDefault="00AE2093">
      <w:pPr>
        <w:pStyle w:val="BodyText"/>
        <w:spacing w:line="208" w:lineRule="auto"/>
        <w:ind w:right="5627"/>
      </w:pPr>
      <w:r>
        <w:t>Policy 19 - Rural Exception Sites Policy</w:t>
      </w:r>
      <w:r>
        <w:rPr>
          <w:spacing w:val="-9"/>
        </w:rPr>
        <w:t xml:space="preserve"> </w:t>
      </w:r>
      <w:r>
        <w:t>28</w:t>
      </w:r>
      <w:r>
        <w:rPr>
          <w:spacing w:val="-9"/>
        </w:rPr>
        <w:t xml:space="preserve"> </w:t>
      </w:r>
      <w:r>
        <w:t>-</w:t>
      </w:r>
      <w:r>
        <w:rPr>
          <w:spacing w:val="-9"/>
        </w:rPr>
        <w:t xml:space="preserve"> </w:t>
      </w:r>
      <w:r>
        <w:t>The</w:t>
      </w:r>
      <w:r>
        <w:rPr>
          <w:spacing w:val="-9"/>
        </w:rPr>
        <w:t xml:space="preserve"> </w:t>
      </w:r>
      <w:r>
        <w:t>Natural</w:t>
      </w:r>
      <w:r>
        <w:rPr>
          <w:spacing w:val="-9"/>
        </w:rPr>
        <w:t xml:space="preserve"> </w:t>
      </w:r>
      <w:r>
        <w:t>Environment Policy 30 - Pollution</w:t>
      </w:r>
    </w:p>
    <w:p w14:paraId="48C6D893" w14:textId="77777777" w:rsidR="005A1E3D" w:rsidRDefault="00AE2093">
      <w:pPr>
        <w:pStyle w:val="BodyText"/>
        <w:spacing w:line="208" w:lineRule="auto"/>
        <w:ind w:right="2179"/>
      </w:pPr>
      <w:r>
        <w:t>Policy</w:t>
      </w:r>
      <w:r>
        <w:rPr>
          <w:spacing w:val="-5"/>
        </w:rPr>
        <w:t xml:space="preserve"> </w:t>
      </w:r>
      <w:r>
        <w:t>31</w:t>
      </w:r>
      <w:r>
        <w:rPr>
          <w:spacing w:val="-5"/>
        </w:rPr>
        <w:t xml:space="preserve"> </w:t>
      </w:r>
      <w:r>
        <w:t>-</w:t>
      </w:r>
      <w:r>
        <w:rPr>
          <w:spacing w:val="-5"/>
        </w:rPr>
        <w:t xml:space="preserve"> </w:t>
      </w:r>
      <w:r>
        <w:t>Climate</w:t>
      </w:r>
      <w:r>
        <w:rPr>
          <w:spacing w:val="-5"/>
        </w:rPr>
        <w:t xml:space="preserve"> </w:t>
      </w:r>
      <w:r>
        <w:t>Change</w:t>
      </w:r>
      <w:r>
        <w:rPr>
          <w:spacing w:val="-5"/>
        </w:rPr>
        <w:t xml:space="preserve"> </w:t>
      </w:r>
      <w:r>
        <w:t>and</w:t>
      </w:r>
      <w:r>
        <w:rPr>
          <w:spacing w:val="-5"/>
        </w:rPr>
        <w:t xml:space="preserve"> </w:t>
      </w:r>
      <w:r>
        <w:t>Renewable</w:t>
      </w:r>
      <w:r>
        <w:rPr>
          <w:spacing w:val="-5"/>
        </w:rPr>
        <w:t xml:space="preserve"> </w:t>
      </w:r>
      <w:r>
        <w:t>and</w:t>
      </w:r>
      <w:r>
        <w:rPr>
          <w:spacing w:val="-5"/>
        </w:rPr>
        <w:t xml:space="preserve"> </w:t>
      </w:r>
      <w:r>
        <w:t>Low</w:t>
      </w:r>
      <w:r>
        <w:rPr>
          <w:spacing w:val="-5"/>
        </w:rPr>
        <w:t xml:space="preserve"> </w:t>
      </w:r>
      <w:r>
        <w:t>Carbon</w:t>
      </w:r>
      <w:r>
        <w:rPr>
          <w:spacing w:val="-5"/>
        </w:rPr>
        <w:t xml:space="preserve"> </w:t>
      </w:r>
      <w:r>
        <w:t>Energy Policy 32 - Community, Health and Well-being</w:t>
      </w:r>
    </w:p>
    <w:p w14:paraId="48C6D894" w14:textId="77777777" w:rsidR="005A1E3D" w:rsidRDefault="00AE2093">
      <w:pPr>
        <w:pStyle w:val="BodyText"/>
        <w:spacing w:line="226" w:lineRule="exact"/>
      </w:pPr>
      <w:r>
        <w:t>Policy</w:t>
      </w:r>
      <w:r>
        <w:rPr>
          <w:spacing w:val="-4"/>
        </w:rPr>
        <w:t xml:space="preserve"> </w:t>
      </w:r>
      <w:r>
        <w:t>36</w:t>
      </w:r>
      <w:r>
        <w:rPr>
          <w:spacing w:val="-3"/>
        </w:rPr>
        <w:t xml:space="preserve"> </w:t>
      </w:r>
      <w:r>
        <w:t>-</w:t>
      </w:r>
      <w:r>
        <w:rPr>
          <w:spacing w:val="-3"/>
        </w:rPr>
        <w:t xml:space="preserve"> </w:t>
      </w:r>
      <w:r>
        <w:t>Vehicle</w:t>
      </w:r>
      <w:r>
        <w:rPr>
          <w:spacing w:val="-3"/>
        </w:rPr>
        <w:t xml:space="preserve"> </w:t>
      </w:r>
      <w:r>
        <w:t>and</w:t>
      </w:r>
      <w:r>
        <w:rPr>
          <w:spacing w:val="-3"/>
        </w:rPr>
        <w:t xml:space="preserve"> </w:t>
      </w:r>
      <w:r>
        <w:t>Cycle</w:t>
      </w:r>
      <w:r>
        <w:rPr>
          <w:spacing w:val="-3"/>
        </w:rPr>
        <w:t xml:space="preserve"> </w:t>
      </w:r>
      <w:r>
        <w:rPr>
          <w:spacing w:val="-2"/>
        </w:rPr>
        <w:t>Parking</w:t>
      </w:r>
    </w:p>
    <w:p w14:paraId="48C6D895" w14:textId="77777777" w:rsidR="005A1E3D" w:rsidRDefault="005A1E3D">
      <w:pPr>
        <w:pStyle w:val="BodyText"/>
        <w:spacing w:line="226" w:lineRule="exact"/>
        <w:sectPr w:rsidR="005A1E3D">
          <w:pgSz w:w="11900" w:h="16840"/>
          <w:pgMar w:top="840" w:right="708" w:bottom="280" w:left="708" w:header="720" w:footer="720" w:gutter="0"/>
          <w:cols w:space="720"/>
        </w:sectPr>
      </w:pPr>
    </w:p>
    <w:p w14:paraId="48C6D896" w14:textId="77777777" w:rsidR="005A1E3D" w:rsidRDefault="00AE2093">
      <w:pPr>
        <w:pStyle w:val="BodyText"/>
        <w:spacing w:before="73" w:line="236" w:lineRule="exact"/>
      </w:pPr>
      <w:r>
        <w:lastRenderedPageBreak/>
        <w:t>APPENDIX</w:t>
      </w:r>
      <w:r>
        <w:rPr>
          <w:spacing w:val="-5"/>
        </w:rPr>
        <w:t xml:space="preserve"> </w:t>
      </w:r>
      <w:r>
        <w:t>6</w:t>
      </w:r>
      <w:r>
        <w:rPr>
          <w:spacing w:val="-4"/>
        </w:rPr>
        <w:t xml:space="preserve"> </w:t>
      </w:r>
      <w:r>
        <w:t>-</w:t>
      </w:r>
      <w:r>
        <w:rPr>
          <w:spacing w:val="-4"/>
        </w:rPr>
        <w:t xml:space="preserve"> </w:t>
      </w:r>
      <w:r>
        <w:t>Parking</w:t>
      </w:r>
      <w:r>
        <w:rPr>
          <w:spacing w:val="-4"/>
        </w:rPr>
        <w:t xml:space="preserve"> </w:t>
      </w:r>
      <w:r>
        <w:rPr>
          <w:spacing w:val="-2"/>
        </w:rPr>
        <w:t>Standards</w:t>
      </w:r>
    </w:p>
    <w:p w14:paraId="48C6D897" w14:textId="77777777" w:rsidR="005A1E3D" w:rsidRDefault="00AE2093">
      <w:pPr>
        <w:pStyle w:val="BodyText"/>
        <w:spacing w:before="11" w:line="208" w:lineRule="auto"/>
        <w:ind w:right="2435"/>
      </w:pPr>
      <w:r>
        <w:t>APPENDIX 8 - Developer Contributions for Education Facilities APPENDIX</w:t>
      </w:r>
      <w:r>
        <w:rPr>
          <w:spacing w:val="-6"/>
        </w:rPr>
        <w:t xml:space="preserve"> </w:t>
      </w:r>
      <w:r>
        <w:t>9</w:t>
      </w:r>
      <w:r>
        <w:rPr>
          <w:spacing w:val="-6"/>
        </w:rPr>
        <w:t xml:space="preserve"> </w:t>
      </w:r>
      <w:r>
        <w:t>-</w:t>
      </w:r>
      <w:r>
        <w:rPr>
          <w:spacing w:val="-6"/>
        </w:rPr>
        <w:t xml:space="preserve"> </w:t>
      </w:r>
      <w:r>
        <w:t>Developer</w:t>
      </w:r>
      <w:r>
        <w:rPr>
          <w:spacing w:val="-6"/>
        </w:rPr>
        <w:t xml:space="preserve"> </w:t>
      </w:r>
      <w:r>
        <w:t>Contributions</w:t>
      </w:r>
      <w:r>
        <w:rPr>
          <w:spacing w:val="-6"/>
        </w:rPr>
        <w:t xml:space="preserve"> </w:t>
      </w:r>
      <w:r>
        <w:t>for</w:t>
      </w:r>
      <w:r>
        <w:rPr>
          <w:spacing w:val="-6"/>
        </w:rPr>
        <w:t xml:space="preserve"> </w:t>
      </w:r>
      <w:r>
        <w:t>Health</w:t>
      </w:r>
      <w:r>
        <w:rPr>
          <w:spacing w:val="-6"/>
        </w:rPr>
        <w:t xml:space="preserve"> </w:t>
      </w:r>
      <w:r>
        <w:t>Care</w:t>
      </w:r>
      <w:r>
        <w:rPr>
          <w:spacing w:val="-6"/>
        </w:rPr>
        <w:t xml:space="preserve"> </w:t>
      </w:r>
      <w:r>
        <w:t>Facilities</w:t>
      </w:r>
    </w:p>
    <w:p w14:paraId="48C6D898" w14:textId="77777777" w:rsidR="005A1E3D" w:rsidRDefault="005A1E3D">
      <w:pPr>
        <w:pStyle w:val="BodyText"/>
        <w:spacing w:before="80"/>
        <w:ind w:left="0"/>
      </w:pPr>
    </w:p>
    <w:p w14:paraId="48C6D899" w14:textId="77777777" w:rsidR="005A1E3D" w:rsidRDefault="00AE2093">
      <w:pPr>
        <w:pStyle w:val="Heading2"/>
        <w:numPr>
          <w:ilvl w:val="1"/>
          <w:numId w:val="17"/>
        </w:numPr>
        <w:tabs>
          <w:tab w:val="left" w:pos="1097"/>
        </w:tabs>
        <w:ind w:left="1097" w:hanging="1045"/>
        <w:rPr>
          <w:b w:val="0"/>
        </w:rPr>
      </w:pPr>
      <w:r>
        <w:rPr>
          <w:b w:val="0"/>
          <w:noProof/>
        </w:rPr>
        <mc:AlternateContent>
          <mc:Choice Requires="wps">
            <w:drawing>
              <wp:anchor distT="0" distB="0" distL="0" distR="0" simplePos="0" relativeHeight="487589888" behindDoc="1" locked="0" layoutInCell="1" allowOverlap="1" wp14:anchorId="48C6DC66" wp14:editId="48C6DC67">
                <wp:simplePos x="0" y="0"/>
                <wp:positionH relativeFrom="page">
                  <wp:posOffset>1146810</wp:posOffset>
                </wp:positionH>
                <wp:positionV relativeFrom="paragraph">
                  <wp:posOffset>177640</wp:posOffset>
                </wp:positionV>
                <wp:extent cx="3872229" cy="127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72229" cy="1270"/>
                        </a:xfrm>
                        <a:custGeom>
                          <a:avLst/>
                          <a:gdLst/>
                          <a:ahLst/>
                          <a:cxnLst/>
                          <a:rect l="l" t="t" r="r" b="b"/>
                          <a:pathLst>
                            <a:path w="3872229">
                              <a:moveTo>
                                <a:pt x="0" y="0"/>
                              </a:moveTo>
                              <a:lnTo>
                                <a:pt x="3871976" y="0"/>
                              </a:lnTo>
                            </a:path>
                          </a:pathLst>
                        </a:custGeom>
                        <a:ln w="9313">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w:pict>
              <v:shape w14:anchorId="67652B40" id="Graphic 5" o:spid="_x0000_s1026" style="position:absolute;margin-left:90.3pt;margin-top:14pt;width:304.9pt;height:.1pt;z-index:-15726592;visibility:visible;mso-wrap-style:square;mso-wrap-distance-left:0;mso-wrap-distance-top:0;mso-wrap-distance-right:0;mso-wrap-distance-bottom:0;mso-position-horizontal:absolute;mso-position-horizontal-relative:page;mso-position-vertical:absolute;mso-position-vertical-relative:text;v-text-anchor:top" coordsize="387222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" path="m,l3871976,e" filled="f" strokeweight=".25869mm">
                <v:path arrowok="t"/>
                <w10:wrap type="topAndBottom" anchorx="page"/>
              </v:shape>
            </w:pict>
          </mc:Fallback>
        </mc:AlternateContent>
      </w:r>
      <w:r>
        <w:rPr>
          <w:spacing w:val="-8"/>
        </w:rPr>
        <w:t>National</w:t>
      </w:r>
      <w:r>
        <w:rPr>
          <w:spacing w:val="1"/>
        </w:rPr>
        <w:t xml:space="preserve"> </w:t>
      </w:r>
      <w:r>
        <w:rPr>
          <w:spacing w:val="-8"/>
        </w:rPr>
        <w:t>Planning</w:t>
      </w:r>
      <w:r>
        <w:rPr>
          <w:spacing w:val="2"/>
        </w:rPr>
        <w:t xml:space="preserve"> </w:t>
      </w:r>
      <w:r>
        <w:rPr>
          <w:spacing w:val="-8"/>
        </w:rPr>
        <w:t>Policy</w:t>
      </w:r>
      <w:r>
        <w:rPr>
          <w:spacing w:val="1"/>
        </w:rPr>
        <w:t xml:space="preserve"> </w:t>
      </w:r>
      <w:r>
        <w:rPr>
          <w:spacing w:val="-8"/>
        </w:rPr>
        <w:t>Framework</w:t>
      </w:r>
      <w:r>
        <w:rPr>
          <w:spacing w:val="2"/>
        </w:rPr>
        <w:t xml:space="preserve"> </w:t>
      </w:r>
      <w:r>
        <w:rPr>
          <w:spacing w:val="-8"/>
        </w:rPr>
        <w:t>(NPPF)</w:t>
      </w:r>
      <w:r>
        <w:rPr>
          <w:spacing w:val="1"/>
        </w:rPr>
        <w:t xml:space="preserve"> </w:t>
      </w:r>
      <w:r>
        <w:rPr>
          <w:spacing w:val="-8"/>
        </w:rPr>
        <w:t>(December</w:t>
      </w:r>
      <w:r>
        <w:rPr>
          <w:spacing w:val="2"/>
        </w:rPr>
        <w:t xml:space="preserve"> </w:t>
      </w:r>
      <w:r>
        <w:rPr>
          <w:spacing w:val="-8"/>
        </w:rPr>
        <w:t>2024)</w:t>
      </w:r>
    </w:p>
    <w:p w14:paraId="48C6D89A" w14:textId="77777777" w:rsidR="005A1E3D" w:rsidRDefault="00AE2093">
      <w:pPr>
        <w:pStyle w:val="BodyText"/>
        <w:spacing w:before="179" w:line="208" w:lineRule="auto"/>
        <w:ind w:right="4313"/>
      </w:pPr>
      <w:r>
        <w:t>Section</w:t>
      </w:r>
      <w:r>
        <w:rPr>
          <w:spacing w:val="-9"/>
        </w:rPr>
        <w:t xml:space="preserve"> </w:t>
      </w:r>
      <w:r>
        <w:t>2</w:t>
      </w:r>
      <w:r>
        <w:rPr>
          <w:spacing w:val="-9"/>
        </w:rPr>
        <w:t xml:space="preserve"> </w:t>
      </w:r>
      <w:r>
        <w:t>-</w:t>
      </w:r>
      <w:r>
        <w:rPr>
          <w:spacing w:val="-9"/>
        </w:rPr>
        <w:t xml:space="preserve"> </w:t>
      </w:r>
      <w:r>
        <w:t>Achieving</w:t>
      </w:r>
      <w:r>
        <w:rPr>
          <w:spacing w:val="-9"/>
        </w:rPr>
        <w:t xml:space="preserve"> </w:t>
      </w:r>
      <w:r>
        <w:t>sustainable</w:t>
      </w:r>
      <w:r>
        <w:rPr>
          <w:spacing w:val="-9"/>
        </w:rPr>
        <w:t xml:space="preserve"> </w:t>
      </w:r>
      <w:r>
        <w:t>development Section 4 - Decision-making</w:t>
      </w:r>
    </w:p>
    <w:p w14:paraId="48C6D89B" w14:textId="77777777" w:rsidR="005A1E3D" w:rsidRDefault="00AE2093">
      <w:pPr>
        <w:pStyle w:val="BodyText"/>
        <w:spacing w:line="208" w:lineRule="auto"/>
        <w:ind w:right="3805"/>
      </w:pPr>
      <w:r>
        <w:t>Section 5 - Delivering a sufficient supply of homes Section</w:t>
      </w:r>
      <w:r>
        <w:rPr>
          <w:spacing w:val="-6"/>
        </w:rPr>
        <w:t xml:space="preserve"> </w:t>
      </w:r>
      <w:r>
        <w:t>8</w:t>
      </w:r>
      <w:r>
        <w:rPr>
          <w:spacing w:val="-6"/>
        </w:rPr>
        <w:t xml:space="preserve"> </w:t>
      </w:r>
      <w:r>
        <w:t>-</w:t>
      </w:r>
      <w:r>
        <w:rPr>
          <w:spacing w:val="-6"/>
        </w:rPr>
        <w:t xml:space="preserve"> </w:t>
      </w:r>
      <w:r>
        <w:t>Promoting</w:t>
      </w:r>
      <w:r>
        <w:rPr>
          <w:spacing w:val="-6"/>
        </w:rPr>
        <w:t xml:space="preserve"> </w:t>
      </w:r>
      <w:r>
        <w:t>healthy</w:t>
      </w:r>
      <w:r>
        <w:rPr>
          <w:spacing w:val="-6"/>
        </w:rPr>
        <w:t xml:space="preserve"> </w:t>
      </w:r>
      <w:r>
        <w:t>and</w:t>
      </w:r>
      <w:r>
        <w:rPr>
          <w:spacing w:val="-6"/>
        </w:rPr>
        <w:t xml:space="preserve"> </w:t>
      </w:r>
      <w:r>
        <w:t>safe</w:t>
      </w:r>
      <w:r>
        <w:rPr>
          <w:spacing w:val="-6"/>
        </w:rPr>
        <w:t xml:space="preserve"> </w:t>
      </w:r>
      <w:r>
        <w:t>communities Section 9 - Promoting sustainable transport</w:t>
      </w:r>
    </w:p>
    <w:p w14:paraId="48C6D89C" w14:textId="77777777" w:rsidR="005A1E3D" w:rsidRDefault="00AE2093">
      <w:pPr>
        <w:pStyle w:val="BodyText"/>
        <w:spacing w:line="209" w:lineRule="exact"/>
      </w:pPr>
      <w:r>
        <w:t>Section</w:t>
      </w:r>
      <w:r>
        <w:rPr>
          <w:spacing w:val="-7"/>
        </w:rPr>
        <w:t xml:space="preserve"> </w:t>
      </w:r>
      <w:r>
        <w:t>11</w:t>
      </w:r>
      <w:r>
        <w:rPr>
          <w:spacing w:val="-4"/>
        </w:rPr>
        <w:t xml:space="preserve"> </w:t>
      </w:r>
      <w:r>
        <w:t>-</w:t>
      </w:r>
      <w:r>
        <w:rPr>
          <w:spacing w:val="-4"/>
        </w:rPr>
        <w:t xml:space="preserve"> </w:t>
      </w:r>
      <w:r>
        <w:t>Making</w:t>
      </w:r>
      <w:r>
        <w:rPr>
          <w:spacing w:val="-5"/>
        </w:rPr>
        <w:t xml:space="preserve"> </w:t>
      </w:r>
      <w:r>
        <w:t>effective</w:t>
      </w:r>
      <w:r>
        <w:rPr>
          <w:spacing w:val="-4"/>
        </w:rPr>
        <w:t xml:space="preserve"> </w:t>
      </w:r>
      <w:r>
        <w:t>use</w:t>
      </w:r>
      <w:r>
        <w:rPr>
          <w:spacing w:val="-4"/>
        </w:rPr>
        <w:t xml:space="preserve"> </w:t>
      </w:r>
      <w:r>
        <w:t>of</w:t>
      </w:r>
      <w:r>
        <w:rPr>
          <w:spacing w:val="-4"/>
        </w:rPr>
        <w:t xml:space="preserve"> land</w:t>
      </w:r>
    </w:p>
    <w:p w14:paraId="48C6D89D" w14:textId="77777777" w:rsidR="005A1E3D" w:rsidRDefault="00AE2093">
      <w:pPr>
        <w:pStyle w:val="BodyText"/>
        <w:spacing w:line="220" w:lineRule="exact"/>
      </w:pPr>
      <w:r>
        <w:t>Section</w:t>
      </w:r>
      <w:r>
        <w:rPr>
          <w:spacing w:val="-9"/>
        </w:rPr>
        <w:t xml:space="preserve"> </w:t>
      </w:r>
      <w:r>
        <w:t>12</w:t>
      </w:r>
      <w:r>
        <w:rPr>
          <w:spacing w:val="-6"/>
        </w:rPr>
        <w:t xml:space="preserve"> </w:t>
      </w:r>
      <w:r>
        <w:t>-</w:t>
      </w:r>
      <w:r>
        <w:rPr>
          <w:spacing w:val="-6"/>
        </w:rPr>
        <w:t xml:space="preserve"> </w:t>
      </w:r>
      <w:r>
        <w:t>Achieving</w:t>
      </w:r>
      <w:r>
        <w:rPr>
          <w:spacing w:val="-7"/>
        </w:rPr>
        <w:t xml:space="preserve"> </w:t>
      </w:r>
      <w:r>
        <w:t>well-designed</w:t>
      </w:r>
      <w:r>
        <w:rPr>
          <w:spacing w:val="-6"/>
        </w:rPr>
        <w:t xml:space="preserve"> </w:t>
      </w:r>
      <w:r>
        <w:t>and</w:t>
      </w:r>
      <w:r>
        <w:rPr>
          <w:spacing w:val="-6"/>
        </w:rPr>
        <w:t xml:space="preserve"> </w:t>
      </w:r>
      <w:r>
        <w:t>beautiful</w:t>
      </w:r>
      <w:r>
        <w:rPr>
          <w:spacing w:val="-6"/>
        </w:rPr>
        <w:t xml:space="preserve"> </w:t>
      </w:r>
      <w:r>
        <w:rPr>
          <w:spacing w:val="-2"/>
        </w:rPr>
        <w:t>places</w:t>
      </w:r>
    </w:p>
    <w:p w14:paraId="48C6D89E" w14:textId="77777777" w:rsidR="005A1E3D" w:rsidRDefault="00AE2093">
      <w:pPr>
        <w:pStyle w:val="BodyText"/>
        <w:spacing w:before="11" w:line="208" w:lineRule="auto"/>
        <w:ind w:right="684"/>
      </w:pPr>
      <w:r>
        <w:t>Section</w:t>
      </w:r>
      <w:r>
        <w:rPr>
          <w:spacing w:val="-4"/>
        </w:rPr>
        <w:t xml:space="preserve"> </w:t>
      </w:r>
      <w:r>
        <w:t>14</w:t>
      </w:r>
      <w:r>
        <w:rPr>
          <w:spacing w:val="-4"/>
        </w:rPr>
        <w:t xml:space="preserve"> </w:t>
      </w:r>
      <w:r>
        <w:t>-</w:t>
      </w:r>
      <w:r>
        <w:rPr>
          <w:spacing w:val="-4"/>
        </w:rPr>
        <w:t xml:space="preserve"> </w:t>
      </w:r>
      <w:r>
        <w:t>Meeting</w:t>
      </w:r>
      <w:r>
        <w:rPr>
          <w:spacing w:val="-4"/>
        </w:rPr>
        <w:t xml:space="preserve"> </w:t>
      </w:r>
      <w:r>
        <w:t>the</w:t>
      </w:r>
      <w:r>
        <w:rPr>
          <w:spacing w:val="-4"/>
        </w:rPr>
        <w:t xml:space="preserve"> </w:t>
      </w:r>
      <w:r>
        <w:t>challenge</w:t>
      </w:r>
      <w:r>
        <w:rPr>
          <w:spacing w:val="-4"/>
        </w:rPr>
        <w:t xml:space="preserve"> </w:t>
      </w:r>
      <w:r>
        <w:t>of</w:t>
      </w:r>
      <w:r>
        <w:rPr>
          <w:spacing w:val="-4"/>
        </w:rPr>
        <w:t xml:space="preserve"> </w:t>
      </w:r>
      <w:r>
        <w:t>climate</w:t>
      </w:r>
      <w:r>
        <w:rPr>
          <w:spacing w:val="-4"/>
        </w:rPr>
        <w:t xml:space="preserve"> </w:t>
      </w:r>
      <w:r>
        <w:t>change,</w:t>
      </w:r>
      <w:r>
        <w:rPr>
          <w:spacing w:val="-4"/>
        </w:rPr>
        <w:t xml:space="preserve"> </w:t>
      </w:r>
      <w:r>
        <w:t>flooding</w:t>
      </w:r>
      <w:r>
        <w:rPr>
          <w:spacing w:val="-4"/>
        </w:rPr>
        <w:t xml:space="preserve"> </w:t>
      </w:r>
      <w:r>
        <w:t>and</w:t>
      </w:r>
      <w:r>
        <w:rPr>
          <w:spacing w:val="-4"/>
        </w:rPr>
        <w:t xml:space="preserve"> </w:t>
      </w:r>
      <w:r>
        <w:t>coastal</w:t>
      </w:r>
      <w:r>
        <w:rPr>
          <w:spacing w:val="-4"/>
        </w:rPr>
        <w:t xml:space="preserve"> </w:t>
      </w:r>
      <w:r>
        <w:t>change Section 15 - Conserving and enhancing the natural environment</w:t>
      </w:r>
    </w:p>
    <w:p w14:paraId="48C6D89F" w14:textId="77777777" w:rsidR="005A1E3D" w:rsidRDefault="005A1E3D">
      <w:pPr>
        <w:pStyle w:val="BodyText"/>
        <w:spacing w:before="79"/>
        <w:ind w:left="0"/>
      </w:pPr>
    </w:p>
    <w:p w14:paraId="48C6D8A0" w14:textId="77777777" w:rsidR="005A1E3D" w:rsidRDefault="00AE2093">
      <w:pPr>
        <w:pStyle w:val="ListParagraph"/>
        <w:numPr>
          <w:ilvl w:val="1"/>
          <w:numId w:val="17"/>
        </w:numPr>
        <w:tabs>
          <w:tab w:val="left" w:pos="1097"/>
        </w:tabs>
        <w:spacing w:before="1"/>
        <w:ind w:left="1097" w:hanging="1045"/>
      </w:pPr>
      <w:r>
        <w:rPr>
          <w:noProof/>
        </w:rPr>
        <mc:AlternateContent>
          <mc:Choice Requires="wps">
            <w:drawing>
              <wp:anchor distT="0" distB="0" distL="0" distR="0" simplePos="0" relativeHeight="487590400" behindDoc="1" locked="0" layoutInCell="1" allowOverlap="1" wp14:anchorId="48C6DC68" wp14:editId="48C6DC69">
                <wp:simplePos x="0" y="0"/>
                <wp:positionH relativeFrom="page">
                  <wp:posOffset>1146810</wp:posOffset>
                </wp:positionH>
                <wp:positionV relativeFrom="paragraph">
                  <wp:posOffset>178219</wp:posOffset>
                </wp:positionV>
                <wp:extent cx="2149475" cy="127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49475" cy="1270"/>
                        </a:xfrm>
                        <a:custGeom>
                          <a:avLst/>
                          <a:gdLst/>
                          <a:ahLst/>
                          <a:cxnLst/>
                          <a:rect l="l" t="t" r="r" b="b"/>
                          <a:pathLst>
                            <a:path w="2149475">
                              <a:moveTo>
                                <a:pt x="0" y="0"/>
                              </a:moveTo>
                              <a:lnTo>
                                <a:pt x="2149348" y="0"/>
                              </a:lnTo>
                            </a:path>
                          </a:pathLst>
                        </a:custGeom>
                        <a:ln w="9313">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w:pict>
              <v:shape w14:anchorId="6AD4A9C0" id="Graphic 6" o:spid="_x0000_s1026" style="position:absolute;margin-left:90.3pt;margin-top:14.05pt;width:169.25pt;height:.1pt;z-index:-15726080;visibility:visible;mso-wrap-style:square;mso-wrap-distance-left:0;mso-wrap-distance-top:0;mso-wrap-distance-right:0;mso-wrap-distance-bottom:0;mso-position-horizontal:absolute;mso-position-horizontal-relative:page;mso-position-vertical:absolute;mso-position-vertical-relative:text;v-text-anchor:top" coordsize="21494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" path="m,l2149348,e" filled="f" strokeweight=".25869mm">
                <v:path arrowok="t"/>
                <w10:wrap type="topAndBottom" anchorx="page"/>
              </v:shape>
            </w:pict>
          </mc:Fallback>
        </mc:AlternateContent>
      </w:r>
      <w:r>
        <w:rPr>
          <w:b/>
          <w:w w:val="90"/>
        </w:rPr>
        <w:t>Planning</w:t>
      </w:r>
      <w:r>
        <w:rPr>
          <w:b/>
          <w:spacing w:val="13"/>
        </w:rPr>
        <w:t xml:space="preserve"> </w:t>
      </w:r>
      <w:r>
        <w:rPr>
          <w:b/>
          <w:w w:val="90"/>
        </w:rPr>
        <w:t>Practice</w:t>
      </w:r>
      <w:r>
        <w:rPr>
          <w:b/>
          <w:spacing w:val="14"/>
        </w:rPr>
        <w:t xml:space="preserve"> </w:t>
      </w:r>
      <w:r>
        <w:rPr>
          <w:b/>
          <w:w w:val="90"/>
        </w:rPr>
        <w:t>Guidance</w:t>
      </w:r>
      <w:r>
        <w:rPr>
          <w:b/>
          <w:spacing w:val="14"/>
        </w:rPr>
        <w:t xml:space="preserve"> </w:t>
      </w:r>
      <w:r>
        <w:rPr>
          <w:b/>
          <w:spacing w:val="-2"/>
          <w:w w:val="90"/>
        </w:rPr>
        <w:t>(PPG)</w:t>
      </w:r>
    </w:p>
    <w:p w14:paraId="48C6D8A1" w14:textId="77777777" w:rsidR="005A1E3D" w:rsidRDefault="005A1E3D">
      <w:pPr>
        <w:pStyle w:val="BodyText"/>
        <w:spacing w:before="39"/>
        <w:ind w:left="0"/>
        <w:rPr>
          <w:b/>
        </w:rPr>
      </w:pPr>
    </w:p>
    <w:p w14:paraId="48C6D8A2" w14:textId="77777777" w:rsidR="005A1E3D" w:rsidRDefault="00AE2093">
      <w:pPr>
        <w:pStyle w:val="Heading1"/>
        <w:numPr>
          <w:ilvl w:val="1"/>
          <w:numId w:val="16"/>
        </w:numPr>
        <w:tabs>
          <w:tab w:val="left" w:pos="1097"/>
        </w:tabs>
        <w:spacing w:before="1"/>
        <w:ind w:left="1097" w:hanging="1045"/>
      </w:pPr>
      <w:r>
        <w:rPr>
          <w:spacing w:val="-4"/>
        </w:rPr>
        <w:t>RELEVANT</w:t>
      </w:r>
      <w:r>
        <w:rPr>
          <w:spacing w:val="-12"/>
        </w:rPr>
        <w:t xml:space="preserve"> </w:t>
      </w:r>
      <w:r>
        <w:rPr>
          <w:spacing w:val="-4"/>
        </w:rPr>
        <w:t>PLANNING</w:t>
      </w:r>
      <w:r>
        <w:rPr>
          <w:spacing w:val="-11"/>
        </w:rPr>
        <w:t xml:space="preserve"> </w:t>
      </w:r>
      <w:r>
        <w:rPr>
          <w:spacing w:val="-4"/>
        </w:rPr>
        <w:t>HISTORY</w:t>
      </w:r>
    </w:p>
    <w:p w14:paraId="48C6D8A3" w14:textId="77777777" w:rsidR="005A1E3D" w:rsidRDefault="005A1E3D">
      <w:pPr>
        <w:pStyle w:val="BodyText"/>
        <w:spacing w:before="100"/>
        <w:ind w:left="0"/>
        <w:rPr>
          <w:b/>
        </w:rPr>
      </w:pPr>
    </w:p>
    <w:p w14:paraId="48C6D8A4" w14:textId="77777777" w:rsidR="005A1E3D" w:rsidRDefault="00AE2093">
      <w:pPr>
        <w:pStyle w:val="ListParagraph"/>
        <w:numPr>
          <w:ilvl w:val="1"/>
          <w:numId w:val="16"/>
        </w:numPr>
        <w:tabs>
          <w:tab w:val="left" w:pos="1098"/>
        </w:tabs>
        <w:spacing w:before="1" w:line="208" w:lineRule="auto"/>
        <w:ind w:right="245"/>
        <w:jc w:val="both"/>
      </w:pPr>
      <w:r>
        <w:t>The</w:t>
      </w:r>
      <w:r>
        <w:rPr>
          <w:spacing w:val="-3"/>
        </w:rPr>
        <w:t xml:space="preserve"> </w:t>
      </w:r>
      <w:r>
        <w:t>application</w:t>
      </w:r>
      <w:r>
        <w:rPr>
          <w:spacing w:val="-3"/>
        </w:rPr>
        <w:t xml:space="preserve"> </w:t>
      </w:r>
      <w:r>
        <w:t>site,</w:t>
      </w:r>
      <w:r>
        <w:rPr>
          <w:spacing w:val="-3"/>
        </w:rPr>
        <w:t xml:space="preserve"> </w:t>
      </w:r>
      <w:r>
        <w:t>comprising</w:t>
      </w:r>
      <w:r>
        <w:rPr>
          <w:spacing w:val="-3"/>
        </w:rPr>
        <w:t xml:space="preserve"> </w:t>
      </w:r>
      <w:r>
        <w:t>the</w:t>
      </w:r>
      <w:r>
        <w:rPr>
          <w:spacing w:val="-3"/>
        </w:rPr>
        <w:t xml:space="preserve"> </w:t>
      </w:r>
      <w:r>
        <w:t>land</w:t>
      </w:r>
      <w:r>
        <w:rPr>
          <w:spacing w:val="-3"/>
        </w:rPr>
        <w:t xml:space="preserve"> </w:t>
      </w:r>
      <w:r>
        <w:t>outlined</w:t>
      </w:r>
      <w:r>
        <w:rPr>
          <w:spacing w:val="-3"/>
        </w:rPr>
        <w:t xml:space="preserve"> </w:t>
      </w:r>
      <w:r>
        <w:t>in</w:t>
      </w:r>
      <w:r>
        <w:rPr>
          <w:spacing w:val="-3"/>
        </w:rPr>
        <w:t xml:space="preserve"> </w:t>
      </w:r>
      <w:r>
        <w:t>red</w:t>
      </w:r>
      <w:r>
        <w:rPr>
          <w:spacing w:val="-3"/>
        </w:rPr>
        <w:t xml:space="preserve"> </w:t>
      </w:r>
      <w:r>
        <w:t>within</w:t>
      </w:r>
      <w:r>
        <w:rPr>
          <w:spacing w:val="-3"/>
        </w:rPr>
        <w:t xml:space="preserve"> </w:t>
      </w:r>
      <w:r>
        <w:t>the</w:t>
      </w:r>
      <w:r>
        <w:rPr>
          <w:spacing w:val="-3"/>
        </w:rPr>
        <w:t xml:space="preserve"> </w:t>
      </w:r>
      <w:r>
        <w:t>submitted</w:t>
      </w:r>
      <w:r>
        <w:rPr>
          <w:spacing w:val="-3"/>
        </w:rPr>
        <w:t xml:space="preserve"> </w:t>
      </w:r>
      <w:r>
        <w:t>site</w:t>
      </w:r>
      <w:r>
        <w:rPr>
          <w:spacing w:val="-3"/>
        </w:rPr>
        <w:t xml:space="preserve"> </w:t>
      </w:r>
      <w:r>
        <w:t>location</w:t>
      </w:r>
      <w:r>
        <w:rPr>
          <w:spacing w:val="-3"/>
        </w:rPr>
        <w:t xml:space="preserve"> </w:t>
      </w:r>
      <w:r>
        <w:t>plan, has</w:t>
      </w:r>
      <w:r>
        <w:rPr>
          <w:spacing w:val="-3"/>
        </w:rPr>
        <w:t xml:space="preserve"> </w:t>
      </w:r>
      <w:r>
        <w:t>not</w:t>
      </w:r>
      <w:r>
        <w:rPr>
          <w:spacing w:val="-3"/>
        </w:rPr>
        <w:t xml:space="preserve"> </w:t>
      </w:r>
      <w:r>
        <w:t>been</w:t>
      </w:r>
      <w:r>
        <w:rPr>
          <w:spacing w:val="-3"/>
        </w:rPr>
        <w:t xml:space="preserve"> </w:t>
      </w:r>
      <w:r>
        <w:t>subject</w:t>
      </w:r>
      <w:r>
        <w:rPr>
          <w:spacing w:val="-3"/>
        </w:rPr>
        <w:t xml:space="preserve"> </w:t>
      </w:r>
      <w:r>
        <w:t>to</w:t>
      </w:r>
      <w:r>
        <w:rPr>
          <w:spacing w:val="-3"/>
        </w:rPr>
        <w:t xml:space="preserve"> </w:t>
      </w:r>
      <w:r>
        <w:t>any</w:t>
      </w:r>
      <w:r>
        <w:rPr>
          <w:spacing w:val="-3"/>
        </w:rPr>
        <w:t xml:space="preserve"> </w:t>
      </w:r>
      <w:r>
        <w:t>direct</w:t>
      </w:r>
      <w:r>
        <w:rPr>
          <w:spacing w:val="-3"/>
        </w:rPr>
        <w:t xml:space="preserve"> </w:t>
      </w:r>
      <w:r>
        <w:t>planning</w:t>
      </w:r>
      <w:r>
        <w:rPr>
          <w:spacing w:val="-3"/>
        </w:rPr>
        <w:t xml:space="preserve"> </w:t>
      </w:r>
      <w:proofErr w:type="gramStart"/>
      <w:r>
        <w:t>history;</w:t>
      </w:r>
      <w:proofErr w:type="gramEnd"/>
      <w:r>
        <w:rPr>
          <w:spacing w:val="-3"/>
        </w:rPr>
        <w:t xml:space="preserve"> </w:t>
      </w:r>
      <w:r>
        <w:t>although</w:t>
      </w:r>
      <w:r>
        <w:rPr>
          <w:spacing w:val="-3"/>
        </w:rPr>
        <w:t xml:space="preserve"> </w:t>
      </w:r>
      <w:r>
        <w:t>the</w:t>
      </w:r>
      <w:r>
        <w:rPr>
          <w:spacing w:val="-3"/>
        </w:rPr>
        <w:t xml:space="preserve"> </w:t>
      </w:r>
      <w:r>
        <w:t>site</w:t>
      </w:r>
      <w:r>
        <w:rPr>
          <w:spacing w:val="-3"/>
        </w:rPr>
        <w:t xml:space="preserve"> </w:t>
      </w:r>
      <w:r>
        <w:t>is</w:t>
      </w:r>
      <w:r>
        <w:rPr>
          <w:spacing w:val="-3"/>
        </w:rPr>
        <w:t xml:space="preserve"> </w:t>
      </w:r>
      <w:r>
        <w:t>allocated</w:t>
      </w:r>
      <w:r>
        <w:rPr>
          <w:spacing w:val="-3"/>
        </w:rPr>
        <w:t xml:space="preserve"> </w:t>
      </w:r>
      <w:r>
        <w:t>as</w:t>
      </w:r>
      <w:r>
        <w:rPr>
          <w:spacing w:val="-3"/>
        </w:rPr>
        <w:t xml:space="preserve"> </w:t>
      </w:r>
      <w:r>
        <w:t>a</w:t>
      </w:r>
      <w:r>
        <w:rPr>
          <w:spacing w:val="-3"/>
        </w:rPr>
        <w:t xml:space="preserve"> </w:t>
      </w:r>
      <w:r>
        <w:t>Reserve Site under Policy 12 of the South East Lincolnshire Local Plan (2019).</w:t>
      </w:r>
    </w:p>
    <w:p w14:paraId="48C6D8A5" w14:textId="77777777" w:rsidR="005A1E3D" w:rsidRDefault="005A1E3D">
      <w:pPr>
        <w:pStyle w:val="BodyText"/>
        <w:spacing w:before="79"/>
        <w:ind w:left="0"/>
      </w:pPr>
    </w:p>
    <w:p w14:paraId="48C6D8A6" w14:textId="77777777" w:rsidR="005A1E3D" w:rsidRDefault="00AE2093">
      <w:pPr>
        <w:pStyle w:val="Heading1"/>
        <w:numPr>
          <w:ilvl w:val="1"/>
          <w:numId w:val="15"/>
        </w:numPr>
        <w:tabs>
          <w:tab w:val="left" w:pos="1097"/>
        </w:tabs>
        <w:ind w:left="1097" w:hanging="1045"/>
      </w:pPr>
      <w:r>
        <w:rPr>
          <w:spacing w:val="-2"/>
        </w:rPr>
        <w:t>REPRESENTATIONS</w:t>
      </w:r>
    </w:p>
    <w:p w14:paraId="48C6D8A7" w14:textId="77777777" w:rsidR="005A1E3D" w:rsidRDefault="005A1E3D">
      <w:pPr>
        <w:pStyle w:val="BodyText"/>
        <w:spacing w:before="101"/>
        <w:ind w:left="0"/>
        <w:rPr>
          <w:b/>
        </w:rPr>
      </w:pPr>
    </w:p>
    <w:p w14:paraId="48C6D8A8" w14:textId="4C00FBEB" w:rsidR="005A1E3D" w:rsidRDefault="00AE2093">
      <w:pPr>
        <w:pStyle w:val="ListParagraph"/>
        <w:numPr>
          <w:ilvl w:val="1"/>
          <w:numId w:val="15"/>
        </w:numPr>
        <w:tabs>
          <w:tab w:val="left" w:pos="1098"/>
        </w:tabs>
        <w:spacing w:line="208" w:lineRule="auto"/>
        <w:ind w:right="60"/>
      </w:pPr>
      <w:r>
        <w:t xml:space="preserve">This application has been advertised in the local press and a site notice was displayed on land </w:t>
      </w:r>
      <w:r w:rsidRPr="00D74C02">
        <w:t>adjacent</w:t>
      </w:r>
      <w:r w:rsidRPr="00D74C02">
        <w:rPr>
          <w:spacing w:val="-4"/>
        </w:rPr>
        <w:t xml:space="preserve"> </w:t>
      </w:r>
      <w:r w:rsidR="00D74C02" w:rsidRPr="00D74C02">
        <w:rPr>
          <w:spacing w:val="-4"/>
        </w:rPr>
        <w:t xml:space="preserve">to </w:t>
      </w:r>
      <w:r w:rsidRPr="00D74C02">
        <w:t>the</w:t>
      </w:r>
      <w:r w:rsidRPr="00D74C02">
        <w:rPr>
          <w:spacing w:val="-4"/>
        </w:rPr>
        <w:t xml:space="preserve"> </w:t>
      </w:r>
      <w:r w:rsidRPr="00D74C02">
        <w:t>site.</w:t>
      </w:r>
      <w:r>
        <w:rPr>
          <w:spacing w:val="-4"/>
        </w:rPr>
        <w:t xml:space="preserve"> </w:t>
      </w:r>
      <w:r>
        <w:t>In</w:t>
      </w:r>
      <w:r>
        <w:rPr>
          <w:spacing w:val="-4"/>
        </w:rPr>
        <w:t xml:space="preserve"> </w:t>
      </w:r>
      <w:r>
        <w:t>addition,</w:t>
      </w:r>
      <w:r>
        <w:rPr>
          <w:spacing w:val="-4"/>
        </w:rPr>
        <w:t xml:space="preserve"> </w:t>
      </w:r>
      <w:r>
        <w:t>internal</w:t>
      </w:r>
      <w:r>
        <w:rPr>
          <w:spacing w:val="-4"/>
        </w:rPr>
        <w:t xml:space="preserve"> </w:t>
      </w:r>
      <w:r>
        <w:t>and</w:t>
      </w:r>
      <w:r>
        <w:rPr>
          <w:spacing w:val="-4"/>
        </w:rPr>
        <w:t xml:space="preserve"> </w:t>
      </w:r>
      <w:r>
        <w:t>external</w:t>
      </w:r>
      <w:r>
        <w:rPr>
          <w:spacing w:val="-4"/>
        </w:rPr>
        <w:t xml:space="preserve"> </w:t>
      </w:r>
      <w:r>
        <w:t>consultees</w:t>
      </w:r>
      <w:r>
        <w:rPr>
          <w:spacing w:val="-4"/>
        </w:rPr>
        <w:t xml:space="preserve"> </w:t>
      </w:r>
      <w:r>
        <w:t>have</w:t>
      </w:r>
      <w:r>
        <w:rPr>
          <w:spacing w:val="-4"/>
        </w:rPr>
        <w:t xml:space="preserve"> </w:t>
      </w:r>
      <w:r>
        <w:t>been</w:t>
      </w:r>
      <w:r>
        <w:rPr>
          <w:spacing w:val="-4"/>
        </w:rPr>
        <w:t xml:space="preserve"> </w:t>
      </w:r>
      <w:r>
        <w:t>consulted</w:t>
      </w:r>
      <w:r>
        <w:rPr>
          <w:spacing w:val="-4"/>
        </w:rPr>
        <w:t xml:space="preserve"> </w:t>
      </w:r>
      <w:r>
        <w:t>by</w:t>
      </w:r>
      <w:r>
        <w:rPr>
          <w:spacing w:val="-4"/>
        </w:rPr>
        <w:t xml:space="preserve"> </w:t>
      </w:r>
      <w:r>
        <w:t>individual letter or email. Amendments have been received during the application process and further re- consultation has also taken place.</w:t>
      </w:r>
    </w:p>
    <w:p w14:paraId="48C6D8A9" w14:textId="77777777" w:rsidR="005A1E3D" w:rsidRDefault="005A1E3D">
      <w:pPr>
        <w:pStyle w:val="BodyText"/>
        <w:spacing w:before="107"/>
        <w:ind w:left="0"/>
      </w:pPr>
    </w:p>
    <w:p w14:paraId="48C6D8AA" w14:textId="5CCD430E" w:rsidR="005A1E3D" w:rsidRDefault="00AE2093">
      <w:pPr>
        <w:pStyle w:val="ListParagraph"/>
        <w:numPr>
          <w:ilvl w:val="1"/>
          <w:numId w:val="15"/>
        </w:numPr>
        <w:tabs>
          <w:tab w:val="left" w:pos="1098"/>
        </w:tabs>
        <w:spacing w:line="208" w:lineRule="auto"/>
        <w:ind w:right="193"/>
      </w:pPr>
      <w:r>
        <w:t>The</w:t>
      </w:r>
      <w:r>
        <w:rPr>
          <w:spacing w:val="-4"/>
        </w:rPr>
        <w:t xml:space="preserve"> </w:t>
      </w:r>
      <w:r>
        <w:t>responses</w:t>
      </w:r>
      <w:r>
        <w:rPr>
          <w:spacing w:val="-4"/>
        </w:rPr>
        <w:t xml:space="preserve"> </w:t>
      </w:r>
      <w:r>
        <w:t>received</w:t>
      </w:r>
      <w:r>
        <w:rPr>
          <w:spacing w:val="-4"/>
        </w:rPr>
        <w:t xml:space="preserve"> </w:t>
      </w:r>
      <w:r>
        <w:t>from</w:t>
      </w:r>
      <w:r>
        <w:rPr>
          <w:spacing w:val="-4"/>
        </w:rPr>
        <w:t xml:space="preserve"> </w:t>
      </w:r>
      <w:r>
        <w:t>consultees</w:t>
      </w:r>
      <w:r>
        <w:rPr>
          <w:spacing w:val="-4"/>
        </w:rPr>
        <w:t xml:space="preserve"> </w:t>
      </w:r>
      <w:r>
        <w:t>during</w:t>
      </w:r>
      <w:r>
        <w:rPr>
          <w:spacing w:val="-4"/>
        </w:rPr>
        <w:t xml:space="preserve"> </w:t>
      </w:r>
      <w:r>
        <w:t>the</w:t>
      </w:r>
      <w:r>
        <w:rPr>
          <w:spacing w:val="-4"/>
        </w:rPr>
        <w:t xml:space="preserve"> </w:t>
      </w:r>
      <w:r>
        <w:t>initial</w:t>
      </w:r>
      <w:r>
        <w:rPr>
          <w:spacing w:val="-4"/>
        </w:rPr>
        <w:t xml:space="preserve"> </w:t>
      </w:r>
      <w:r>
        <w:t>consultation</w:t>
      </w:r>
      <w:r>
        <w:rPr>
          <w:spacing w:val="-4"/>
        </w:rPr>
        <w:t xml:space="preserve"> </w:t>
      </w:r>
      <w:r w:rsidRPr="00D74C02">
        <w:t>exercise,</w:t>
      </w:r>
      <w:r>
        <w:rPr>
          <w:spacing w:val="-4"/>
        </w:rPr>
        <w:t xml:space="preserve"> </w:t>
      </w:r>
      <w:r>
        <w:t>which</w:t>
      </w:r>
      <w:r>
        <w:rPr>
          <w:spacing w:val="-4"/>
        </w:rPr>
        <w:t xml:space="preserve"> </w:t>
      </w:r>
      <w:r>
        <w:t>can</w:t>
      </w:r>
      <w:r>
        <w:rPr>
          <w:spacing w:val="-4"/>
        </w:rPr>
        <w:t xml:space="preserve"> </w:t>
      </w:r>
      <w:r>
        <w:t>be viewed in their entirety through the South Holland website, can be summarised as follows:</w:t>
      </w:r>
    </w:p>
    <w:p w14:paraId="48C6D8AB" w14:textId="77777777" w:rsidR="005A1E3D" w:rsidRDefault="005A1E3D">
      <w:pPr>
        <w:pStyle w:val="BodyText"/>
        <w:spacing w:before="107"/>
        <w:ind w:left="0"/>
      </w:pPr>
    </w:p>
    <w:p w14:paraId="48C6D8AC" w14:textId="77777777" w:rsidR="005A1E3D" w:rsidRDefault="00AE2093">
      <w:pPr>
        <w:pStyle w:val="Heading2"/>
        <w:numPr>
          <w:ilvl w:val="1"/>
          <w:numId w:val="15"/>
        </w:numPr>
        <w:tabs>
          <w:tab w:val="left" w:pos="1098"/>
        </w:tabs>
        <w:spacing w:line="208" w:lineRule="auto"/>
        <w:ind w:right="106"/>
        <w:rPr>
          <w:b w:val="0"/>
        </w:rPr>
      </w:pPr>
      <w:r>
        <w:rPr>
          <w:w w:val="90"/>
        </w:rPr>
        <w:t xml:space="preserve">Initial Responses Received (unless otherwise provided revised comments) (Consultation period </w:t>
      </w:r>
      <w:r>
        <w:t>between</w:t>
      </w:r>
      <w:r>
        <w:rPr>
          <w:spacing w:val="-14"/>
        </w:rPr>
        <w:t xml:space="preserve"> </w:t>
      </w:r>
      <w:r>
        <w:t>08th</w:t>
      </w:r>
      <w:r>
        <w:rPr>
          <w:spacing w:val="-14"/>
        </w:rPr>
        <w:t xml:space="preserve"> </w:t>
      </w:r>
      <w:r>
        <w:t>August</w:t>
      </w:r>
      <w:r>
        <w:rPr>
          <w:spacing w:val="-14"/>
        </w:rPr>
        <w:t xml:space="preserve"> </w:t>
      </w:r>
      <w:r>
        <w:t>2025</w:t>
      </w:r>
      <w:r>
        <w:rPr>
          <w:spacing w:val="-14"/>
        </w:rPr>
        <w:t xml:space="preserve"> </w:t>
      </w:r>
      <w:r>
        <w:t>-</w:t>
      </w:r>
      <w:r>
        <w:rPr>
          <w:spacing w:val="-14"/>
        </w:rPr>
        <w:t xml:space="preserve"> </w:t>
      </w:r>
      <w:r>
        <w:t>16th</w:t>
      </w:r>
      <w:r>
        <w:rPr>
          <w:spacing w:val="-14"/>
        </w:rPr>
        <w:t xml:space="preserve"> </w:t>
      </w:r>
      <w:r>
        <w:t>February</w:t>
      </w:r>
      <w:r>
        <w:rPr>
          <w:spacing w:val="-14"/>
        </w:rPr>
        <w:t xml:space="preserve"> </w:t>
      </w:r>
      <w:r>
        <w:t>2026)</w:t>
      </w:r>
    </w:p>
    <w:p w14:paraId="48C6D8AD" w14:textId="77777777" w:rsidR="005A1E3D" w:rsidRDefault="005A1E3D">
      <w:pPr>
        <w:pStyle w:val="BodyText"/>
        <w:spacing w:before="80"/>
        <w:ind w:left="0"/>
        <w:rPr>
          <w:b/>
        </w:rPr>
      </w:pPr>
    </w:p>
    <w:p w14:paraId="48C6D8AE" w14:textId="77777777" w:rsidR="005A1E3D" w:rsidRDefault="00AE2093">
      <w:pPr>
        <w:pStyle w:val="ListParagraph"/>
        <w:numPr>
          <w:ilvl w:val="1"/>
          <w:numId w:val="15"/>
        </w:numPr>
        <w:tabs>
          <w:tab w:val="left" w:pos="1097"/>
        </w:tabs>
        <w:ind w:left="1097" w:hanging="1045"/>
      </w:pPr>
      <w:r>
        <w:rPr>
          <w:noProof/>
        </w:rPr>
        <mc:AlternateContent>
          <mc:Choice Requires="wps">
            <w:drawing>
              <wp:anchor distT="0" distB="0" distL="0" distR="0" simplePos="0" relativeHeight="487590912" behindDoc="1" locked="0" layoutInCell="1" allowOverlap="1" wp14:anchorId="48C6DC6A" wp14:editId="48C6DC6B">
                <wp:simplePos x="0" y="0"/>
                <wp:positionH relativeFrom="page">
                  <wp:posOffset>1146810</wp:posOffset>
                </wp:positionH>
                <wp:positionV relativeFrom="paragraph">
                  <wp:posOffset>177708</wp:posOffset>
                </wp:positionV>
                <wp:extent cx="1164590" cy="127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64590" cy="1270"/>
                        </a:xfrm>
                        <a:custGeom>
                          <a:avLst/>
                          <a:gdLst/>
                          <a:ahLst/>
                          <a:cxnLst/>
                          <a:rect l="l" t="t" r="r" b="b"/>
                          <a:pathLst>
                            <a:path w="1164590">
                              <a:moveTo>
                                <a:pt x="0" y="0"/>
                              </a:moveTo>
                              <a:lnTo>
                                <a:pt x="1164209" y="0"/>
                              </a:lnTo>
                            </a:path>
                          </a:pathLst>
                        </a:custGeom>
                        <a:ln w="9313">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w:pict>
              <v:shape w14:anchorId="434569F7" id="Graphic 7" o:spid="_x0000_s1026" style="position:absolute;margin-left:90.3pt;margin-top:14pt;width:91.7pt;height:.1pt;z-index:-15725568;visibility:visible;mso-wrap-style:square;mso-wrap-distance-left:0;mso-wrap-distance-top:0;mso-wrap-distance-right:0;mso-wrap-distance-bottom:0;mso-position-horizontal:absolute;mso-position-horizontal-relative:page;mso-position-vertical:absolute;mso-position-vertical-relative:text;v-text-anchor:top" coordsize="11645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" path="m,l1164209,e" filled="f" strokeweight=".25869mm">
                <v:path arrowok="t"/>
                <w10:wrap type="topAndBottom" anchorx="page"/>
              </v:shape>
            </w:pict>
          </mc:Fallback>
        </mc:AlternateContent>
      </w:r>
      <w:r>
        <w:t>Lincolnshire</w:t>
      </w:r>
      <w:r>
        <w:rPr>
          <w:spacing w:val="-12"/>
        </w:rPr>
        <w:t xml:space="preserve"> </w:t>
      </w:r>
      <w:r>
        <w:rPr>
          <w:spacing w:val="-2"/>
        </w:rPr>
        <w:t>Police</w:t>
      </w:r>
    </w:p>
    <w:p w14:paraId="48C6D8AF" w14:textId="77777777" w:rsidR="005A1E3D" w:rsidRDefault="00AE2093">
      <w:pPr>
        <w:pStyle w:val="BodyText"/>
        <w:spacing w:before="153"/>
      </w:pPr>
      <w:r>
        <w:t>Lincolnshire</w:t>
      </w:r>
      <w:r>
        <w:rPr>
          <w:spacing w:val="-6"/>
        </w:rPr>
        <w:t xml:space="preserve"> </w:t>
      </w:r>
      <w:r>
        <w:t>Police</w:t>
      </w:r>
      <w:r>
        <w:rPr>
          <w:spacing w:val="-4"/>
        </w:rPr>
        <w:t xml:space="preserve"> </w:t>
      </w:r>
      <w:r>
        <w:t>do</w:t>
      </w:r>
      <w:r>
        <w:rPr>
          <w:spacing w:val="-3"/>
        </w:rPr>
        <w:t xml:space="preserve"> </w:t>
      </w:r>
      <w:r>
        <w:t>not</w:t>
      </w:r>
      <w:r>
        <w:rPr>
          <w:spacing w:val="-4"/>
        </w:rPr>
        <w:t xml:space="preserve"> </w:t>
      </w:r>
      <w:r>
        <w:t>have</w:t>
      </w:r>
      <w:r>
        <w:rPr>
          <w:spacing w:val="-3"/>
        </w:rPr>
        <w:t xml:space="preserve"> </w:t>
      </w:r>
      <w:r>
        <w:t>any</w:t>
      </w:r>
      <w:r>
        <w:rPr>
          <w:spacing w:val="-4"/>
        </w:rPr>
        <w:t xml:space="preserve"> </w:t>
      </w:r>
      <w:r>
        <w:t>objections</w:t>
      </w:r>
      <w:r>
        <w:rPr>
          <w:spacing w:val="-3"/>
        </w:rPr>
        <w:t xml:space="preserve"> </w:t>
      </w:r>
      <w:r>
        <w:t>to</w:t>
      </w:r>
      <w:r>
        <w:rPr>
          <w:spacing w:val="-4"/>
        </w:rPr>
        <w:t xml:space="preserve"> </w:t>
      </w:r>
      <w:r>
        <w:t>this</w:t>
      </w:r>
      <w:r>
        <w:rPr>
          <w:spacing w:val="-3"/>
        </w:rPr>
        <w:t xml:space="preserve"> </w:t>
      </w:r>
      <w:r>
        <w:rPr>
          <w:spacing w:val="-2"/>
        </w:rPr>
        <w:t>application.</w:t>
      </w:r>
    </w:p>
    <w:p w14:paraId="48C6D8B0" w14:textId="77777777" w:rsidR="005A1E3D" w:rsidRDefault="005A1E3D">
      <w:pPr>
        <w:pStyle w:val="BodyText"/>
        <w:spacing w:before="73"/>
        <w:ind w:left="0"/>
      </w:pPr>
    </w:p>
    <w:p w14:paraId="48C6D8B1" w14:textId="77777777" w:rsidR="005A1E3D" w:rsidRDefault="00AE2093">
      <w:pPr>
        <w:pStyle w:val="ListParagraph"/>
        <w:numPr>
          <w:ilvl w:val="1"/>
          <w:numId w:val="15"/>
        </w:numPr>
        <w:tabs>
          <w:tab w:val="left" w:pos="1097"/>
        </w:tabs>
        <w:spacing w:before="1"/>
        <w:ind w:left="1097" w:hanging="1045"/>
      </w:pPr>
      <w:r>
        <w:rPr>
          <w:noProof/>
        </w:rPr>
        <mc:AlternateContent>
          <mc:Choice Requires="wps">
            <w:drawing>
              <wp:anchor distT="0" distB="0" distL="0" distR="0" simplePos="0" relativeHeight="487591424" behindDoc="1" locked="0" layoutInCell="1" allowOverlap="1" wp14:anchorId="48C6DC6C" wp14:editId="48C6DC6D">
                <wp:simplePos x="0" y="0"/>
                <wp:positionH relativeFrom="page">
                  <wp:posOffset>1146810</wp:posOffset>
                </wp:positionH>
                <wp:positionV relativeFrom="paragraph">
                  <wp:posOffset>178250</wp:posOffset>
                </wp:positionV>
                <wp:extent cx="1668780" cy="127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68780" cy="1270"/>
                        </a:xfrm>
                        <a:custGeom>
                          <a:avLst/>
                          <a:gdLst/>
                          <a:ahLst/>
                          <a:cxnLst/>
                          <a:rect l="l" t="t" r="r" b="b"/>
                          <a:pathLst>
                            <a:path w="1668780">
                              <a:moveTo>
                                <a:pt x="0" y="0"/>
                              </a:moveTo>
                              <a:lnTo>
                                <a:pt x="1668399" y="0"/>
                              </a:lnTo>
                            </a:path>
                          </a:pathLst>
                        </a:custGeom>
                        <a:ln w="9313">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w:pict>
              <v:shape w14:anchorId="099EA94F" id="Graphic 8" o:spid="_x0000_s1026" style="position:absolute;margin-left:90.3pt;margin-top:14.05pt;width:131.4pt;height:.1pt;z-index:-15725056;visibility:visible;mso-wrap-style:square;mso-wrap-distance-left:0;mso-wrap-distance-top:0;mso-wrap-distance-right:0;mso-wrap-distance-bottom:0;mso-position-horizontal:absolute;mso-position-horizontal-relative:page;mso-position-vertical:absolute;mso-position-vertical-relative:text;v-text-anchor:top" coordsize="16687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" path="m,l1668399,e" filled="f" strokeweight=".25869mm">
                <v:path arrowok="t"/>
                <w10:wrap type="topAndBottom" anchorx="page"/>
              </v:shape>
            </w:pict>
          </mc:Fallback>
        </mc:AlternateContent>
      </w:r>
      <w:r>
        <w:t>Lincolnshire</w:t>
      </w:r>
      <w:r>
        <w:rPr>
          <w:spacing w:val="-6"/>
        </w:rPr>
        <w:t xml:space="preserve"> </w:t>
      </w:r>
      <w:r>
        <w:t>Fire</w:t>
      </w:r>
      <w:r>
        <w:rPr>
          <w:spacing w:val="-6"/>
        </w:rPr>
        <w:t xml:space="preserve"> </w:t>
      </w:r>
      <w:r>
        <w:t>&amp;</w:t>
      </w:r>
      <w:r>
        <w:rPr>
          <w:spacing w:val="-5"/>
        </w:rPr>
        <w:t xml:space="preserve"> </w:t>
      </w:r>
      <w:r>
        <w:rPr>
          <w:spacing w:val="-2"/>
        </w:rPr>
        <w:t>Rescue</w:t>
      </w:r>
    </w:p>
    <w:p w14:paraId="48C6D8B2" w14:textId="77777777" w:rsidR="005A1E3D" w:rsidRDefault="00AE2093">
      <w:pPr>
        <w:pStyle w:val="BodyText"/>
        <w:spacing w:before="179" w:line="208" w:lineRule="auto"/>
        <w:ind w:right="167"/>
      </w:pPr>
      <w:r>
        <w:t>Request that fire hydrants are installed at the developer's cost, comprising a number and location</w:t>
      </w:r>
      <w:r>
        <w:rPr>
          <w:spacing w:val="-4"/>
        </w:rPr>
        <w:t xml:space="preserve"> </w:t>
      </w:r>
      <w:r>
        <w:t>as</w:t>
      </w:r>
      <w:r>
        <w:rPr>
          <w:spacing w:val="-4"/>
        </w:rPr>
        <w:t xml:space="preserve"> </w:t>
      </w:r>
      <w:r>
        <w:t>to</w:t>
      </w:r>
      <w:r>
        <w:rPr>
          <w:spacing w:val="-4"/>
        </w:rPr>
        <w:t xml:space="preserve"> </w:t>
      </w:r>
      <w:r>
        <w:t>be</w:t>
      </w:r>
      <w:r>
        <w:rPr>
          <w:spacing w:val="-4"/>
        </w:rPr>
        <w:t xml:space="preserve"> </w:t>
      </w:r>
      <w:r>
        <w:t>agreed,</w:t>
      </w:r>
      <w:r>
        <w:rPr>
          <w:spacing w:val="-4"/>
        </w:rPr>
        <w:t xml:space="preserve"> </w:t>
      </w:r>
      <w:r>
        <w:t>in</w:t>
      </w:r>
      <w:r>
        <w:rPr>
          <w:spacing w:val="-4"/>
        </w:rPr>
        <w:t xml:space="preserve"> </w:t>
      </w:r>
      <w:r>
        <w:t>accordance</w:t>
      </w:r>
      <w:r>
        <w:rPr>
          <w:spacing w:val="-4"/>
        </w:rPr>
        <w:t xml:space="preserve"> </w:t>
      </w:r>
      <w:r>
        <w:t>with</w:t>
      </w:r>
      <w:r>
        <w:rPr>
          <w:spacing w:val="-4"/>
        </w:rPr>
        <w:t xml:space="preserve"> </w:t>
      </w:r>
      <w:r>
        <w:t>the</w:t>
      </w:r>
      <w:r>
        <w:rPr>
          <w:spacing w:val="-4"/>
        </w:rPr>
        <w:t xml:space="preserve"> </w:t>
      </w:r>
      <w:r>
        <w:t>requirements</w:t>
      </w:r>
      <w:r>
        <w:rPr>
          <w:spacing w:val="-4"/>
        </w:rPr>
        <w:t xml:space="preserve"> </w:t>
      </w:r>
      <w:r>
        <w:t>set</w:t>
      </w:r>
      <w:r>
        <w:rPr>
          <w:spacing w:val="-4"/>
        </w:rPr>
        <w:t xml:space="preserve"> </w:t>
      </w:r>
      <w:r>
        <w:t>out</w:t>
      </w:r>
      <w:r>
        <w:rPr>
          <w:spacing w:val="-4"/>
        </w:rPr>
        <w:t xml:space="preserve"> </w:t>
      </w:r>
      <w:r>
        <w:t>within</w:t>
      </w:r>
      <w:r>
        <w:rPr>
          <w:spacing w:val="-4"/>
        </w:rPr>
        <w:t xml:space="preserve"> </w:t>
      </w:r>
      <w:r>
        <w:t>the</w:t>
      </w:r>
      <w:r>
        <w:rPr>
          <w:spacing w:val="-4"/>
        </w:rPr>
        <w:t xml:space="preserve"> </w:t>
      </w:r>
      <w:r>
        <w:t xml:space="preserve">response; </w:t>
      </w:r>
      <w:proofErr w:type="gramStart"/>
      <w:r>
        <w:t>otherwise</w:t>
      </w:r>
      <w:proofErr w:type="gramEnd"/>
      <w:r>
        <w:t xml:space="preserve"> we would object to this development.</w:t>
      </w:r>
    </w:p>
    <w:p w14:paraId="48C6D8B3" w14:textId="77777777" w:rsidR="005A1E3D" w:rsidRDefault="005A1E3D">
      <w:pPr>
        <w:pStyle w:val="BodyText"/>
        <w:spacing w:before="80"/>
        <w:ind w:left="0"/>
      </w:pPr>
    </w:p>
    <w:p w14:paraId="48C6D8B4" w14:textId="77777777" w:rsidR="005A1E3D" w:rsidRDefault="00AE2093">
      <w:pPr>
        <w:pStyle w:val="ListParagraph"/>
        <w:numPr>
          <w:ilvl w:val="1"/>
          <w:numId w:val="15"/>
        </w:numPr>
        <w:tabs>
          <w:tab w:val="left" w:pos="1097"/>
        </w:tabs>
        <w:ind w:left="1097" w:hanging="1045"/>
      </w:pPr>
      <w:r>
        <w:rPr>
          <w:noProof/>
        </w:rPr>
        <mc:AlternateContent>
          <mc:Choice Requires="wps">
            <w:drawing>
              <wp:anchor distT="0" distB="0" distL="0" distR="0" simplePos="0" relativeHeight="487591936" behindDoc="1" locked="0" layoutInCell="1" allowOverlap="1" wp14:anchorId="48C6DC6E" wp14:editId="48C6DC6F">
                <wp:simplePos x="0" y="0"/>
                <wp:positionH relativeFrom="page">
                  <wp:posOffset>1146810</wp:posOffset>
                </wp:positionH>
                <wp:positionV relativeFrom="paragraph">
                  <wp:posOffset>178063</wp:posOffset>
                </wp:positionV>
                <wp:extent cx="1288415" cy="127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88415" cy="1270"/>
                        </a:xfrm>
                        <a:custGeom>
                          <a:avLst/>
                          <a:gdLst/>
                          <a:ahLst/>
                          <a:cxnLst/>
                          <a:rect l="l" t="t" r="r" b="b"/>
                          <a:pathLst>
                            <a:path w="1288415">
                              <a:moveTo>
                                <a:pt x="0" y="0"/>
                              </a:moveTo>
                              <a:lnTo>
                                <a:pt x="1288288" y="0"/>
                              </a:lnTo>
                            </a:path>
                          </a:pathLst>
                        </a:custGeom>
                        <a:ln w="9313">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w:pict>
              <v:shape w14:anchorId="0D9B88D7" id="Graphic 9" o:spid="_x0000_s1026" style="position:absolute;margin-left:90.3pt;margin-top:14pt;width:101.45pt;height:.1pt;z-index:-15724544;visibility:visible;mso-wrap-style:square;mso-wrap-distance-left:0;mso-wrap-distance-top:0;mso-wrap-distance-right:0;mso-wrap-distance-bottom:0;mso-position-horizontal:absolute;mso-position-horizontal-relative:page;mso-position-vertical:absolute;mso-position-vertical-relative:text;v-text-anchor:top" coordsize="128841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" path="m,l1288288,e" filled="f" strokeweight=".25869mm">
                <v:path arrowok="t"/>
                <w10:wrap type="topAndBottom" anchorx="page"/>
              </v:shape>
            </w:pict>
          </mc:Fallback>
        </mc:AlternateContent>
      </w:r>
      <w:r>
        <w:t>Environment</w:t>
      </w:r>
      <w:r>
        <w:rPr>
          <w:spacing w:val="-11"/>
        </w:rPr>
        <w:t xml:space="preserve"> </w:t>
      </w:r>
      <w:r>
        <w:rPr>
          <w:spacing w:val="-2"/>
        </w:rPr>
        <w:t>Agency</w:t>
      </w:r>
    </w:p>
    <w:p w14:paraId="48C6D8B5" w14:textId="77777777" w:rsidR="005A1E3D" w:rsidRDefault="00AE2093">
      <w:pPr>
        <w:pStyle w:val="BodyText"/>
        <w:spacing w:before="179" w:line="208" w:lineRule="auto"/>
        <w:ind w:right="167"/>
      </w:pPr>
      <w:r>
        <w:t>The</w:t>
      </w:r>
      <w:r>
        <w:rPr>
          <w:spacing w:val="-3"/>
        </w:rPr>
        <w:t xml:space="preserve"> </w:t>
      </w:r>
      <w:r>
        <w:t>proposed</w:t>
      </w:r>
      <w:r>
        <w:rPr>
          <w:spacing w:val="-3"/>
        </w:rPr>
        <w:t xml:space="preserve"> </w:t>
      </w:r>
      <w:r>
        <w:t>site</w:t>
      </w:r>
      <w:r>
        <w:rPr>
          <w:spacing w:val="-3"/>
        </w:rPr>
        <w:t xml:space="preserve"> </w:t>
      </w:r>
      <w:r>
        <w:t>is</w:t>
      </w:r>
      <w:r>
        <w:rPr>
          <w:spacing w:val="-3"/>
        </w:rPr>
        <w:t xml:space="preserve"> </w:t>
      </w:r>
      <w:r>
        <w:t>in</w:t>
      </w:r>
      <w:r>
        <w:rPr>
          <w:spacing w:val="-3"/>
        </w:rPr>
        <w:t xml:space="preserve"> </w:t>
      </w:r>
      <w:r>
        <w:t>Flood</w:t>
      </w:r>
      <w:r>
        <w:rPr>
          <w:spacing w:val="-3"/>
        </w:rPr>
        <w:t xml:space="preserve"> </w:t>
      </w:r>
      <w:r>
        <w:t>Zone</w:t>
      </w:r>
      <w:r>
        <w:rPr>
          <w:spacing w:val="-3"/>
        </w:rPr>
        <w:t xml:space="preserve"> </w:t>
      </w:r>
      <w:r>
        <w:t>3a</w:t>
      </w:r>
      <w:r>
        <w:rPr>
          <w:spacing w:val="-3"/>
        </w:rPr>
        <w:t xml:space="preserve"> </w:t>
      </w:r>
      <w:r>
        <w:t>as</w:t>
      </w:r>
      <w:r>
        <w:rPr>
          <w:spacing w:val="-3"/>
        </w:rPr>
        <w:t xml:space="preserve"> </w:t>
      </w:r>
      <w:r>
        <w:t>shown</w:t>
      </w:r>
      <w:r>
        <w:rPr>
          <w:spacing w:val="-3"/>
        </w:rPr>
        <w:t xml:space="preserve"> </w:t>
      </w:r>
      <w:r>
        <w:t>on</w:t>
      </w:r>
      <w:r>
        <w:rPr>
          <w:spacing w:val="-3"/>
        </w:rPr>
        <w:t xml:space="preserve"> </w:t>
      </w:r>
      <w:r>
        <w:t>the</w:t>
      </w:r>
      <w:r>
        <w:rPr>
          <w:spacing w:val="-3"/>
        </w:rPr>
        <w:t xml:space="preserve"> </w:t>
      </w:r>
      <w:r>
        <w:t>Flood</w:t>
      </w:r>
      <w:r>
        <w:rPr>
          <w:spacing w:val="-3"/>
        </w:rPr>
        <w:t xml:space="preserve"> </w:t>
      </w:r>
      <w:r>
        <w:t>Map</w:t>
      </w:r>
      <w:r>
        <w:rPr>
          <w:spacing w:val="-3"/>
        </w:rPr>
        <w:t xml:space="preserve"> </w:t>
      </w:r>
      <w:r>
        <w:t>for</w:t>
      </w:r>
      <w:r>
        <w:rPr>
          <w:spacing w:val="-3"/>
        </w:rPr>
        <w:t xml:space="preserve"> </w:t>
      </w:r>
      <w:r>
        <w:t>Planning.</w:t>
      </w:r>
      <w:r>
        <w:rPr>
          <w:spacing w:val="-3"/>
        </w:rPr>
        <w:t xml:space="preserve"> </w:t>
      </w:r>
      <w:r>
        <w:t>However,</w:t>
      </w:r>
      <w:r>
        <w:rPr>
          <w:spacing w:val="-3"/>
        </w:rPr>
        <w:t xml:space="preserve"> </w:t>
      </w:r>
      <w:r>
        <w:t>as identified</w:t>
      </w:r>
      <w:r>
        <w:rPr>
          <w:spacing w:val="-3"/>
        </w:rPr>
        <w:t xml:space="preserve"> </w:t>
      </w:r>
      <w:r>
        <w:t>in</w:t>
      </w:r>
      <w:r>
        <w:rPr>
          <w:spacing w:val="-3"/>
        </w:rPr>
        <w:t xml:space="preserve"> </w:t>
      </w:r>
      <w:r>
        <w:t>the</w:t>
      </w:r>
      <w:r>
        <w:rPr>
          <w:spacing w:val="-3"/>
        </w:rPr>
        <w:t xml:space="preserve"> </w:t>
      </w:r>
      <w:r>
        <w:t>submitted</w:t>
      </w:r>
      <w:r>
        <w:rPr>
          <w:spacing w:val="-3"/>
        </w:rPr>
        <w:t xml:space="preserve"> </w:t>
      </w:r>
      <w:r>
        <w:t>flood</w:t>
      </w:r>
      <w:r>
        <w:rPr>
          <w:spacing w:val="-3"/>
        </w:rPr>
        <w:t xml:space="preserve"> </w:t>
      </w:r>
      <w:r>
        <w:t>risk</w:t>
      </w:r>
      <w:r>
        <w:rPr>
          <w:spacing w:val="-3"/>
        </w:rPr>
        <w:t xml:space="preserve"> </w:t>
      </w:r>
      <w:r>
        <w:t>assessment</w:t>
      </w:r>
      <w:r>
        <w:rPr>
          <w:spacing w:val="-3"/>
        </w:rPr>
        <w:t xml:space="preserve"> </w:t>
      </w:r>
      <w:r>
        <w:t>(FRA),</w:t>
      </w:r>
      <w:r>
        <w:rPr>
          <w:spacing w:val="-3"/>
        </w:rPr>
        <w:t xml:space="preserve"> </w:t>
      </w:r>
      <w:r>
        <w:t>the</w:t>
      </w:r>
      <w:r>
        <w:rPr>
          <w:spacing w:val="-3"/>
        </w:rPr>
        <w:t xml:space="preserve"> </w:t>
      </w:r>
      <w:r>
        <w:t>site</w:t>
      </w:r>
      <w:r>
        <w:rPr>
          <w:spacing w:val="-3"/>
        </w:rPr>
        <w:t xml:space="preserve"> </w:t>
      </w:r>
      <w:r>
        <w:t>falls</w:t>
      </w:r>
      <w:r>
        <w:rPr>
          <w:spacing w:val="-3"/>
        </w:rPr>
        <w:t xml:space="preserve"> </w:t>
      </w:r>
      <w:r>
        <w:t>outside</w:t>
      </w:r>
      <w:r>
        <w:rPr>
          <w:spacing w:val="-3"/>
        </w:rPr>
        <w:t xml:space="preserve"> </w:t>
      </w:r>
      <w:r>
        <w:t>of</w:t>
      </w:r>
      <w:r>
        <w:rPr>
          <w:spacing w:val="-3"/>
        </w:rPr>
        <w:t xml:space="preserve"> </w:t>
      </w:r>
      <w:r>
        <w:t>the</w:t>
      </w:r>
      <w:r>
        <w:rPr>
          <w:spacing w:val="-3"/>
        </w:rPr>
        <w:t xml:space="preserve"> </w:t>
      </w:r>
      <w:r>
        <w:t>fluvial</w:t>
      </w:r>
      <w:r>
        <w:rPr>
          <w:spacing w:val="-3"/>
        </w:rPr>
        <w:t xml:space="preserve"> </w:t>
      </w:r>
      <w:r>
        <w:t xml:space="preserve">and tidal hazard extents, as shown in Appendix A of the </w:t>
      </w:r>
      <w:proofErr w:type="gramStart"/>
      <w:r>
        <w:t>South East</w:t>
      </w:r>
      <w:proofErr w:type="gramEnd"/>
      <w:r>
        <w:t xml:space="preserve"> Lincolnshire Strategic Flood Risk Assessment. We therefore have no objection to this application and support the recommendation of the FRA to incorporate flood mitigation measures into the development.</w:t>
      </w:r>
    </w:p>
    <w:p w14:paraId="48C6D8B6" w14:textId="77777777" w:rsidR="005A1E3D" w:rsidRDefault="005A1E3D">
      <w:pPr>
        <w:pStyle w:val="BodyText"/>
        <w:spacing w:before="80"/>
        <w:ind w:left="0"/>
      </w:pPr>
    </w:p>
    <w:p w14:paraId="48C6D8B7" w14:textId="77777777" w:rsidR="005A1E3D" w:rsidRDefault="00AE2093">
      <w:pPr>
        <w:pStyle w:val="ListParagraph"/>
        <w:numPr>
          <w:ilvl w:val="1"/>
          <w:numId w:val="15"/>
        </w:numPr>
        <w:tabs>
          <w:tab w:val="left" w:pos="1097"/>
        </w:tabs>
        <w:ind w:left="1097" w:hanging="1045"/>
      </w:pPr>
      <w:r>
        <w:rPr>
          <w:noProof/>
        </w:rPr>
        <mc:AlternateContent>
          <mc:Choice Requires="wps">
            <w:drawing>
              <wp:anchor distT="0" distB="0" distL="0" distR="0" simplePos="0" relativeHeight="487592448" behindDoc="1" locked="0" layoutInCell="1" allowOverlap="1" wp14:anchorId="48C6DC70" wp14:editId="48C6DC71">
                <wp:simplePos x="0" y="0"/>
                <wp:positionH relativeFrom="page">
                  <wp:posOffset>1146810</wp:posOffset>
                </wp:positionH>
                <wp:positionV relativeFrom="paragraph">
                  <wp:posOffset>177947</wp:posOffset>
                </wp:positionV>
                <wp:extent cx="1482725" cy="127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82725" cy="1270"/>
                        </a:xfrm>
                        <a:custGeom>
                          <a:avLst/>
                          <a:gdLst/>
                          <a:ahLst/>
                          <a:cxnLst/>
                          <a:rect l="l" t="t" r="r" b="b"/>
                          <a:pathLst>
                            <a:path w="1482725">
                              <a:moveTo>
                                <a:pt x="0" y="0"/>
                              </a:moveTo>
                              <a:lnTo>
                                <a:pt x="1482344" y="0"/>
                              </a:lnTo>
                            </a:path>
                          </a:pathLst>
                        </a:custGeom>
                        <a:ln w="9313">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w:pict>
              <v:shape w14:anchorId="5BFDD983" id="Graphic 10" o:spid="_x0000_s1026" style="position:absolute;margin-left:90.3pt;margin-top:14pt;width:116.75pt;height:.1pt;z-index:-15724032;visibility:visible;mso-wrap-style:square;mso-wrap-distance-left:0;mso-wrap-distance-top:0;mso-wrap-distance-right:0;mso-wrap-distance-bottom:0;mso-position-horizontal:absolute;mso-position-horizontal-relative:page;mso-position-vertical:absolute;mso-position-vertical-relative:text;v-text-anchor:top" coordsize="14827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" path="m,l1482344,e" filled="f" strokeweight=".25869mm">
                <v:path arrowok="t"/>
                <w10:wrap type="topAndBottom" anchorx="page"/>
              </v:shape>
            </w:pict>
          </mc:Fallback>
        </mc:AlternateContent>
      </w:r>
      <w:r>
        <w:t>Internal</w:t>
      </w:r>
      <w:r>
        <w:rPr>
          <w:spacing w:val="-8"/>
        </w:rPr>
        <w:t xml:space="preserve"> </w:t>
      </w:r>
      <w:r>
        <w:t>Drainage</w:t>
      </w:r>
      <w:r>
        <w:rPr>
          <w:spacing w:val="-8"/>
        </w:rPr>
        <w:t xml:space="preserve"> </w:t>
      </w:r>
      <w:r>
        <w:rPr>
          <w:spacing w:val="-2"/>
        </w:rPr>
        <w:t>Board</w:t>
      </w:r>
    </w:p>
    <w:p w14:paraId="48C6D8B8" w14:textId="77777777" w:rsidR="005A1E3D" w:rsidRDefault="00AE2093">
      <w:pPr>
        <w:pStyle w:val="BodyText"/>
        <w:spacing w:before="179" w:line="208" w:lineRule="auto"/>
      </w:pPr>
      <w:r>
        <w:t>The site is within the Internal Drainage District (IDD) of the South Holland Internal Drainage Board</w:t>
      </w:r>
      <w:r>
        <w:rPr>
          <w:spacing w:val="-4"/>
        </w:rPr>
        <w:t xml:space="preserve"> </w:t>
      </w:r>
      <w:r>
        <w:t>(IDB)</w:t>
      </w:r>
      <w:r>
        <w:rPr>
          <w:spacing w:val="-4"/>
        </w:rPr>
        <w:t xml:space="preserve"> </w:t>
      </w:r>
      <w:r>
        <w:t>and</w:t>
      </w:r>
      <w:r>
        <w:rPr>
          <w:spacing w:val="-4"/>
        </w:rPr>
        <w:t xml:space="preserve"> </w:t>
      </w:r>
      <w:r>
        <w:t>therefore</w:t>
      </w:r>
      <w:r>
        <w:rPr>
          <w:spacing w:val="-4"/>
        </w:rPr>
        <w:t xml:space="preserve"> </w:t>
      </w:r>
      <w:r>
        <w:t>the</w:t>
      </w:r>
      <w:r>
        <w:rPr>
          <w:spacing w:val="-4"/>
        </w:rPr>
        <w:t xml:space="preserve"> </w:t>
      </w:r>
      <w:r>
        <w:t>Board's</w:t>
      </w:r>
      <w:r>
        <w:rPr>
          <w:spacing w:val="-4"/>
        </w:rPr>
        <w:t xml:space="preserve"> </w:t>
      </w:r>
      <w:r>
        <w:t>Byelaws</w:t>
      </w:r>
      <w:r>
        <w:rPr>
          <w:spacing w:val="-4"/>
        </w:rPr>
        <w:t xml:space="preserve"> </w:t>
      </w:r>
      <w:r>
        <w:t>apply.</w:t>
      </w:r>
      <w:r>
        <w:rPr>
          <w:spacing w:val="-4"/>
        </w:rPr>
        <w:t xml:space="preserve"> </w:t>
      </w:r>
      <w:r>
        <w:t>Whilst</w:t>
      </w:r>
      <w:r>
        <w:rPr>
          <w:spacing w:val="-4"/>
        </w:rPr>
        <w:t xml:space="preserve"> </w:t>
      </w:r>
      <w:r>
        <w:t>the</w:t>
      </w:r>
      <w:r>
        <w:rPr>
          <w:spacing w:val="-4"/>
        </w:rPr>
        <w:t xml:space="preserve"> </w:t>
      </w:r>
      <w:r>
        <w:t>Board's</w:t>
      </w:r>
      <w:r>
        <w:rPr>
          <w:spacing w:val="-4"/>
        </w:rPr>
        <w:t xml:space="preserve"> </w:t>
      </w:r>
      <w:r>
        <w:t>regulatory</w:t>
      </w:r>
      <w:r>
        <w:rPr>
          <w:spacing w:val="-4"/>
        </w:rPr>
        <w:t xml:space="preserve"> </w:t>
      </w:r>
      <w:r>
        <w:t>process</w:t>
      </w:r>
      <w:r>
        <w:rPr>
          <w:spacing w:val="-4"/>
        </w:rPr>
        <w:t xml:space="preserve"> </w:t>
      </w:r>
      <w:r>
        <w:t>(as set out under the Land Drainage Act 1991 and the Board's Byelaws) is separate from planning,</w:t>
      </w:r>
    </w:p>
    <w:p w14:paraId="48C6D8B9" w14:textId="77777777" w:rsidR="005A1E3D" w:rsidRDefault="005A1E3D">
      <w:pPr>
        <w:pStyle w:val="BodyText"/>
        <w:spacing w:line="208" w:lineRule="auto"/>
        <w:sectPr w:rsidR="005A1E3D">
          <w:pgSz w:w="11900" w:h="16840"/>
          <w:pgMar w:top="840" w:right="708" w:bottom="280" w:left="708" w:header="720" w:footer="720" w:gutter="0"/>
          <w:cols w:space="720"/>
        </w:sectPr>
      </w:pPr>
    </w:p>
    <w:p w14:paraId="48C6D8BA" w14:textId="77777777" w:rsidR="005A1E3D" w:rsidRDefault="00AE2093">
      <w:pPr>
        <w:pStyle w:val="BodyText"/>
        <w:spacing w:before="100" w:line="208" w:lineRule="auto"/>
        <w:ind w:right="167"/>
      </w:pPr>
      <w:r>
        <w:lastRenderedPageBreak/>
        <w:t>the</w:t>
      </w:r>
      <w:r>
        <w:rPr>
          <w:spacing w:val="-4"/>
        </w:rPr>
        <w:t xml:space="preserve"> </w:t>
      </w:r>
      <w:r>
        <w:t>ability</w:t>
      </w:r>
      <w:r>
        <w:rPr>
          <w:spacing w:val="-4"/>
        </w:rPr>
        <w:t xml:space="preserve"> </w:t>
      </w:r>
      <w:r>
        <w:t>to</w:t>
      </w:r>
      <w:r>
        <w:rPr>
          <w:spacing w:val="-4"/>
        </w:rPr>
        <w:t xml:space="preserve"> </w:t>
      </w:r>
      <w:r>
        <w:t>implement</w:t>
      </w:r>
      <w:r>
        <w:rPr>
          <w:spacing w:val="-4"/>
        </w:rPr>
        <w:t xml:space="preserve"> </w:t>
      </w:r>
      <w:r>
        <w:t>a</w:t>
      </w:r>
      <w:r>
        <w:rPr>
          <w:spacing w:val="-4"/>
        </w:rPr>
        <w:t xml:space="preserve"> </w:t>
      </w:r>
      <w:r>
        <w:t>planning</w:t>
      </w:r>
      <w:r>
        <w:rPr>
          <w:spacing w:val="-4"/>
        </w:rPr>
        <w:t xml:space="preserve"> </w:t>
      </w:r>
      <w:r>
        <w:t>permission</w:t>
      </w:r>
      <w:r>
        <w:rPr>
          <w:spacing w:val="-4"/>
        </w:rPr>
        <w:t xml:space="preserve"> </w:t>
      </w:r>
      <w:r>
        <w:t>may</w:t>
      </w:r>
      <w:r>
        <w:rPr>
          <w:spacing w:val="-4"/>
        </w:rPr>
        <w:t xml:space="preserve"> </w:t>
      </w:r>
      <w:r>
        <w:t>be</w:t>
      </w:r>
      <w:r>
        <w:rPr>
          <w:spacing w:val="-4"/>
        </w:rPr>
        <w:t xml:space="preserve"> </w:t>
      </w:r>
      <w:r>
        <w:t>dependent</w:t>
      </w:r>
      <w:r>
        <w:rPr>
          <w:spacing w:val="-4"/>
        </w:rPr>
        <w:t xml:space="preserve"> </w:t>
      </w:r>
      <w:r>
        <w:t>on</w:t>
      </w:r>
      <w:r>
        <w:rPr>
          <w:spacing w:val="-4"/>
        </w:rPr>
        <w:t xml:space="preserve"> </w:t>
      </w:r>
      <w:r>
        <w:t>the</w:t>
      </w:r>
      <w:r>
        <w:rPr>
          <w:spacing w:val="-4"/>
        </w:rPr>
        <w:t xml:space="preserve"> </w:t>
      </w:r>
      <w:r>
        <w:t>granting</w:t>
      </w:r>
      <w:r>
        <w:rPr>
          <w:spacing w:val="-4"/>
        </w:rPr>
        <w:t xml:space="preserve"> </w:t>
      </w:r>
      <w:r>
        <w:t>of</w:t>
      </w:r>
      <w:r>
        <w:rPr>
          <w:spacing w:val="-4"/>
        </w:rPr>
        <w:t xml:space="preserve"> </w:t>
      </w:r>
      <w:r>
        <w:t>any required Land Drainage Consents.</w:t>
      </w:r>
    </w:p>
    <w:p w14:paraId="48C6D8BB" w14:textId="77777777" w:rsidR="005A1E3D" w:rsidRDefault="00AE2093">
      <w:pPr>
        <w:pStyle w:val="BodyText"/>
        <w:spacing w:before="220" w:line="208" w:lineRule="auto"/>
      </w:pPr>
      <w:r>
        <w:t>The Board's Officers have reviewed the documents submitted in support of the above planning application.</w:t>
      </w:r>
      <w:r>
        <w:rPr>
          <w:spacing w:val="-4"/>
        </w:rPr>
        <w:t xml:space="preserve"> </w:t>
      </w:r>
      <w:r>
        <w:t>Officers</w:t>
      </w:r>
      <w:r>
        <w:rPr>
          <w:spacing w:val="-4"/>
        </w:rPr>
        <w:t xml:space="preserve"> </w:t>
      </w:r>
      <w:r>
        <w:t>have</w:t>
      </w:r>
      <w:r>
        <w:rPr>
          <w:spacing w:val="-4"/>
        </w:rPr>
        <w:t xml:space="preserve"> </w:t>
      </w:r>
      <w:r>
        <w:t>noted</w:t>
      </w:r>
      <w:r>
        <w:rPr>
          <w:spacing w:val="-4"/>
        </w:rPr>
        <w:t xml:space="preserve"> </w:t>
      </w:r>
      <w:r>
        <w:t>works</w:t>
      </w:r>
      <w:r>
        <w:rPr>
          <w:spacing w:val="-4"/>
        </w:rPr>
        <w:t xml:space="preserve"> </w:t>
      </w:r>
      <w:r>
        <w:t>which</w:t>
      </w:r>
      <w:r>
        <w:rPr>
          <w:spacing w:val="-4"/>
        </w:rPr>
        <w:t xml:space="preserve"> </w:t>
      </w:r>
      <w:r>
        <w:t>require</w:t>
      </w:r>
      <w:r>
        <w:rPr>
          <w:spacing w:val="-4"/>
        </w:rPr>
        <w:t xml:space="preserve"> </w:t>
      </w:r>
      <w:r>
        <w:t>Land</w:t>
      </w:r>
      <w:r>
        <w:rPr>
          <w:spacing w:val="-4"/>
        </w:rPr>
        <w:t xml:space="preserve"> </w:t>
      </w:r>
      <w:r>
        <w:t>Drainage</w:t>
      </w:r>
      <w:r>
        <w:rPr>
          <w:spacing w:val="-4"/>
        </w:rPr>
        <w:t xml:space="preserve"> </w:t>
      </w:r>
      <w:r>
        <w:t>Consent</w:t>
      </w:r>
      <w:r>
        <w:rPr>
          <w:spacing w:val="-4"/>
        </w:rPr>
        <w:t xml:space="preserve"> </w:t>
      </w:r>
      <w:r>
        <w:t>from</w:t>
      </w:r>
      <w:r>
        <w:rPr>
          <w:spacing w:val="-4"/>
        </w:rPr>
        <w:t xml:space="preserve"> </w:t>
      </w:r>
      <w:r>
        <w:t>the</w:t>
      </w:r>
      <w:r>
        <w:rPr>
          <w:spacing w:val="-4"/>
        </w:rPr>
        <w:t xml:space="preserve"> </w:t>
      </w:r>
      <w:r>
        <w:t>Board</w:t>
      </w:r>
      <w:r>
        <w:rPr>
          <w:spacing w:val="-4"/>
        </w:rPr>
        <w:t xml:space="preserve"> </w:t>
      </w:r>
      <w:r>
        <w:t>as outlined in the table below and detailed overleaf. Please be aware of the potential for conflict between the planning process and the Board's regulatory regime.</w:t>
      </w:r>
    </w:p>
    <w:p w14:paraId="48C6D8BC" w14:textId="77777777" w:rsidR="005A1E3D" w:rsidRDefault="00AE2093">
      <w:pPr>
        <w:pStyle w:val="BodyText"/>
        <w:spacing w:before="220" w:line="208" w:lineRule="auto"/>
      </w:pPr>
      <w:r>
        <w:t>As</w:t>
      </w:r>
      <w:r>
        <w:rPr>
          <w:spacing w:val="-4"/>
        </w:rPr>
        <w:t xml:space="preserve"> </w:t>
      </w:r>
      <w:r>
        <w:t>Land</w:t>
      </w:r>
      <w:r>
        <w:rPr>
          <w:spacing w:val="-4"/>
        </w:rPr>
        <w:t xml:space="preserve"> </w:t>
      </w:r>
      <w:r>
        <w:t>Drainage</w:t>
      </w:r>
      <w:r>
        <w:rPr>
          <w:spacing w:val="-4"/>
        </w:rPr>
        <w:t xml:space="preserve"> </w:t>
      </w:r>
      <w:r>
        <w:t>Consent</w:t>
      </w:r>
      <w:r>
        <w:rPr>
          <w:spacing w:val="-4"/>
        </w:rPr>
        <w:t xml:space="preserve"> </w:t>
      </w:r>
      <w:r>
        <w:t>is</w:t>
      </w:r>
      <w:r>
        <w:rPr>
          <w:spacing w:val="-4"/>
        </w:rPr>
        <w:t xml:space="preserve"> </w:t>
      </w:r>
      <w:r>
        <w:t>required,</w:t>
      </w:r>
      <w:r>
        <w:rPr>
          <w:spacing w:val="-4"/>
        </w:rPr>
        <w:t xml:space="preserve"> </w:t>
      </w:r>
      <w:r>
        <w:t>the</w:t>
      </w:r>
      <w:r>
        <w:rPr>
          <w:spacing w:val="-4"/>
        </w:rPr>
        <w:t xml:space="preserve"> </w:t>
      </w:r>
      <w:r>
        <w:t>Board</w:t>
      </w:r>
      <w:r>
        <w:rPr>
          <w:spacing w:val="-4"/>
        </w:rPr>
        <w:t xml:space="preserve"> </w:t>
      </w:r>
      <w:r>
        <w:t>strongly</w:t>
      </w:r>
      <w:r>
        <w:rPr>
          <w:spacing w:val="-4"/>
        </w:rPr>
        <w:t xml:space="preserve"> </w:t>
      </w:r>
      <w:r>
        <w:t>recommends</w:t>
      </w:r>
      <w:r>
        <w:rPr>
          <w:spacing w:val="-4"/>
        </w:rPr>
        <w:t xml:space="preserve"> </w:t>
      </w:r>
      <w:r>
        <w:t>that</w:t>
      </w:r>
      <w:r>
        <w:rPr>
          <w:spacing w:val="-4"/>
        </w:rPr>
        <w:t xml:space="preserve"> </w:t>
      </w:r>
      <w:r>
        <w:t>this</w:t>
      </w:r>
      <w:r>
        <w:rPr>
          <w:spacing w:val="-4"/>
        </w:rPr>
        <w:t xml:space="preserve"> </w:t>
      </w:r>
      <w:r>
        <w:t>is</w:t>
      </w:r>
      <w:r>
        <w:rPr>
          <w:spacing w:val="-4"/>
        </w:rPr>
        <w:t xml:space="preserve"> </w:t>
      </w:r>
      <w:r>
        <w:t>sought</w:t>
      </w:r>
      <w:r>
        <w:rPr>
          <w:spacing w:val="-4"/>
        </w:rPr>
        <w:t xml:space="preserve"> </w:t>
      </w:r>
      <w:r>
        <w:t xml:space="preserve">from the Board prior to determination of this planning application. The Board will only consider the proposals in detail on receipt of an application for Land Drainage Consent. The annexe at the end of this letter outlines the Board's regulatory function and how to apply for Land Drainage </w:t>
      </w:r>
      <w:r>
        <w:rPr>
          <w:spacing w:val="-2"/>
        </w:rPr>
        <w:t>Consent.</w:t>
      </w:r>
    </w:p>
    <w:p w14:paraId="48C6D8BD" w14:textId="77777777" w:rsidR="005A1E3D" w:rsidRDefault="005A1E3D">
      <w:pPr>
        <w:pStyle w:val="BodyText"/>
        <w:spacing w:before="79"/>
        <w:ind w:left="0"/>
      </w:pPr>
    </w:p>
    <w:p w14:paraId="48C6D8BE" w14:textId="77777777" w:rsidR="005A1E3D" w:rsidRDefault="00AE2093">
      <w:pPr>
        <w:pStyle w:val="ListParagraph"/>
        <w:numPr>
          <w:ilvl w:val="1"/>
          <w:numId w:val="15"/>
        </w:numPr>
        <w:tabs>
          <w:tab w:val="left" w:pos="1097"/>
        </w:tabs>
        <w:ind w:left="1097" w:hanging="1045"/>
      </w:pPr>
      <w:r>
        <w:rPr>
          <w:noProof/>
        </w:rPr>
        <mc:AlternateContent>
          <mc:Choice Requires="wps">
            <w:drawing>
              <wp:anchor distT="0" distB="0" distL="0" distR="0" simplePos="0" relativeHeight="487592960" behindDoc="1" locked="0" layoutInCell="1" allowOverlap="1" wp14:anchorId="48C6DC72" wp14:editId="48C6DC73">
                <wp:simplePos x="0" y="0"/>
                <wp:positionH relativeFrom="page">
                  <wp:posOffset>1146810</wp:posOffset>
                </wp:positionH>
                <wp:positionV relativeFrom="paragraph">
                  <wp:posOffset>178064</wp:posOffset>
                </wp:positionV>
                <wp:extent cx="1071245" cy="1270"/>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71245" cy="1270"/>
                        </a:xfrm>
                        <a:custGeom>
                          <a:avLst/>
                          <a:gdLst/>
                          <a:ahLst/>
                          <a:cxnLst/>
                          <a:rect l="l" t="t" r="r" b="b"/>
                          <a:pathLst>
                            <a:path w="1071245">
                              <a:moveTo>
                                <a:pt x="0" y="0"/>
                              </a:moveTo>
                              <a:lnTo>
                                <a:pt x="1070991" y="0"/>
                              </a:lnTo>
                            </a:path>
                          </a:pathLst>
                        </a:custGeom>
                        <a:ln w="9313">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w:pict>
              <v:shape w14:anchorId="7B1308AF" id="Graphic 11" o:spid="_x0000_s1026" style="position:absolute;margin-left:90.3pt;margin-top:14pt;width:84.35pt;height:.1pt;z-index:-15723520;visibility:visible;mso-wrap-style:square;mso-wrap-distance-left:0;mso-wrap-distance-top:0;mso-wrap-distance-right:0;mso-wrap-distance-bottom:0;mso-position-horizontal:absolute;mso-position-horizontal-relative:page;mso-position-vertical:absolute;mso-position-vertical-relative:text;v-text-anchor:top" coordsize="10712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" path="m,l1070991,e" filled="f" strokeweight=".25869mm">
                <v:path arrowok="t"/>
                <w10:wrap type="topAndBottom" anchorx="page"/>
              </v:shape>
            </w:pict>
          </mc:Fallback>
        </mc:AlternateContent>
      </w:r>
      <w:r>
        <w:t>Housing</w:t>
      </w:r>
      <w:r>
        <w:rPr>
          <w:spacing w:val="-7"/>
        </w:rPr>
        <w:t xml:space="preserve"> </w:t>
      </w:r>
      <w:r>
        <w:rPr>
          <w:spacing w:val="-2"/>
        </w:rPr>
        <w:t>Strategy</w:t>
      </w:r>
    </w:p>
    <w:p w14:paraId="48C6D8BF" w14:textId="77777777" w:rsidR="005A1E3D" w:rsidRDefault="00AE2093">
      <w:pPr>
        <w:pStyle w:val="BodyText"/>
        <w:spacing w:before="179" w:line="208" w:lineRule="auto"/>
      </w:pPr>
      <w:r>
        <w:t>The</w:t>
      </w:r>
      <w:r>
        <w:rPr>
          <w:spacing w:val="-4"/>
        </w:rPr>
        <w:t xml:space="preserve"> </w:t>
      </w:r>
      <w:r>
        <w:t>property</w:t>
      </w:r>
      <w:r>
        <w:rPr>
          <w:spacing w:val="-4"/>
        </w:rPr>
        <w:t xml:space="preserve"> </w:t>
      </w:r>
      <w:r>
        <w:t>types</w:t>
      </w:r>
      <w:r>
        <w:rPr>
          <w:spacing w:val="-4"/>
        </w:rPr>
        <w:t xml:space="preserve"> </w:t>
      </w:r>
      <w:r>
        <w:t>that</w:t>
      </w:r>
      <w:r>
        <w:rPr>
          <w:spacing w:val="-4"/>
        </w:rPr>
        <w:t xml:space="preserve"> </w:t>
      </w:r>
      <w:r>
        <w:t>have</w:t>
      </w:r>
      <w:r>
        <w:rPr>
          <w:spacing w:val="-4"/>
        </w:rPr>
        <w:t xml:space="preserve"> </w:t>
      </w:r>
      <w:r>
        <w:t>been</w:t>
      </w:r>
      <w:r>
        <w:rPr>
          <w:spacing w:val="-4"/>
        </w:rPr>
        <w:t xml:space="preserve"> </w:t>
      </w:r>
      <w:r>
        <w:t>proposed</w:t>
      </w:r>
      <w:r>
        <w:rPr>
          <w:spacing w:val="-4"/>
        </w:rPr>
        <w:t xml:space="preserve"> </w:t>
      </w:r>
      <w:r>
        <w:t>do</w:t>
      </w:r>
      <w:r>
        <w:rPr>
          <w:spacing w:val="-4"/>
        </w:rPr>
        <w:t xml:space="preserve"> </w:t>
      </w:r>
      <w:r>
        <w:t>not</w:t>
      </w:r>
      <w:r>
        <w:rPr>
          <w:spacing w:val="-4"/>
        </w:rPr>
        <w:t xml:space="preserve"> </w:t>
      </w:r>
      <w:r>
        <w:t>reflect</w:t>
      </w:r>
      <w:r>
        <w:rPr>
          <w:spacing w:val="-4"/>
        </w:rPr>
        <w:t xml:space="preserve"> </w:t>
      </w:r>
      <w:r>
        <w:t>the</w:t>
      </w:r>
      <w:r>
        <w:rPr>
          <w:spacing w:val="-4"/>
        </w:rPr>
        <w:t xml:space="preserve"> </w:t>
      </w:r>
      <w:r>
        <w:t>current</w:t>
      </w:r>
      <w:r>
        <w:rPr>
          <w:spacing w:val="-4"/>
        </w:rPr>
        <w:t xml:space="preserve"> </w:t>
      </w:r>
      <w:r>
        <w:t>affordable</w:t>
      </w:r>
      <w:r>
        <w:rPr>
          <w:spacing w:val="-4"/>
        </w:rPr>
        <w:t xml:space="preserve"> </w:t>
      </w:r>
      <w:r>
        <w:t>housing</w:t>
      </w:r>
      <w:r>
        <w:rPr>
          <w:spacing w:val="-4"/>
        </w:rPr>
        <w:t xml:space="preserve"> </w:t>
      </w:r>
      <w:r>
        <w:t>need within Holbeach.</w:t>
      </w:r>
    </w:p>
    <w:p w14:paraId="48C6D8C0" w14:textId="77777777" w:rsidR="005A1E3D" w:rsidRDefault="00AE2093">
      <w:pPr>
        <w:pStyle w:val="BodyText"/>
        <w:spacing w:before="220" w:line="208" w:lineRule="auto"/>
        <w:ind w:right="62"/>
      </w:pPr>
      <w:r>
        <w:t xml:space="preserve">This application proposes that </w:t>
      </w:r>
      <w:proofErr w:type="gramStart"/>
      <w:r>
        <w:t>all of</w:t>
      </w:r>
      <w:proofErr w:type="gramEnd"/>
      <w:r>
        <w:t xml:space="preserve"> the 57 units are to be delivered as affordable housing providing 8x 1 bed/2 person </w:t>
      </w:r>
      <w:proofErr w:type="spellStart"/>
      <w:r>
        <w:t>maisonettes</w:t>
      </w:r>
      <w:proofErr w:type="spellEnd"/>
      <w:r>
        <w:t>, 2x 2 bed/ 3 person bungalows, 26x 2 bed/3 person houses, 19x 3 bed/ 5 person houses and 2x 4 bed/6 person houses. There is no indication within</w:t>
      </w:r>
      <w:r>
        <w:rPr>
          <w:spacing w:val="-4"/>
        </w:rPr>
        <w:t xml:space="preserve"> </w:t>
      </w:r>
      <w:r>
        <w:t>the</w:t>
      </w:r>
      <w:r>
        <w:rPr>
          <w:spacing w:val="-4"/>
        </w:rPr>
        <w:t xml:space="preserve"> </w:t>
      </w:r>
      <w:r>
        <w:t>application</w:t>
      </w:r>
      <w:r>
        <w:rPr>
          <w:spacing w:val="-4"/>
        </w:rPr>
        <w:t xml:space="preserve"> </w:t>
      </w:r>
      <w:r>
        <w:t>regarding</w:t>
      </w:r>
      <w:r>
        <w:rPr>
          <w:spacing w:val="-4"/>
        </w:rPr>
        <w:t xml:space="preserve"> </w:t>
      </w:r>
      <w:r>
        <w:t>the</w:t>
      </w:r>
      <w:r>
        <w:rPr>
          <w:spacing w:val="-4"/>
        </w:rPr>
        <w:t xml:space="preserve"> </w:t>
      </w:r>
      <w:r>
        <w:t>tenure</w:t>
      </w:r>
      <w:r>
        <w:rPr>
          <w:spacing w:val="-4"/>
        </w:rPr>
        <w:t xml:space="preserve"> </w:t>
      </w:r>
      <w:r>
        <w:t>split</w:t>
      </w:r>
      <w:r>
        <w:rPr>
          <w:spacing w:val="-4"/>
        </w:rPr>
        <w:t xml:space="preserve"> </w:t>
      </w:r>
      <w:r>
        <w:t>of</w:t>
      </w:r>
      <w:r>
        <w:rPr>
          <w:spacing w:val="-4"/>
        </w:rPr>
        <w:t xml:space="preserve"> </w:t>
      </w:r>
      <w:r>
        <w:t>these</w:t>
      </w:r>
      <w:r>
        <w:rPr>
          <w:spacing w:val="-4"/>
        </w:rPr>
        <w:t xml:space="preserve"> </w:t>
      </w:r>
      <w:r>
        <w:t>properties,</w:t>
      </w:r>
      <w:r>
        <w:rPr>
          <w:spacing w:val="-4"/>
        </w:rPr>
        <w:t xml:space="preserve"> </w:t>
      </w:r>
      <w:r>
        <w:t>but</w:t>
      </w:r>
      <w:r>
        <w:rPr>
          <w:spacing w:val="-4"/>
        </w:rPr>
        <w:t xml:space="preserve"> </w:t>
      </w:r>
      <w:r>
        <w:t>on</w:t>
      </w:r>
      <w:r>
        <w:rPr>
          <w:spacing w:val="-4"/>
        </w:rPr>
        <w:t xml:space="preserve"> </w:t>
      </w:r>
      <w:r>
        <w:t>an</w:t>
      </w:r>
      <w:r>
        <w:rPr>
          <w:spacing w:val="-4"/>
        </w:rPr>
        <w:t xml:space="preserve"> </w:t>
      </w:r>
      <w:proofErr w:type="gramStart"/>
      <w:r>
        <w:t>all</w:t>
      </w:r>
      <w:r>
        <w:rPr>
          <w:spacing w:val="-4"/>
        </w:rPr>
        <w:t xml:space="preserve"> </w:t>
      </w:r>
      <w:r>
        <w:t>affordable</w:t>
      </w:r>
      <w:proofErr w:type="gramEnd"/>
      <w:r>
        <w:rPr>
          <w:spacing w:val="-4"/>
        </w:rPr>
        <w:t xml:space="preserve"> </w:t>
      </w:r>
      <w:r>
        <w:t>site we would generally expect the split to be 70% rented and 30% intermediate housing.</w:t>
      </w:r>
    </w:p>
    <w:p w14:paraId="48C6D8C1" w14:textId="25D681A1" w:rsidR="005A1E3D" w:rsidRDefault="00AE2093">
      <w:pPr>
        <w:pStyle w:val="BodyText"/>
        <w:spacing w:before="220" w:line="208" w:lineRule="auto"/>
      </w:pPr>
      <w:r>
        <w:t>To</w:t>
      </w:r>
      <w:r>
        <w:rPr>
          <w:spacing w:val="-3"/>
        </w:rPr>
        <w:t xml:space="preserve"> </w:t>
      </w:r>
      <w:r>
        <w:t>help</w:t>
      </w:r>
      <w:r>
        <w:rPr>
          <w:spacing w:val="-3"/>
        </w:rPr>
        <w:t xml:space="preserve"> </w:t>
      </w:r>
      <w:r>
        <w:t>meet</w:t>
      </w:r>
      <w:r>
        <w:rPr>
          <w:spacing w:val="-3"/>
        </w:rPr>
        <w:t xml:space="preserve"> </w:t>
      </w:r>
      <w:r>
        <w:t>the</w:t>
      </w:r>
      <w:r>
        <w:rPr>
          <w:spacing w:val="-3"/>
        </w:rPr>
        <w:t xml:space="preserve"> </w:t>
      </w:r>
      <w:r>
        <w:t>identified</w:t>
      </w:r>
      <w:r>
        <w:rPr>
          <w:spacing w:val="-3"/>
        </w:rPr>
        <w:t xml:space="preserve"> </w:t>
      </w:r>
      <w:r>
        <w:t>need</w:t>
      </w:r>
      <w:r>
        <w:rPr>
          <w:spacing w:val="-3"/>
        </w:rPr>
        <w:t xml:space="preserve"> </w:t>
      </w:r>
      <w:r>
        <w:t>within</w:t>
      </w:r>
      <w:r>
        <w:rPr>
          <w:spacing w:val="-3"/>
        </w:rPr>
        <w:t xml:space="preserve"> </w:t>
      </w:r>
      <w:r>
        <w:t>Holbeach</w:t>
      </w:r>
      <w:r>
        <w:rPr>
          <w:spacing w:val="-3"/>
        </w:rPr>
        <w:t xml:space="preserve"> </w:t>
      </w:r>
      <w:r>
        <w:t>a</w:t>
      </w:r>
      <w:r>
        <w:rPr>
          <w:spacing w:val="-3"/>
        </w:rPr>
        <w:t xml:space="preserve"> </w:t>
      </w:r>
      <w:r>
        <w:t>suggested</w:t>
      </w:r>
      <w:r>
        <w:rPr>
          <w:spacing w:val="-3"/>
        </w:rPr>
        <w:t xml:space="preserve"> </w:t>
      </w:r>
      <w:r>
        <w:t>mix</w:t>
      </w:r>
      <w:r>
        <w:rPr>
          <w:spacing w:val="-3"/>
        </w:rPr>
        <w:t xml:space="preserve"> </w:t>
      </w:r>
      <w:r>
        <w:t>for</w:t>
      </w:r>
      <w:r>
        <w:rPr>
          <w:spacing w:val="-3"/>
        </w:rPr>
        <w:t xml:space="preserve"> </w:t>
      </w:r>
      <w:r>
        <w:t>each</w:t>
      </w:r>
      <w:r>
        <w:rPr>
          <w:spacing w:val="-3"/>
        </w:rPr>
        <w:t xml:space="preserve"> </w:t>
      </w:r>
      <w:r>
        <w:t>tenure</w:t>
      </w:r>
      <w:r>
        <w:rPr>
          <w:spacing w:val="-3"/>
        </w:rPr>
        <w:t xml:space="preserve"> </w:t>
      </w:r>
      <w:r>
        <w:t>would</w:t>
      </w:r>
      <w:r>
        <w:rPr>
          <w:spacing w:val="-3"/>
        </w:rPr>
        <w:t xml:space="preserve"> </w:t>
      </w:r>
      <w:r>
        <w:t>be</w:t>
      </w:r>
      <w:r>
        <w:rPr>
          <w:spacing w:val="-3"/>
        </w:rPr>
        <w:t xml:space="preserve"> </w:t>
      </w:r>
      <w:r>
        <w:t>12x 1bed/2 person, 15x2 bed/4 person (including the proposed bungalows if deemed suitable), 10x 3bed/5 person and 3x 4 bed/6 person units for affordable rent and 8x 2bed/3 person and 9x 3 bed/5 person units for Shared Ownership.</w:t>
      </w:r>
    </w:p>
    <w:p w14:paraId="48C6D8C2" w14:textId="77777777" w:rsidR="005A1E3D" w:rsidRDefault="00AE2093">
      <w:pPr>
        <w:pStyle w:val="BodyText"/>
        <w:spacing w:before="219" w:line="208" w:lineRule="auto"/>
        <w:ind w:right="62"/>
      </w:pPr>
      <w:r>
        <w:t>For information, Registered Providers require the properties to meet a minimum of 85% of National Design Space Standards. Single bedrooms should also be suitable for an adult to occupy</w:t>
      </w:r>
      <w:r>
        <w:rPr>
          <w:spacing w:val="-3"/>
        </w:rPr>
        <w:t xml:space="preserve"> </w:t>
      </w:r>
      <w:r>
        <w:t>and</w:t>
      </w:r>
      <w:r>
        <w:rPr>
          <w:spacing w:val="-3"/>
        </w:rPr>
        <w:t xml:space="preserve"> </w:t>
      </w:r>
      <w:r>
        <w:t>should</w:t>
      </w:r>
      <w:r>
        <w:rPr>
          <w:spacing w:val="-3"/>
        </w:rPr>
        <w:t xml:space="preserve"> </w:t>
      </w:r>
      <w:r>
        <w:t>therefore</w:t>
      </w:r>
      <w:r>
        <w:rPr>
          <w:spacing w:val="-3"/>
        </w:rPr>
        <w:t xml:space="preserve"> </w:t>
      </w:r>
      <w:r>
        <w:t>have</w:t>
      </w:r>
      <w:r>
        <w:rPr>
          <w:spacing w:val="-3"/>
        </w:rPr>
        <w:t xml:space="preserve"> </w:t>
      </w:r>
      <w:r>
        <w:t>a</w:t>
      </w:r>
      <w:r>
        <w:rPr>
          <w:spacing w:val="-3"/>
        </w:rPr>
        <w:t xml:space="preserve"> </w:t>
      </w:r>
      <w:r>
        <w:t>floor</w:t>
      </w:r>
      <w:r>
        <w:rPr>
          <w:spacing w:val="-3"/>
        </w:rPr>
        <w:t xml:space="preserve"> </w:t>
      </w:r>
      <w:r>
        <w:t>area</w:t>
      </w:r>
      <w:r>
        <w:rPr>
          <w:spacing w:val="-3"/>
        </w:rPr>
        <w:t xml:space="preserve"> </w:t>
      </w:r>
      <w:r>
        <w:t>of</w:t>
      </w:r>
      <w:r>
        <w:rPr>
          <w:spacing w:val="-3"/>
        </w:rPr>
        <w:t xml:space="preserve"> </w:t>
      </w:r>
      <w:r>
        <w:t>at</w:t>
      </w:r>
      <w:r>
        <w:rPr>
          <w:spacing w:val="-3"/>
        </w:rPr>
        <w:t xml:space="preserve"> </w:t>
      </w:r>
      <w:r>
        <w:t>least</w:t>
      </w:r>
      <w:r>
        <w:rPr>
          <w:spacing w:val="-3"/>
        </w:rPr>
        <w:t xml:space="preserve"> </w:t>
      </w:r>
      <w:r>
        <w:t>6.51m2</w:t>
      </w:r>
      <w:r>
        <w:rPr>
          <w:spacing w:val="-3"/>
        </w:rPr>
        <w:t xml:space="preserve"> </w:t>
      </w:r>
      <w:r>
        <w:t>and</w:t>
      </w:r>
      <w:r>
        <w:rPr>
          <w:spacing w:val="-3"/>
        </w:rPr>
        <w:t xml:space="preserve"> </w:t>
      </w:r>
      <w:r>
        <w:t>double</w:t>
      </w:r>
      <w:r>
        <w:rPr>
          <w:spacing w:val="-3"/>
        </w:rPr>
        <w:t xml:space="preserve"> </w:t>
      </w:r>
      <w:r>
        <w:t>bedrooms</w:t>
      </w:r>
      <w:r>
        <w:rPr>
          <w:spacing w:val="-3"/>
        </w:rPr>
        <w:t xml:space="preserve"> </w:t>
      </w:r>
      <w:r>
        <w:t>should be a minimum of 10.22m2.</w:t>
      </w:r>
    </w:p>
    <w:p w14:paraId="48C6D8C3" w14:textId="77777777" w:rsidR="005A1E3D" w:rsidRDefault="00AE2093">
      <w:pPr>
        <w:pStyle w:val="BodyText"/>
        <w:spacing w:before="220" w:line="208" w:lineRule="auto"/>
      </w:pPr>
      <w:r>
        <w:t>If planning permission were to be granted the applicant should seek to secure a Registered Provider</w:t>
      </w:r>
      <w:r>
        <w:rPr>
          <w:spacing w:val="-4"/>
        </w:rPr>
        <w:t xml:space="preserve"> </w:t>
      </w:r>
      <w:r>
        <w:t>for</w:t>
      </w:r>
      <w:r>
        <w:rPr>
          <w:spacing w:val="-4"/>
        </w:rPr>
        <w:t xml:space="preserve"> </w:t>
      </w:r>
      <w:r>
        <w:t>the</w:t>
      </w:r>
      <w:r>
        <w:rPr>
          <w:spacing w:val="-4"/>
        </w:rPr>
        <w:t xml:space="preserve"> </w:t>
      </w:r>
      <w:r>
        <w:t>affordable</w:t>
      </w:r>
      <w:r>
        <w:rPr>
          <w:spacing w:val="-4"/>
        </w:rPr>
        <w:t xml:space="preserve"> </w:t>
      </w:r>
      <w:r>
        <w:t>dwellings</w:t>
      </w:r>
      <w:r>
        <w:rPr>
          <w:spacing w:val="-4"/>
        </w:rPr>
        <w:t xml:space="preserve"> </w:t>
      </w:r>
      <w:r>
        <w:t>at</w:t>
      </w:r>
      <w:r>
        <w:rPr>
          <w:spacing w:val="-4"/>
        </w:rPr>
        <w:t xml:space="preserve"> </w:t>
      </w:r>
      <w:r>
        <w:t>the</w:t>
      </w:r>
      <w:r>
        <w:rPr>
          <w:spacing w:val="-4"/>
        </w:rPr>
        <w:t xml:space="preserve"> </w:t>
      </w:r>
      <w:r>
        <w:t>earliest</w:t>
      </w:r>
      <w:r>
        <w:rPr>
          <w:spacing w:val="-4"/>
        </w:rPr>
        <w:t xml:space="preserve"> </w:t>
      </w:r>
      <w:r>
        <w:t>opportunity,</w:t>
      </w:r>
      <w:r>
        <w:rPr>
          <w:spacing w:val="-4"/>
        </w:rPr>
        <w:t xml:space="preserve"> </w:t>
      </w:r>
      <w:r>
        <w:t>if</w:t>
      </w:r>
      <w:r>
        <w:rPr>
          <w:spacing w:val="-4"/>
        </w:rPr>
        <w:t xml:space="preserve"> </w:t>
      </w:r>
      <w:r>
        <w:t>this</w:t>
      </w:r>
      <w:r>
        <w:rPr>
          <w:spacing w:val="-4"/>
        </w:rPr>
        <w:t xml:space="preserve"> </w:t>
      </w:r>
      <w:r>
        <w:t>is</w:t>
      </w:r>
      <w:r>
        <w:rPr>
          <w:spacing w:val="-4"/>
        </w:rPr>
        <w:t xml:space="preserve"> </w:t>
      </w:r>
      <w:r>
        <w:t>not</w:t>
      </w:r>
      <w:r>
        <w:rPr>
          <w:spacing w:val="-4"/>
        </w:rPr>
        <w:t xml:space="preserve"> </w:t>
      </w:r>
      <w:r>
        <w:t>already</w:t>
      </w:r>
      <w:r>
        <w:rPr>
          <w:spacing w:val="-4"/>
        </w:rPr>
        <w:t xml:space="preserve"> </w:t>
      </w:r>
      <w:r>
        <w:t>in</w:t>
      </w:r>
      <w:r>
        <w:rPr>
          <w:spacing w:val="-4"/>
        </w:rPr>
        <w:t xml:space="preserve"> </w:t>
      </w:r>
      <w:r>
        <w:t>progress. The Local Housing Authority can provide a list of RPs with stock in the local area should the applicant require this.</w:t>
      </w:r>
    </w:p>
    <w:p w14:paraId="48C6D8C4" w14:textId="77777777" w:rsidR="005A1E3D" w:rsidRDefault="00AE2093">
      <w:pPr>
        <w:pStyle w:val="BodyText"/>
        <w:spacing w:before="220" w:line="208" w:lineRule="auto"/>
        <w:ind w:right="62"/>
      </w:pPr>
      <w:r>
        <w:t xml:space="preserve">To </w:t>
      </w:r>
      <w:proofErr w:type="spellStart"/>
      <w:r>
        <w:t>summarise</w:t>
      </w:r>
      <w:proofErr w:type="spellEnd"/>
      <w:r>
        <w:t>, if the Local Planning Authority find the development were to be appropriate for this site, the Local Housing Authority would only support the application once the number, size and</w:t>
      </w:r>
      <w:r>
        <w:rPr>
          <w:spacing w:val="-3"/>
        </w:rPr>
        <w:t xml:space="preserve"> </w:t>
      </w:r>
      <w:r>
        <w:t>mix</w:t>
      </w:r>
      <w:r>
        <w:rPr>
          <w:spacing w:val="-3"/>
        </w:rPr>
        <w:t xml:space="preserve"> </w:t>
      </w:r>
      <w:r>
        <w:t>of</w:t>
      </w:r>
      <w:r>
        <w:rPr>
          <w:spacing w:val="-3"/>
        </w:rPr>
        <w:t xml:space="preserve"> </w:t>
      </w:r>
      <w:r>
        <w:t>affordable</w:t>
      </w:r>
      <w:r>
        <w:rPr>
          <w:spacing w:val="-3"/>
        </w:rPr>
        <w:t xml:space="preserve"> </w:t>
      </w:r>
      <w:r>
        <w:t>housing</w:t>
      </w:r>
      <w:r>
        <w:rPr>
          <w:spacing w:val="-3"/>
        </w:rPr>
        <w:t xml:space="preserve"> </w:t>
      </w:r>
      <w:r>
        <w:t>are</w:t>
      </w:r>
      <w:r>
        <w:rPr>
          <w:spacing w:val="-3"/>
        </w:rPr>
        <w:t xml:space="preserve"> </w:t>
      </w:r>
      <w:r>
        <w:t>discussed</w:t>
      </w:r>
      <w:r>
        <w:rPr>
          <w:spacing w:val="-3"/>
        </w:rPr>
        <w:t xml:space="preserve"> </w:t>
      </w:r>
      <w:r>
        <w:t>and</w:t>
      </w:r>
      <w:r>
        <w:rPr>
          <w:spacing w:val="-3"/>
        </w:rPr>
        <w:t xml:space="preserve"> </w:t>
      </w:r>
      <w:r>
        <w:t>agreed</w:t>
      </w:r>
      <w:r>
        <w:rPr>
          <w:spacing w:val="-3"/>
        </w:rPr>
        <w:t xml:space="preserve"> </w:t>
      </w:r>
      <w:r>
        <w:t>with</w:t>
      </w:r>
      <w:r>
        <w:rPr>
          <w:spacing w:val="-3"/>
        </w:rPr>
        <w:t xml:space="preserve"> </w:t>
      </w:r>
      <w:r>
        <w:t>ourselves</w:t>
      </w:r>
      <w:r>
        <w:rPr>
          <w:spacing w:val="-3"/>
        </w:rPr>
        <w:t xml:space="preserve"> </w:t>
      </w:r>
      <w:r>
        <w:t>and</w:t>
      </w:r>
      <w:r>
        <w:rPr>
          <w:spacing w:val="-3"/>
        </w:rPr>
        <w:t xml:space="preserve"> </w:t>
      </w:r>
      <w:r>
        <w:t>the</w:t>
      </w:r>
      <w:r>
        <w:rPr>
          <w:spacing w:val="-3"/>
        </w:rPr>
        <w:t xml:space="preserve"> </w:t>
      </w:r>
      <w:r>
        <w:t>details</w:t>
      </w:r>
      <w:r>
        <w:rPr>
          <w:spacing w:val="-3"/>
        </w:rPr>
        <w:t xml:space="preserve"> </w:t>
      </w:r>
      <w:r>
        <w:t>are</w:t>
      </w:r>
      <w:r>
        <w:rPr>
          <w:spacing w:val="-3"/>
        </w:rPr>
        <w:t xml:space="preserve"> </w:t>
      </w:r>
      <w:r>
        <w:t>then set out in a S106 agreement with the standard affordable housing requirements relating to letting, sales and perpetuity.</w:t>
      </w:r>
    </w:p>
    <w:p w14:paraId="48C6D8C5" w14:textId="77777777" w:rsidR="005A1E3D" w:rsidRDefault="005A1E3D">
      <w:pPr>
        <w:pStyle w:val="BodyText"/>
        <w:spacing w:before="79"/>
        <w:ind w:left="0"/>
      </w:pPr>
    </w:p>
    <w:p w14:paraId="48C6D8C6" w14:textId="77777777" w:rsidR="005A1E3D" w:rsidRDefault="00AE2093">
      <w:pPr>
        <w:pStyle w:val="ListParagraph"/>
        <w:numPr>
          <w:ilvl w:val="1"/>
          <w:numId w:val="15"/>
        </w:numPr>
        <w:tabs>
          <w:tab w:val="left" w:pos="1097"/>
        </w:tabs>
        <w:ind w:left="1097" w:hanging="1045"/>
      </w:pPr>
      <w:r>
        <w:rPr>
          <w:noProof/>
        </w:rPr>
        <mc:AlternateContent>
          <mc:Choice Requires="wps">
            <w:drawing>
              <wp:anchor distT="0" distB="0" distL="0" distR="0" simplePos="0" relativeHeight="487593472" behindDoc="1" locked="0" layoutInCell="1" allowOverlap="1" wp14:anchorId="48C6DC74" wp14:editId="48C6DC75">
                <wp:simplePos x="0" y="0"/>
                <wp:positionH relativeFrom="page">
                  <wp:posOffset>1146810</wp:posOffset>
                </wp:positionH>
                <wp:positionV relativeFrom="paragraph">
                  <wp:posOffset>178115</wp:posOffset>
                </wp:positionV>
                <wp:extent cx="2390775" cy="1270"/>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90775" cy="1270"/>
                        </a:xfrm>
                        <a:custGeom>
                          <a:avLst/>
                          <a:gdLst/>
                          <a:ahLst/>
                          <a:cxnLst/>
                          <a:rect l="l" t="t" r="r" b="b"/>
                          <a:pathLst>
                            <a:path w="2390775">
                              <a:moveTo>
                                <a:pt x="0" y="0"/>
                              </a:moveTo>
                              <a:lnTo>
                                <a:pt x="2390393" y="0"/>
                              </a:lnTo>
                            </a:path>
                          </a:pathLst>
                        </a:custGeom>
                        <a:ln w="9313">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w:pict>
              <v:shape w14:anchorId="3E1D9117" id="Graphic 12" o:spid="_x0000_s1026" style="position:absolute;margin-left:90.3pt;margin-top:14pt;width:188.25pt;height:.1pt;z-index:-15723008;visibility:visible;mso-wrap-style:square;mso-wrap-distance-left:0;mso-wrap-distance-top:0;mso-wrap-distance-right:0;mso-wrap-distance-bottom:0;mso-position-horizontal:absolute;mso-position-horizontal-relative:page;mso-position-vertical:absolute;mso-position-vertical-relative:text;v-text-anchor:top" coordsize="23907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" path="m,l2390393,e" filled="f" strokeweight=".25869mm">
                <v:path arrowok="t"/>
                <w10:wrap type="topAndBottom" anchorx="page"/>
              </v:shape>
            </w:pict>
          </mc:Fallback>
        </mc:AlternateContent>
      </w:r>
      <w:r>
        <w:t>Housing</w:t>
      </w:r>
      <w:r>
        <w:rPr>
          <w:spacing w:val="-4"/>
        </w:rPr>
        <w:t xml:space="preserve"> </w:t>
      </w:r>
      <w:r>
        <w:t>Strategy</w:t>
      </w:r>
      <w:r>
        <w:rPr>
          <w:spacing w:val="-4"/>
        </w:rPr>
        <w:t xml:space="preserve"> </w:t>
      </w:r>
      <w:r>
        <w:t>-</w:t>
      </w:r>
      <w:r>
        <w:rPr>
          <w:spacing w:val="-4"/>
        </w:rPr>
        <w:t xml:space="preserve"> </w:t>
      </w:r>
      <w:r>
        <w:t>Updated</w:t>
      </w:r>
      <w:r>
        <w:rPr>
          <w:spacing w:val="-4"/>
        </w:rPr>
        <w:t xml:space="preserve"> </w:t>
      </w:r>
      <w:r>
        <w:rPr>
          <w:spacing w:val="-2"/>
        </w:rPr>
        <w:t>Response</w:t>
      </w:r>
    </w:p>
    <w:p w14:paraId="48C6D8C7" w14:textId="77777777" w:rsidR="005A1E3D" w:rsidRDefault="00AE2093">
      <w:pPr>
        <w:pStyle w:val="BodyText"/>
        <w:spacing w:before="179" w:line="208" w:lineRule="auto"/>
        <w:ind w:right="522"/>
        <w:jc w:val="both"/>
      </w:pPr>
      <w:r>
        <w:t>Please</w:t>
      </w:r>
      <w:r>
        <w:rPr>
          <w:spacing w:val="-3"/>
        </w:rPr>
        <w:t xml:space="preserve"> </w:t>
      </w:r>
      <w:r>
        <w:t>see</w:t>
      </w:r>
      <w:r>
        <w:rPr>
          <w:spacing w:val="-3"/>
        </w:rPr>
        <w:t xml:space="preserve"> </w:t>
      </w:r>
      <w:r>
        <w:t>an</w:t>
      </w:r>
      <w:r>
        <w:rPr>
          <w:spacing w:val="-3"/>
        </w:rPr>
        <w:t xml:space="preserve"> </w:t>
      </w:r>
      <w:r>
        <w:t>updated</w:t>
      </w:r>
      <w:r>
        <w:rPr>
          <w:spacing w:val="-3"/>
        </w:rPr>
        <w:t xml:space="preserve"> </w:t>
      </w:r>
      <w:r>
        <w:t>response</w:t>
      </w:r>
      <w:r>
        <w:rPr>
          <w:spacing w:val="-3"/>
        </w:rPr>
        <w:t xml:space="preserve"> </w:t>
      </w:r>
      <w:r>
        <w:t>to</w:t>
      </w:r>
      <w:r>
        <w:rPr>
          <w:spacing w:val="-3"/>
        </w:rPr>
        <w:t xml:space="preserve"> </w:t>
      </w:r>
      <w:r>
        <w:t>this</w:t>
      </w:r>
      <w:r>
        <w:rPr>
          <w:spacing w:val="-3"/>
        </w:rPr>
        <w:t xml:space="preserve"> </w:t>
      </w:r>
      <w:r>
        <w:t>full</w:t>
      </w:r>
      <w:r>
        <w:rPr>
          <w:spacing w:val="-3"/>
        </w:rPr>
        <w:t xml:space="preserve"> </w:t>
      </w:r>
      <w:r>
        <w:t>planning</w:t>
      </w:r>
      <w:r>
        <w:rPr>
          <w:spacing w:val="-3"/>
        </w:rPr>
        <w:t xml:space="preserve"> </w:t>
      </w:r>
      <w:r>
        <w:t>application</w:t>
      </w:r>
      <w:r>
        <w:rPr>
          <w:spacing w:val="-3"/>
        </w:rPr>
        <w:t xml:space="preserve"> </w:t>
      </w:r>
      <w:r>
        <w:t>for</w:t>
      </w:r>
      <w:r>
        <w:rPr>
          <w:spacing w:val="-3"/>
        </w:rPr>
        <w:t xml:space="preserve"> </w:t>
      </w:r>
      <w:r>
        <w:t>affordable</w:t>
      </w:r>
      <w:r>
        <w:rPr>
          <w:spacing w:val="-3"/>
        </w:rPr>
        <w:t xml:space="preserve"> </w:t>
      </w:r>
      <w:r>
        <w:t>housing.</w:t>
      </w:r>
      <w:r>
        <w:rPr>
          <w:spacing w:val="-3"/>
        </w:rPr>
        <w:t xml:space="preserve"> </w:t>
      </w:r>
      <w:r>
        <w:t>We would</w:t>
      </w:r>
      <w:r>
        <w:rPr>
          <w:spacing w:val="-4"/>
        </w:rPr>
        <w:t xml:space="preserve"> </w:t>
      </w:r>
      <w:r>
        <w:t>be</w:t>
      </w:r>
      <w:r>
        <w:rPr>
          <w:spacing w:val="-4"/>
        </w:rPr>
        <w:t xml:space="preserve"> </w:t>
      </w:r>
      <w:r>
        <w:t>grateful</w:t>
      </w:r>
      <w:r>
        <w:rPr>
          <w:spacing w:val="-4"/>
        </w:rPr>
        <w:t xml:space="preserve"> </w:t>
      </w:r>
      <w:r>
        <w:t>if</w:t>
      </w:r>
      <w:r>
        <w:rPr>
          <w:spacing w:val="-4"/>
        </w:rPr>
        <w:t xml:space="preserve"> </w:t>
      </w:r>
      <w:r>
        <w:t>the</w:t>
      </w:r>
      <w:r>
        <w:rPr>
          <w:spacing w:val="-4"/>
        </w:rPr>
        <w:t xml:space="preserve"> </w:t>
      </w:r>
      <w:r>
        <w:t>previous</w:t>
      </w:r>
      <w:r>
        <w:rPr>
          <w:spacing w:val="-4"/>
        </w:rPr>
        <w:t xml:space="preserve"> </w:t>
      </w:r>
      <w:r>
        <w:t>Housing</w:t>
      </w:r>
      <w:r>
        <w:rPr>
          <w:spacing w:val="-4"/>
        </w:rPr>
        <w:t xml:space="preserve"> </w:t>
      </w:r>
      <w:r>
        <w:t>Strategy</w:t>
      </w:r>
      <w:r>
        <w:rPr>
          <w:spacing w:val="-4"/>
        </w:rPr>
        <w:t xml:space="preserve"> </w:t>
      </w:r>
      <w:r>
        <w:t>response</w:t>
      </w:r>
      <w:r>
        <w:rPr>
          <w:spacing w:val="-4"/>
        </w:rPr>
        <w:t xml:space="preserve"> </w:t>
      </w:r>
      <w:r>
        <w:t>could</w:t>
      </w:r>
      <w:r>
        <w:rPr>
          <w:spacing w:val="-4"/>
        </w:rPr>
        <w:t xml:space="preserve"> </w:t>
      </w:r>
      <w:r>
        <w:t>be</w:t>
      </w:r>
      <w:r>
        <w:rPr>
          <w:spacing w:val="-4"/>
        </w:rPr>
        <w:t xml:space="preserve"> </w:t>
      </w:r>
      <w:r>
        <w:t>withdrawn</w:t>
      </w:r>
      <w:r>
        <w:rPr>
          <w:spacing w:val="-4"/>
        </w:rPr>
        <w:t xml:space="preserve"> </w:t>
      </w:r>
      <w:r>
        <w:t>as</w:t>
      </w:r>
      <w:r>
        <w:rPr>
          <w:spacing w:val="-4"/>
        </w:rPr>
        <w:t xml:space="preserve"> </w:t>
      </w:r>
      <w:r>
        <w:t>we</w:t>
      </w:r>
      <w:r>
        <w:rPr>
          <w:spacing w:val="-4"/>
        </w:rPr>
        <w:t xml:space="preserve"> </w:t>
      </w:r>
      <w:r>
        <w:t>now understand that most of the 2-bedroom properties are 2 bed 4 person.</w:t>
      </w:r>
    </w:p>
    <w:p w14:paraId="48C6D8C8" w14:textId="77777777" w:rsidR="005A1E3D" w:rsidRDefault="00AE2093">
      <w:pPr>
        <w:pStyle w:val="BodyText"/>
        <w:spacing w:before="220" w:line="208" w:lineRule="auto"/>
        <w:ind w:right="645"/>
        <w:jc w:val="both"/>
      </w:pPr>
      <w:r>
        <w:t>There</w:t>
      </w:r>
      <w:r>
        <w:rPr>
          <w:spacing w:val="-3"/>
        </w:rPr>
        <w:t xml:space="preserve"> </w:t>
      </w:r>
      <w:r>
        <w:t>is</w:t>
      </w:r>
      <w:r>
        <w:rPr>
          <w:spacing w:val="-3"/>
        </w:rPr>
        <w:t xml:space="preserve"> </w:t>
      </w:r>
      <w:r>
        <w:t>a</w:t>
      </w:r>
      <w:r>
        <w:rPr>
          <w:spacing w:val="-3"/>
        </w:rPr>
        <w:t xml:space="preserve"> </w:t>
      </w:r>
      <w:r>
        <w:t>high</w:t>
      </w:r>
      <w:r>
        <w:rPr>
          <w:spacing w:val="-3"/>
        </w:rPr>
        <w:t xml:space="preserve"> </w:t>
      </w:r>
      <w:r>
        <w:t>need</w:t>
      </w:r>
      <w:r>
        <w:rPr>
          <w:spacing w:val="-3"/>
        </w:rPr>
        <w:t xml:space="preserve"> </w:t>
      </w:r>
      <w:r>
        <w:t>for</w:t>
      </w:r>
      <w:r>
        <w:rPr>
          <w:spacing w:val="-3"/>
        </w:rPr>
        <w:t xml:space="preserve"> </w:t>
      </w:r>
      <w:r>
        <w:t>affordable</w:t>
      </w:r>
      <w:r>
        <w:rPr>
          <w:spacing w:val="-3"/>
        </w:rPr>
        <w:t xml:space="preserve"> </w:t>
      </w:r>
      <w:r>
        <w:t>housing</w:t>
      </w:r>
      <w:r>
        <w:rPr>
          <w:spacing w:val="-3"/>
        </w:rPr>
        <w:t xml:space="preserve"> </w:t>
      </w:r>
      <w:r>
        <w:t>in</w:t>
      </w:r>
      <w:r>
        <w:rPr>
          <w:spacing w:val="-3"/>
        </w:rPr>
        <w:t xml:space="preserve"> </w:t>
      </w:r>
      <w:r>
        <w:t>Holbeach</w:t>
      </w:r>
      <w:r>
        <w:rPr>
          <w:spacing w:val="-3"/>
        </w:rPr>
        <w:t xml:space="preserve"> </w:t>
      </w:r>
      <w:r>
        <w:t>and</w:t>
      </w:r>
      <w:r>
        <w:rPr>
          <w:spacing w:val="-3"/>
        </w:rPr>
        <w:t xml:space="preserve"> </w:t>
      </w:r>
      <w:r>
        <w:t>this</w:t>
      </w:r>
      <w:r>
        <w:rPr>
          <w:spacing w:val="-3"/>
        </w:rPr>
        <w:t xml:space="preserve"> </w:t>
      </w:r>
      <w:r>
        <w:t>scheme</w:t>
      </w:r>
      <w:r>
        <w:rPr>
          <w:spacing w:val="-3"/>
        </w:rPr>
        <w:t xml:space="preserve"> </w:t>
      </w:r>
      <w:r>
        <w:t>would</w:t>
      </w:r>
      <w:r>
        <w:rPr>
          <w:spacing w:val="-3"/>
        </w:rPr>
        <w:t xml:space="preserve"> </w:t>
      </w:r>
      <w:r>
        <w:t>help</w:t>
      </w:r>
      <w:r>
        <w:rPr>
          <w:spacing w:val="-3"/>
        </w:rPr>
        <w:t xml:space="preserve"> </w:t>
      </w:r>
      <w:r>
        <w:t>meet some of that need.</w:t>
      </w:r>
    </w:p>
    <w:p w14:paraId="48C6D8C9" w14:textId="77777777" w:rsidR="005A1E3D" w:rsidRDefault="00AE2093">
      <w:pPr>
        <w:pStyle w:val="BodyText"/>
        <w:spacing w:before="220" w:line="208" w:lineRule="auto"/>
        <w:ind w:right="83"/>
      </w:pPr>
      <w:r>
        <w:t>This application proposes that all the 57 homes are delivered as affordable housing providing</w:t>
      </w:r>
      <w:r>
        <w:rPr>
          <w:spacing w:val="40"/>
        </w:rPr>
        <w:t xml:space="preserve"> </w:t>
      </w:r>
      <w:r>
        <w:t>8x</w:t>
      </w:r>
      <w:r>
        <w:rPr>
          <w:spacing w:val="-3"/>
        </w:rPr>
        <w:t xml:space="preserve"> </w:t>
      </w:r>
      <w:r>
        <w:t>1</w:t>
      </w:r>
      <w:r>
        <w:rPr>
          <w:spacing w:val="-3"/>
        </w:rPr>
        <w:t xml:space="preserve"> </w:t>
      </w:r>
      <w:r>
        <w:t>bed/2</w:t>
      </w:r>
      <w:r>
        <w:rPr>
          <w:spacing w:val="-3"/>
        </w:rPr>
        <w:t xml:space="preserve"> </w:t>
      </w:r>
      <w:r>
        <w:t>person</w:t>
      </w:r>
      <w:r>
        <w:rPr>
          <w:spacing w:val="-3"/>
        </w:rPr>
        <w:t xml:space="preserve"> </w:t>
      </w:r>
      <w:proofErr w:type="spellStart"/>
      <w:r>
        <w:t>maisonettes</w:t>
      </w:r>
      <w:proofErr w:type="spellEnd"/>
      <w:r>
        <w:t>,</w:t>
      </w:r>
      <w:r>
        <w:rPr>
          <w:spacing w:val="-3"/>
        </w:rPr>
        <w:t xml:space="preserve"> </w:t>
      </w:r>
      <w:r>
        <w:t>2x</w:t>
      </w:r>
      <w:r>
        <w:rPr>
          <w:spacing w:val="-3"/>
        </w:rPr>
        <w:t xml:space="preserve"> </w:t>
      </w:r>
      <w:r>
        <w:t>2</w:t>
      </w:r>
      <w:r>
        <w:rPr>
          <w:spacing w:val="-3"/>
        </w:rPr>
        <w:t xml:space="preserve"> </w:t>
      </w:r>
      <w:r>
        <w:t>bed/</w:t>
      </w:r>
      <w:r>
        <w:rPr>
          <w:spacing w:val="-3"/>
        </w:rPr>
        <w:t xml:space="preserve"> </w:t>
      </w:r>
      <w:r>
        <w:t>3</w:t>
      </w:r>
      <w:r>
        <w:rPr>
          <w:spacing w:val="-3"/>
        </w:rPr>
        <w:t xml:space="preserve"> </w:t>
      </w:r>
      <w:r>
        <w:t>person</w:t>
      </w:r>
      <w:r>
        <w:rPr>
          <w:spacing w:val="-3"/>
        </w:rPr>
        <w:t xml:space="preserve"> </w:t>
      </w:r>
      <w:r>
        <w:t>bungalows,</w:t>
      </w:r>
      <w:r>
        <w:rPr>
          <w:spacing w:val="-3"/>
        </w:rPr>
        <w:t xml:space="preserve"> </w:t>
      </w:r>
      <w:r>
        <w:t>26x</w:t>
      </w:r>
      <w:r>
        <w:rPr>
          <w:spacing w:val="-3"/>
        </w:rPr>
        <w:t xml:space="preserve"> </w:t>
      </w:r>
      <w:r>
        <w:t>2</w:t>
      </w:r>
      <w:r>
        <w:rPr>
          <w:spacing w:val="-3"/>
        </w:rPr>
        <w:t xml:space="preserve"> </w:t>
      </w:r>
      <w:r>
        <w:t>bed/4</w:t>
      </w:r>
      <w:r>
        <w:rPr>
          <w:spacing w:val="-3"/>
        </w:rPr>
        <w:t xml:space="preserve"> </w:t>
      </w:r>
      <w:r>
        <w:t>person</w:t>
      </w:r>
      <w:r>
        <w:rPr>
          <w:spacing w:val="-3"/>
        </w:rPr>
        <w:t xml:space="preserve"> </w:t>
      </w:r>
      <w:r>
        <w:t>houses,</w:t>
      </w:r>
      <w:r>
        <w:rPr>
          <w:spacing w:val="-3"/>
        </w:rPr>
        <w:t xml:space="preserve"> </w:t>
      </w:r>
      <w:r>
        <w:t>19x 3 bed/ 5 person houses and 2x 4 bed/6 person houses. Although there is no indication within the application regarding the tenure split of the properties, we understand that the developer is in discussions with a Registered Provider and a high percentage of the homes will be delivered as affordable or social rent alongside some shared ownership properties.</w:t>
      </w:r>
    </w:p>
    <w:p w14:paraId="48C6D8CA" w14:textId="77777777" w:rsidR="005A1E3D" w:rsidRDefault="00AE2093">
      <w:pPr>
        <w:pStyle w:val="BodyText"/>
        <w:spacing w:before="219" w:line="208" w:lineRule="auto"/>
        <w:ind w:right="62"/>
      </w:pPr>
      <w:r>
        <w:t>For information, Registered Providers require the properties to meet a minimum of 85% of National Design Space Standards. Single bedrooms should also be suitable for an adult to occupy</w:t>
      </w:r>
      <w:r>
        <w:rPr>
          <w:spacing w:val="-3"/>
        </w:rPr>
        <w:t xml:space="preserve"> </w:t>
      </w:r>
      <w:r>
        <w:t>and</w:t>
      </w:r>
      <w:r>
        <w:rPr>
          <w:spacing w:val="-3"/>
        </w:rPr>
        <w:t xml:space="preserve"> </w:t>
      </w:r>
      <w:r>
        <w:t>should</w:t>
      </w:r>
      <w:r>
        <w:rPr>
          <w:spacing w:val="-3"/>
        </w:rPr>
        <w:t xml:space="preserve"> </w:t>
      </w:r>
      <w:r>
        <w:t>therefore</w:t>
      </w:r>
      <w:r>
        <w:rPr>
          <w:spacing w:val="-3"/>
        </w:rPr>
        <w:t xml:space="preserve"> </w:t>
      </w:r>
      <w:r>
        <w:t>have</w:t>
      </w:r>
      <w:r>
        <w:rPr>
          <w:spacing w:val="-3"/>
        </w:rPr>
        <w:t xml:space="preserve"> </w:t>
      </w:r>
      <w:r>
        <w:t>a</w:t>
      </w:r>
      <w:r>
        <w:rPr>
          <w:spacing w:val="-3"/>
        </w:rPr>
        <w:t xml:space="preserve"> </w:t>
      </w:r>
      <w:r>
        <w:t>floor</w:t>
      </w:r>
      <w:r>
        <w:rPr>
          <w:spacing w:val="-3"/>
        </w:rPr>
        <w:t xml:space="preserve"> </w:t>
      </w:r>
      <w:r>
        <w:t>area</w:t>
      </w:r>
      <w:r>
        <w:rPr>
          <w:spacing w:val="-3"/>
        </w:rPr>
        <w:t xml:space="preserve"> </w:t>
      </w:r>
      <w:r>
        <w:t>of</w:t>
      </w:r>
      <w:r>
        <w:rPr>
          <w:spacing w:val="-3"/>
        </w:rPr>
        <w:t xml:space="preserve"> </w:t>
      </w:r>
      <w:r>
        <w:t>at</w:t>
      </w:r>
      <w:r>
        <w:rPr>
          <w:spacing w:val="-3"/>
        </w:rPr>
        <w:t xml:space="preserve"> </w:t>
      </w:r>
      <w:r>
        <w:t>least</w:t>
      </w:r>
      <w:r>
        <w:rPr>
          <w:spacing w:val="-3"/>
        </w:rPr>
        <w:t xml:space="preserve"> </w:t>
      </w:r>
      <w:r>
        <w:t>6.51m2</w:t>
      </w:r>
      <w:r>
        <w:rPr>
          <w:spacing w:val="-3"/>
        </w:rPr>
        <w:t xml:space="preserve"> </w:t>
      </w:r>
      <w:r>
        <w:t>and</w:t>
      </w:r>
      <w:r>
        <w:rPr>
          <w:spacing w:val="-3"/>
        </w:rPr>
        <w:t xml:space="preserve"> </w:t>
      </w:r>
      <w:r>
        <w:t>double</w:t>
      </w:r>
      <w:r>
        <w:rPr>
          <w:spacing w:val="-3"/>
        </w:rPr>
        <w:t xml:space="preserve"> </w:t>
      </w:r>
      <w:r>
        <w:t>bedrooms</w:t>
      </w:r>
      <w:r>
        <w:rPr>
          <w:spacing w:val="-3"/>
        </w:rPr>
        <w:t xml:space="preserve"> </w:t>
      </w:r>
      <w:r>
        <w:t>should be a minimum of 10.22m2.</w:t>
      </w:r>
    </w:p>
    <w:p w14:paraId="48C6D8CB" w14:textId="77777777" w:rsidR="005A1E3D" w:rsidRDefault="005A1E3D">
      <w:pPr>
        <w:pStyle w:val="BodyText"/>
        <w:spacing w:line="208" w:lineRule="auto"/>
        <w:sectPr w:rsidR="005A1E3D">
          <w:pgSz w:w="11900" w:h="16840"/>
          <w:pgMar w:top="840" w:right="708" w:bottom="280" w:left="708" w:header="720" w:footer="720" w:gutter="0"/>
          <w:cols w:space="720"/>
        </w:sectPr>
      </w:pPr>
    </w:p>
    <w:p w14:paraId="48C6D8CC" w14:textId="77777777" w:rsidR="005A1E3D" w:rsidRDefault="00AE2093">
      <w:pPr>
        <w:pStyle w:val="BodyText"/>
        <w:spacing w:before="100" w:line="208" w:lineRule="auto"/>
        <w:ind w:right="167"/>
      </w:pPr>
      <w:r>
        <w:lastRenderedPageBreak/>
        <w:t>To</w:t>
      </w:r>
      <w:r>
        <w:rPr>
          <w:spacing w:val="-3"/>
        </w:rPr>
        <w:t xml:space="preserve"> </w:t>
      </w:r>
      <w:proofErr w:type="spellStart"/>
      <w:r>
        <w:t>summarise</w:t>
      </w:r>
      <w:proofErr w:type="spellEnd"/>
      <w:r>
        <w:t>,</w:t>
      </w:r>
      <w:r>
        <w:rPr>
          <w:spacing w:val="-3"/>
        </w:rPr>
        <w:t xml:space="preserve"> </w:t>
      </w:r>
      <w:r>
        <w:t>the</w:t>
      </w:r>
      <w:r>
        <w:rPr>
          <w:spacing w:val="-3"/>
        </w:rPr>
        <w:t xml:space="preserve"> </w:t>
      </w:r>
      <w:r>
        <w:t>Local</w:t>
      </w:r>
      <w:r>
        <w:rPr>
          <w:spacing w:val="-3"/>
        </w:rPr>
        <w:t xml:space="preserve"> </w:t>
      </w:r>
      <w:r>
        <w:t>Housing</w:t>
      </w:r>
      <w:r>
        <w:rPr>
          <w:spacing w:val="-3"/>
        </w:rPr>
        <w:t xml:space="preserve"> </w:t>
      </w:r>
      <w:r>
        <w:t>Authority</w:t>
      </w:r>
      <w:r>
        <w:rPr>
          <w:spacing w:val="-3"/>
        </w:rPr>
        <w:t xml:space="preserve"> </w:t>
      </w:r>
      <w:r>
        <w:t>is</w:t>
      </w:r>
      <w:r>
        <w:rPr>
          <w:spacing w:val="-3"/>
        </w:rPr>
        <w:t xml:space="preserve"> </w:t>
      </w:r>
      <w:r>
        <w:t>happy</w:t>
      </w:r>
      <w:r>
        <w:rPr>
          <w:spacing w:val="-3"/>
        </w:rPr>
        <w:t xml:space="preserve"> </w:t>
      </w:r>
      <w:r>
        <w:t>to</w:t>
      </w:r>
      <w:r>
        <w:rPr>
          <w:spacing w:val="-3"/>
        </w:rPr>
        <w:t xml:space="preserve"> </w:t>
      </w:r>
      <w:r>
        <w:t>support</w:t>
      </w:r>
      <w:r>
        <w:rPr>
          <w:spacing w:val="-3"/>
        </w:rPr>
        <w:t xml:space="preserve"> </w:t>
      </w:r>
      <w:r>
        <w:t>this</w:t>
      </w:r>
      <w:r>
        <w:rPr>
          <w:spacing w:val="-3"/>
        </w:rPr>
        <w:t xml:space="preserve"> </w:t>
      </w:r>
      <w:r>
        <w:t>proposed</w:t>
      </w:r>
      <w:r>
        <w:rPr>
          <w:spacing w:val="-3"/>
        </w:rPr>
        <w:t xml:space="preserve"> </w:t>
      </w:r>
      <w:r>
        <w:t>development</w:t>
      </w:r>
      <w:r>
        <w:rPr>
          <w:spacing w:val="-3"/>
        </w:rPr>
        <w:t xml:space="preserve"> </w:t>
      </w:r>
      <w:r>
        <w:t>to help</w:t>
      </w:r>
      <w:r>
        <w:rPr>
          <w:spacing w:val="-3"/>
        </w:rPr>
        <w:t xml:space="preserve"> </w:t>
      </w:r>
      <w:r>
        <w:t>meet</w:t>
      </w:r>
      <w:r>
        <w:rPr>
          <w:spacing w:val="-3"/>
        </w:rPr>
        <w:t xml:space="preserve"> </w:t>
      </w:r>
      <w:r>
        <w:t>the</w:t>
      </w:r>
      <w:r>
        <w:rPr>
          <w:spacing w:val="-3"/>
        </w:rPr>
        <w:t xml:space="preserve"> </w:t>
      </w:r>
      <w:r>
        <w:t>need</w:t>
      </w:r>
      <w:r>
        <w:rPr>
          <w:spacing w:val="-3"/>
        </w:rPr>
        <w:t xml:space="preserve"> </w:t>
      </w:r>
      <w:r>
        <w:t>for</w:t>
      </w:r>
      <w:r>
        <w:rPr>
          <w:spacing w:val="-3"/>
        </w:rPr>
        <w:t xml:space="preserve"> </w:t>
      </w:r>
      <w:r>
        <w:t>affordable</w:t>
      </w:r>
      <w:r>
        <w:rPr>
          <w:spacing w:val="-3"/>
        </w:rPr>
        <w:t xml:space="preserve"> </w:t>
      </w:r>
      <w:r>
        <w:t>housing.</w:t>
      </w:r>
      <w:r>
        <w:rPr>
          <w:spacing w:val="-3"/>
        </w:rPr>
        <w:t xml:space="preserve"> </w:t>
      </w:r>
      <w:r>
        <w:t>If</w:t>
      </w:r>
      <w:r>
        <w:rPr>
          <w:spacing w:val="-3"/>
        </w:rPr>
        <w:t xml:space="preserve"> </w:t>
      </w:r>
      <w:r>
        <w:t>approved</w:t>
      </w:r>
      <w:r>
        <w:rPr>
          <w:spacing w:val="-3"/>
        </w:rPr>
        <w:t xml:space="preserve"> </w:t>
      </w:r>
      <w:r>
        <w:t>the</w:t>
      </w:r>
      <w:r>
        <w:rPr>
          <w:spacing w:val="-3"/>
        </w:rPr>
        <w:t xml:space="preserve"> </w:t>
      </w:r>
      <w:r>
        <w:t>details</w:t>
      </w:r>
      <w:r>
        <w:rPr>
          <w:spacing w:val="-3"/>
        </w:rPr>
        <w:t xml:space="preserve"> </w:t>
      </w:r>
      <w:r>
        <w:t>should</w:t>
      </w:r>
      <w:r>
        <w:rPr>
          <w:spacing w:val="-3"/>
        </w:rPr>
        <w:t xml:space="preserve"> </w:t>
      </w:r>
      <w:r>
        <w:t>be</w:t>
      </w:r>
      <w:r>
        <w:rPr>
          <w:spacing w:val="-3"/>
        </w:rPr>
        <w:t xml:space="preserve"> </w:t>
      </w:r>
      <w:r>
        <w:t>set</w:t>
      </w:r>
      <w:r>
        <w:rPr>
          <w:spacing w:val="-3"/>
        </w:rPr>
        <w:t xml:space="preserve"> </w:t>
      </w:r>
      <w:r>
        <w:t>out</w:t>
      </w:r>
      <w:r>
        <w:rPr>
          <w:spacing w:val="-3"/>
        </w:rPr>
        <w:t xml:space="preserve"> </w:t>
      </w:r>
      <w:r>
        <w:t>in</w:t>
      </w:r>
      <w:r>
        <w:rPr>
          <w:spacing w:val="-3"/>
        </w:rPr>
        <w:t xml:space="preserve"> </w:t>
      </w:r>
      <w:r>
        <w:t>a</w:t>
      </w:r>
      <w:r>
        <w:rPr>
          <w:spacing w:val="-3"/>
        </w:rPr>
        <w:t xml:space="preserve"> </w:t>
      </w:r>
      <w:r>
        <w:t>S106 agreement with the standard affordable housing requirements relating to letting, sales and perpetuity in accordance with Homes England and the Councils requirements.</w:t>
      </w:r>
    </w:p>
    <w:p w14:paraId="48C6D8CD" w14:textId="77777777" w:rsidR="005A1E3D" w:rsidRDefault="005A1E3D">
      <w:pPr>
        <w:pStyle w:val="BodyText"/>
        <w:spacing w:before="80"/>
        <w:ind w:left="0"/>
      </w:pPr>
    </w:p>
    <w:p w14:paraId="48C6D8CE" w14:textId="77777777" w:rsidR="005A1E3D" w:rsidRDefault="00AE2093">
      <w:pPr>
        <w:pStyle w:val="ListParagraph"/>
        <w:numPr>
          <w:ilvl w:val="1"/>
          <w:numId w:val="15"/>
        </w:numPr>
        <w:tabs>
          <w:tab w:val="left" w:pos="1097"/>
        </w:tabs>
        <w:ind w:left="1097" w:hanging="1045"/>
      </w:pPr>
      <w:r>
        <w:rPr>
          <w:noProof/>
        </w:rPr>
        <mc:AlternateContent>
          <mc:Choice Requires="wps">
            <w:drawing>
              <wp:anchor distT="0" distB="0" distL="0" distR="0" simplePos="0" relativeHeight="487593984" behindDoc="1" locked="0" layoutInCell="1" allowOverlap="1" wp14:anchorId="48C6DC76" wp14:editId="48C6DC77">
                <wp:simplePos x="0" y="0"/>
                <wp:positionH relativeFrom="page">
                  <wp:posOffset>1146810</wp:posOffset>
                </wp:positionH>
                <wp:positionV relativeFrom="paragraph">
                  <wp:posOffset>177835</wp:posOffset>
                </wp:positionV>
                <wp:extent cx="1078865" cy="1270"/>
                <wp:effectExtent l="0" t="0" r="0" b="0"/>
                <wp:wrapTopAndBottom/>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78865" cy="1270"/>
                        </a:xfrm>
                        <a:custGeom>
                          <a:avLst/>
                          <a:gdLst/>
                          <a:ahLst/>
                          <a:cxnLst/>
                          <a:rect l="l" t="t" r="r" b="b"/>
                          <a:pathLst>
                            <a:path w="1078865">
                              <a:moveTo>
                                <a:pt x="0" y="0"/>
                              </a:moveTo>
                              <a:lnTo>
                                <a:pt x="1078738" y="0"/>
                              </a:lnTo>
                            </a:path>
                          </a:pathLst>
                        </a:custGeom>
                        <a:ln w="9313">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w:pict>
              <v:shape w14:anchorId="56A6A290" id="Graphic 13" o:spid="_x0000_s1026" style="position:absolute;margin-left:90.3pt;margin-top:14pt;width:84.95pt;height:.1pt;z-index:-15722496;visibility:visible;mso-wrap-style:square;mso-wrap-distance-left:0;mso-wrap-distance-top:0;mso-wrap-distance-right:0;mso-wrap-distance-bottom:0;mso-position-horizontal:absolute;mso-position-horizontal-relative:page;mso-position-vertical:absolute;mso-position-vertical-relative:text;v-text-anchor:top" coordsize="10788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" path="m,l1078738,e" filled="f" strokeweight=".25869mm">
                <v:path arrowok="t"/>
                <w10:wrap type="topAndBottom" anchorx="page"/>
              </v:shape>
            </w:pict>
          </mc:Fallback>
        </mc:AlternateContent>
      </w:r>
      <w:r>
        <w:t>NHS</w:t>
      </w:r>
      <w:r>
        <w:rPr>
          <w:spacing w:val="-5"/>
        </w:rPr>
        <w:t xml:space="preserve"> </w:t>
      </w:r>
      <w:r>
        <w:rPr>
          <w:spacing w:val="-2"/>
        </w:rPr>
        <w:t>Lincolnshire</w:t>
      </w:r>
    </w:p>
    <w:p w14:paraId="48C6D8CF" w14:textId="77777777" w:rsidR="005A1E3D" w:rsidRDefault="00AE2093">
      <w:pPr>
        <w:pStyle w:val="BodyText"/>
        <w:spacing w:before="179" w:line="208" w:lineRule="auto"/>
        <w:ind w:right="167"/>
      </w:pPr>
      <w:r>
        <w:t>The</w:t>
      </w:r>
      <w:r>
        <w:rPr>
          <w:spacing w:val="-4"/>
        </w:rPr>
        <w:t xml:space="preserve"> </w:t>
      </w:r>
      <w:r>
        <w:t>above</w:t>
      </w:r>
      <w:r>
        <w:rPr>
          <w:spacing w:val="-4"/>
        </w:rPr>
        <w:t xml:space="preserve"> </w:t>
      </w:r>
      <w:r>
        <w:t>development</w:t>
      </w:r>
      <w:r>
        <w:rPr>
          <w:spacing w:val="-4"/>
        </w:rPr>
        <w:t xml:space="preserve"> </w:t>
      </w:r>
      <w:r>
        <w:t>is</w:t>
      </w:r>
      <w:r>
        <w:rPr>
          <w:spacing w:val="-4"/>
        </w:rPr>
        <w:t xml:space="preserve"> </w:t>
      </w:r>
      <w:r>
        <w:t>proposing</w:t>
      </w:r>
      <w:r>
        <w:rPr>
          <w:spacing w:val="-4"/>
        </w:rPr>
        <w:t xml:space="preserve"> </w:t>
      </w:r>
      <w:r>
        <w:t>57</w:t>
      </w:r>
      <w:r>
        <w:rPr>
          <w:spacing w:val="-4"/>
        </w:rPr>
        <w:t xml:space="preserve"> </w:t>
      </w:r>
      <w:r>
        <w:t>dwellings</w:t>
      </w:r>
      <w:r>
        <w:rPr>
          <w:spacing w:val="-4"/>
        </w:rPr>
        <w:t xml:space="preserve"> </w:t>
      </w:r>
      <w:r>
        <w:t>which,</w:t>
      </w:r>
      <w:r>
        <w:rPr>
          <w:spacing w:val="-4"/>
        </w:rPr>
        <w:t xml:space="preserve"> </w:t>
      </w:r>
      <w:r>
        <w:t>based</w:t>
      </w:r>
      <w:r>
        <w:rPr>
          <w:spacing w:val="-4"/>
        </w:rPr>
        <w:t xml:space="preserve"> </w:t>
      </w:r>
      <w:r>
        <w:t>on</w:t>
      </w:r>
      <w:r>
        <w:rPr>
          <w:spacing w:val="-4"/>
        </w:rPr>
        <w:t xml:space="preserve"> </w:t>
      </w:r>
      <w:r>
        <w:t>the</w:t>
      </w:r>
      <w:r>
        <w:rPr>
          <w:spacing w:val="-4"/>
        </w:rPr>
        <w:t xml:space="preserve"> </w:t>
      </w:r>
      <w:r>
        <w:t>average</w:t>
      </w:r>
      <w:r>
        <w:rPr>
          <w:spacing w:val="-4"/>
        </w:rPr>
        <w:t xml:space="preserve"> </w:t>
      </w:r>
      <w:r>
        <w:t>of</w:t>
      </w:r>
      <w:r>
        <w:rPr>
          <w:spacing w:val="-4"/>
        </w:rPr>
        <w:t xml:space="preserve"> </w:t>
      </w:r>
      <w:r>
        <w:t>2.4</w:t>
      </w:r>
      <w:r>
        <w:rPr>
          <w:spacing w:val="-4"/>
        </w:rPr>
        <w:t xml:space="preserve"> </w:t>
      </w:r>
      <w:r>
        <w:t>people per dwelling for the South Holland District Council area, would result in an increase in patient population of 137.</w:t>
      </w:r>
    </w:p>
    <w:p w14:paraId="48C6D8D0" w14:textId="77777777" w:rsidR="005A1E3D" w:rsidRDefault="00AE2093">
      <w:pPr>
        <w:pStyle w:val="BodyText"/>
        <w:spacing w:before="220" w:line="208" w:lineRule="auto"/>
      </w:pPr>
      <w:r>
        <w:t>Therefore, an increase in population of 137 in the South Holland District Council area will place extra pressure on existing provisions, for example- extra appointments requires additional consulting</w:t>
      </w:r>
      <w:r>
        <w:rPr>
          <w:spacing w:val="-4"/>
        </w:rPr>
        <w:t xml:space="preserve"> </w:t>
      </w:r>
      <w:r>
        <w:t>hours</w:t>
      </w:r>
      <w:r>
        <w:rPr>
          <w:spacing w:val="-4"/>
        </w:rPr>
        <w:t xml:space="preserve"> </w:t>
      </w:r>
      <w:r>
        <w:t>(as</w:t>
      </w:r>
      <w:r>
        <w:rPr>
          <w:spacing w:val="-4"/>
        </w:rPr>
        <w:t xml:space="preserve"> </w:t>
      </w:r>
      <w:r>
        <w:t>demonstrated</w:t>
      </w:r>
      <w:r>
        <w:rPr>
          <w:spacing w:val="-4"/>
        </w:rPr>
        <w:t xml:space="preserve"> </w:t>
      </w:r>
      <w:r>
        <w:t>in</w:t>
      </w:r>
      <w:r>
        <w:rPr>
          <w:spacing w:val="-4"/>
        </w:rPr>
        <w:t xml:space="preserve"> </w:t>
      </w:r>
      <w:r>
        <w:t>the</w:t>
      </w:r>
      <w:r>
        <w:rPr>
          <w:spacing w:val="-4"/>
        </w:rPr>
        <w:t xml:space="preserve"> </w:t>
      </w:r>
      <w:r>
        <w:t>calculations</w:t>
      </w:r>
      <w:r>
        <w:rPr>
          <w:spacing w:val="-4"/>
        </w:rPr>
        <w:t xml:space="preserve"> </w:t>
      </w:r>
      <w:r>
        <w:t>above.)</w:t>
      </w:r>
      <w:r>
        <w:rPr>
          <w:spacing w:val="-4"/>
        </w:rPr>
        <w:t xml:space="preserve"> </w:t>
      </w:r>
      <w:r>
        <w:t>This</w:t>
      </w:r>
      <w:r>
        <w:rPr>
          <w:spacing w:val="-4"/>
        </w:rPr>
        <w:t xml:space="preserve"> </w:t>
      </w:r>
      <w:r>
        <w:t>in</w:t>
      </w:r>
      <w:r>
        <w:rPr>
          <w:spacing w:val="-4"/>
        </w:rPr>
        <w:t xml:space="preserve"> </w:t>
      </w:r>
      <w:r>
        <w:t>turn</w:t>
      </w:r>
      <w:r>
        <w:rPr>
          <w:spacing w:val="-4"/>
        </w:rPr>
        <w:t xml:space="preserve"> </w:t>
      </w:r>
      <w:r>
        <w:t>impacts</w:t>
      </w:r>
      <w:r>
        <w:rPr>
          <w:spacing w:val="-4"/>
        </w:rPr>
        <w:t xml:space="preserve"> </w:t>
      </w:r>
      <w:r>
        <w:t>on</w:t>
      </w:r>
      <w:r>
        <w:rPr>
          <w:spacing w:val="-4"/>
        </w:rPr>
        <w:t xml:space="preserve"> </w:t>
      </w:r>
      <w:r>
        <w:t>premises, with extra consulting/treatment room requirements.</w:t>
      </w:r>
    </w:p>
    <w:p w14:paraId="48C6D8D1" w14:textId="77777777" w:rsidR="005A1E3D" w:rsidRDefault="00AE2093">
      <w:pPr>
        <w:pStyle w:val="BodyText"/>
        <w:spacing w:before="220" w:line="208" w:lineRule="auto"/>
      </w:pPr>
      <w:proofErr w:type="gramStart"/>
      <w:r>
        <w:t>Due to the fact that</w:t>
      </w:r>
      <w:proofErr w:type="gramEnd"/>
      <w:r>
        <w:t xml:space="preserve"> patients can choose to register at any practice that covers the area of the development, and there are no waiting lists for patients, all practices that provide care for the region</w:t>
      </w:r>
      <w:r>
        <w:rPr>
          <w:spacing w:val="-4"/>
        </w:rPr>
        <w:t xml:space="preserve"> </w:t>
      </w:r>
      <w:r>
        <w:t>that</w:t>
      </w:r>
      <w:r>
        <w:rPr>
          <w:spacing w:val="-4"/>
        </w:rPr>
        <w:t xml:space="preserve"> </w:t>
      </w:r>
      <w:r>
        <w:t>the</w:t>
      </w:r>
      <w:r>
        <w:rPr>
          <w:spacing w:val="-4"/>
        </w:rPr>
        <w:t xml:space="preserve"> </w:t>
      </w:r>
      <w:r>
        <w:t>development</w:t>
      </w:r>
      <w:r>
        <w:rPr>
          <w:spacing w:val="-4"/>
        </w:rPr>
        <w:t xml:space="preserve"> </w:t>
      </w:r>
      <w:r>
        <w:t>falls</w:t>
      </w:r>
      <w:r>
        <w:rPr>
          <w:spacing w:val="-4"/>
        </w:rPr>
        <w:t xml:space="preserve"> </w:t>
      </w:r>
      <w:r>
        <w:t>within</w:t>
      </w:r>
      <w:r>
        <w:rPr>
          <w:spacing w:val="-4"/>
        </w:rPr>
        <w:t xml:space="preserve"> </w:t>
      </w:r>
      <w:r>
        <w:t>are</w:t>
      </w:r>
      <w:r>
        <w:rPr>
          <w:spacing w:val="-4"/>
        </w:rPr>
        <w:t xml:space="preserve"> </w:t>
      </w:r>
      <w:r>
        <w:t>obliged</w:t>
      </w:r>
      <w:r>
        <w:rPr>
          <w:spacing w:val="-4"/>
        </w:rPr>
        <w:t xml:space="preserve"> </w:t>
      </w:r>
      <w:r>
        <w:t>to</w:t>
      </w:r>
      <w:r>
        <w:rPr>
          <w:spacing w:val="-4"/>
        </w:rPr>
        <w:t xml:space="preserve"> </w:t>
      </w:r>
      <w:r>
        <w:t>take</w:t>
      </w:r>
      <w:r>
        <w:rPr>
          <w:spacing w:val="-4"/>
        </w:rPr>
        <w:t xml:space="preserve"> </w:t>
      </w:r>
      <w:r>
        <w:t>on</w:t>
      </w:r>
      <w:r>
        <w:rPr>
          <w:spacing w:val="-4"/>
        </w:rPr>
        <w:t xml:space="preserve"> </w:t>
      </w:r>
      <w:r>
        <w:t>patients,</w:t>
      </w:r>
      <w:r>
        <w:rPr>
          <w:spacing w:val="-4"/>
        </w:rPr>
        <w:t xml:space="preserve"> </w:t>
      </w:r>
      <w:r>
        <w:t>regardless</w:t>
      </w:r>
      <w:r>
        <w:rPr>
          <w:spacing w:val="-4"/>
        </w:rPr>
        <w:t xml:space="preserve"> </w:t>
      </w:r>
      <w:r>
        <w:t>of</w:t>
      </w:r>
      <w:r>
        <w:rPr>
          <w:spacing w:val="-4"/>
        </w:rPr>
        <w:t xml:space="preserve"> </w:t>
      </w:r>
      <w:r>
        <w:t>capacity.</w:t>
      </w:r>
    </w:p>
    <w:p w14:paraId="48C6D8D2" w14:textId="77777777" w:rsidR="005A1E3D" w:rsidRDefault="00AE2093">
      <w:pPr>
        <w:pStyle w:val="BodyText"/>
        <w:spacing w:before="220" w:line="208" w:lineRule="auto"/>
        <w:ind w:right="432"/>
      </w:pPr>
      <w:r>
        <w:t>The</w:t>
      </w:r>
      <w:r>
        <w:rPr>
          <w:spacing w:val="-4"/>
        </w:rPr>
        <w:t xml:space="preserve"> </w:t>
      </w:r>
      <w:r>
        <w:t>development</w:t>
      </w:r>
      <w:r>
        <w:rPr>
          <w:spacing w:val="-4"/>
        </w:rPr>
        <w:t xml:space="preserve"> </w:t>
      </w:r>
      <w:r>
        <w:t>will</w:t>
      </w:r>
      <w:r>
        <w:rPr>
          <w:spacing w:val="-4"/>
        </w:rPr>
        <w:t xml:space="preserve"> </w:t>
      </w:r>
      <w:r>
        <w:t>impact</w:t>
      </w:r>
      <w:r>
        <w:rPr>
          <w:spacing w:val="-4"/>
        </w:rPr>
        <w:t xml:space="preserve"> </w:t>
      </w:r>
      <w:r>
        <w:t>Holbeach</w:t>
      </w:r>
      <w:r>
        <w:rPr>
          <w:spacing w:val="-4"/>
        </w:rPr>
        <w:t xml:space="preserve"> </w:t>
      </w:r>
      <w:r>
        <w:t>Medical</w:t>
      </w:r>
      <w:r>
        <w:rPr>
          <w:spacing w:val="-4"/>
        </w:rPr>
        <w:t xml:space="preserve"> </w:t>
      </w:r>
      <w:r>
        <w:t>Centre</w:t>
      </w:r>
      <w:r>
        <w:rPr>
          <w:spacing w:val="-4"/>
        </w:rPr>
        <w:t xml:space="preserve"> </w:t>
      </w:r>
      <w:r>
        <w:t>and</w:t>
      </w:r>
      <w:r>
        <w:rPr>
          <w:spacing w:val="-4"/>
        </w:rPr>
        <w:t xml:space="preserve"> </w:t>
      </w:r>
      <w:proofErr w:type="spellStart"/>
      <w:r>
        <w:t>Littlebury</w:t>
      </w:r>
      <w:proofErr w:type="spellEnd"/>
      <w:r>
        <w:rPr>
          <w:spacing w:val="-4"/>
        </w:rPr>
        <w:t xml:space="preserve"> </w:t>
      </w:r>
      <w:r>
        <w:t>Medical</w:t>
      </w:r>
      <w:r>
        <w:rPr>
          <w:spacing w:val="-4"/>
        </w:rPr>
        <w:t xml:space="preserve"> </w:t>
      </w:r>
      <w:r>
        <w:t>Centre</w:t>
      </w:r>
      <w:r>
        <w:rPr>
          <w:spacing w:val="-4"/>
        </w:rPr>
        <w:t xml:space="preserve"> </w:t>
      </w:r>
      <w:r>
        <w:t>as</w:t>
      </w:r>
      <w:r>
        <w:rPr>
          <w:spacing w:val="-4"/>
        </w:rPr>
        <w:t xml:space="preserve"> </w:t>
      </w:r>
      <w:r>
        <w:t>the development is within their catchment area.</w:t>
      </w:r>
    </w:p>
    <w:p w14:paraId="48C6D8D3" w14:textId="77777777" w:rsidR="005A1E3D" w:rsidRDefault="00AE2093">
      <w:pPr>
        <w:pStyle w:val="BodyText"/>
        <w:spacing w:before="219" w:line="208" w:lineRule="auto"/>
        <w:ind w:right="62"/>
      </w:pPr>
      <w:r>
        <w:t>This development would put additional demands on the existing GP services for the area and additional infrastructure would be required to meet the increased demands. NHS Lincolnshire Integrated Care Board (LICB) wishes for the Section 106 contribution from the development of 57 dwellings on Land South of Wignals Gate, Holbeach to contribute to the expansion in capacity</w:t>
      </w:r>
      <w:r>
        <w:rPr>
          <w:spacing w:val="-4"/>
        </w:rPr>
        <w:t xml:space="preserve"> </w:t>
      </w:r>
      <w:r>
        <w:t>through</w:t>
      </w:r>
      <w:r>
        <w:rPr>
          <w:spacing w:val="-4"/>
        </w:rPr>
        <w:t xml:space="preserve"> </w:t>
      </w:r>
      <w:r>
        <w:t>remodeling/changes</w:t>
      </w:r>
      <w:r>
        <w:rPr>
          <w:spacing w:val="-4"/>
        </w:rPr>
        <w:t xml:space="preserve"> </w:t>
      </w:r>
      <w:r>
        <w:t>to</w:t>
      </w:r>
      <w:r>
        <w:rPr>
          <w:spacing w:val="-4"/>
        </w:rPr>
        <w:t xml:space="preserve"> </w:t>
      </w:r>
      <w:r>
        <w:t>layout</w:t>
      </w:r>
      <w:r>
        <w:rPr>
          <w:spacing w:val="-4"/>
        </w:rPr>
        <w:t xml:space="preserve"> </w:t>
      </w:r>
      <w:r>
        <w:t>or</w:t>
      </w:r>
      <w:r>
        <w:rPr>
          <w:spacing w:val="-4"/>
        </w:rPr>
        <w:t xml:space="preserve"> </w:t>
      </w:r>
      <w:r>
        <w:t>extension</w:t>
      </w:r>
      <w:r>
        <w:rPr>
          <w:spacing w:val="-4"/>
        </w:rPr>
        <w:t xml:space="preserve"> </w:t>
      </w:r>
      <w:r>
        <w:t>to</w:t>
      </w:r>
      <w:r>
        <w:rPr>
          <w:spacing w:val="-4"/>
        </w:rPr>
        <w:t xml:space="preserve"> </w:t>
      </w:r>
      <w:r>
        <w:t>existing</w:t>
      </w:r>
      <w:r>
        <w:rPr>
          <w:spacing w:val="-4"/>
        </w:rPr>
        <w:t xml:space="preserve"> </w:t>
      </w:r>
      <w:r>
        <w:t>facilities</w:t>
      </w:r>
      <w:r>
        <w:rPr>
          <w:spacing w:val="-4"/>
        </w:rPr>
        <w:t xml:space="preserve"> </w:t>
      </w:r>
      <w:r>
        <w:t>within</w:t>
      </w:r>
      <w:r>
        <w:rPr>
          <w:spacing w:val="-4"/>
        </w:rPr>
        <w:t xml:space="preserve"> </w:t>
      </w:r>
      <w:r>
        <w:t>the</w:t>
      </w:r>
      <w:r>
        <w:rPr>
          <w:spacing w:val="-4"/>
        </w:rPr>
        <w:t xml:space="preserve"> </w:t>
      </w:r>
      <w:r>
        <w:t xml:space="preserve">South Lincolnshire Rural Primary Care Network (PCN) at Holbeach Medical Centre and/or </w:t>
      </w:r>
      <w:proofErr w:type="spellStart"/>
      <w:r>
        <w:t>Littlebury</w:t>
      </w:r>
      <w:proofErr w:type="spellEnd"/>
      <w:r>
        <w:t xml:space="preserve"> Medical Centre. Alternatively, the funding may, where appropriate, be used to support expansion in capacity at an alternative general practice site as required to meet the local population health need.</w:t>
      </w:r>
    </w:p>
    <w:p w14:paraId="48C6D8D4" w14:textId="77777777" w:rsidR="005A1E3D" w:rsidRDefault="00AE2093">
      <w:pPr>
        <w:pStyle w:val="BodyText"/>
        <w:spacing w:before="220" w:line="208" w:lineRule="auto"/>
        <w:ind w:right="146"/>
        <w:jc w:val="both"/>
      </w:pPr>
      <w:r>
        <w:t>The</w:t>
      </w:r>
      <w:r>
        <w:rPr>
          <w:spacing w:val="-4"/>
        </w:rPr>
        <w:t xml:space="preserve"> </w:t>
      </w:r>
      <w:r>
        <w:t>contribution</w:t>
      </w:r>
      <w:r>
        <w:rPr>
          <w:spacing w:val="-4"/>
        </w:rPr>
        <w:t xml:space="preserve"> </w:t>
      </w:r>
      <w:r>
        <w:t>requested</w:t>
      </w:r>
      <w:r>
        <w:rPr>
          <w:spacing w:val="-4"/>
        </w:rPr>
        <w:t xml:space="preserve"> </w:t>
      </w:r>
      <w:r>
        <w:t>for</w:t>
      </w:r>
      <w:r>
        <w:rPr>
          <w:spacing w:val="-4"/>
        </w:rPr>
        <w:t xml:space="preserve"> </w:t>
      </w:r>
      <w:r>
        <w:t>the</w:t>
      </w:r>
      <w:r>
        <w:rPr>
          <w:spacing w:val="-4"/>
        </w:rPr>
        <w:t xml:space="preserve"> </w:t>
      </w:r>
      <w:r>
        <w:t>development</w:t>
      </w:r>
      <w:r>
        <w:rPr>
          <w:spacing w:val="-4"/>
        </w:rPr>
        <w:t xml:space="preserve"> </w:t>
      </w:r>
      <w:r>
        <w:t>is</w:t>
      </w:r>
      <w:r>
        <w:rPr>
          <w:spacing w:val="-4"/>
        </w:rPr>
        <w:t xml:space="preserve"> </w:t>
      </w:r>
      <w:r>
        <w:t>£52,141.32</w:t>
      </w:r>
      <w:r>
        <w:rPr>
          <w:spacing w:val="-4"/>
        </w:rPr>
        <w:t xml:space="preserve"> </w:t>
      </w:r>
      <w:r>
        <w:t>(£914.76</w:t>
      </w:r>
      <w:r>
        <w:rPr>
          <w:spacing w:val="-4"/>
        </w:rPr>
        <w:t xml:space="preserve"> </w:t>
      </w:r>
      <w:r>
        <w:t>x</w:t>
      </w:r>
      <w:r>
        <w:rPr>
          <w:spacing w:val="-4"/>
        </w:rPr>
        <w:t xml:space="preserve"> </w:t>
      </w:r>
      <w:r>
        <w:t>57</w:t>
      </w:r>
      <w:r>
        <w:rPr>
          <w:spacing w:val="-4"/>
        </w:rPr>
        <w:t xml:space="preserve"> </w:t>
      </w:r>
      <w:r>
        <w:t>dwellings).</w:t>
      </w:r>
      <w:r>
        <w:rPr>
          <w:spacing w:val="-4"/>
        </w:rPr>
        <w:t xml:space="preserve"> </w:t>
      </w:r>
      <w:r>
        <w:t>Please note</w:t>
      </w:r>
      <w:r>
        <w:rPr>
          <w:spacing w:val="-1"/>
        </w:rPr>
        <w:t xml:space="preserve"> </w:t>
      </w:r>
      <w:r>
        <w:t>that</w:t>
      </w:r>
      <w:r>
        <w:rPr>
          <w:spacing w:val="-1"/>
        </w:rPr>
        <w:t xml:space="preserve"> </w:t>
      </w:r>
      <w:r>
        <w:t>the</w:t>
      </w:r>
      <w:r>
        <w:rPr>
          <w:spacing w:val="-1"/>
        </w:rPr>
        <w:t xml:space="preserve"> </w:t>
      </w:r>
      <w:r>
        <w:t>expectation</w:t>
      </w:r>
      <w:r>
        <w:rPr>
          <w:spacing w:val="-1"/>
        </w:rPr>
        <w:t xml:space="preserve"> </w:t>
      </w:r>
      <w:r>
        <w:t>is</w:t>
      </w:r>
      <w:r>
        <w:rPr>
          <w:spacing w:val="-1"/>
        </w:rPr>
        <w:t xml:space="preserve"> </w:t>
      </w:r>
      <w:r>
        <w:t>that</w:t>
      </w:r>
      <w:r>
        <w:rPr>
          <w:spacing w:val="-1"/>
        </w:rPr>
        <w:t xml:space="preserve"> </w:t>
      </w:r>
      <w:r>
        <w:t>the</w:t>
      </w:r>
      <w:r>
        <w:rPr>
          <w:spacing w:val="-1"/>
        </w:rPr>
        <w:t xml:space="preserve"> </w:t>
      </w:r>
      <w:r>
        <w:t>appropriate</w:t>
      </w:r>
      <w:r>
        <w:rPr>
          <w:spacing w:val="-1"/>
        </w:rPr>
        <w:t xml:space="preserve"> </w:t>
      </w:r>
      <w:r>
        <w:t>indexation</w:t>
      </w:r>
      <w:r>
        <w:rPr>
          <w:spacing w:val="-1"/>
        </w:rPr>
        <w:t xml:space="preserve"> </w:t>
      </w:r>
      <w:r>
        <w:t>rate</w:t>
      </w:r>
      <w:r>
        <w:rPr>
          <w:spacing w:val="-1"/>
        </w:rPr>
        <w:t xml:space="preserve"> </w:t>
      </w:r>
      <w:r>
        <w:t>and</w:t>
      </w:r>
      <w:r>
        <w:rPr>
          <w:spacing w:val="-1"/>
        </w:rPr>
        <w:t xml:space="preserve"> </w:t>
      </w:r>
      <w:r>
        <w:t>any</w:t>
      </w:r>
      <w:r>
        <w:rPr>
          <w:spacing w:val="-1"/>
        </w:rPr>
        <w:t xml:space="preserve"> </w:t>
      </w:r>
      <w:r>
        <w:t>late</w:t>
      </w:r>
      <w:r>
        <w:rPr>
          <w:spacing w:val="-1"/>
        </w:rPr>
        <w:t xml:space="preserve"> </w:t>
      </w:r>
      <w:r>
        <w:t>payment</w:t>
      </w:r>
      <w:r>
        <w:rPr>
          <w:spacing w:val="-1"/>
        </w:rPr>
        <w:t xml:space="preserve"> </w:t>
      </w:r>
      <w:r>
        <w:t>penalties would also be paid on top of the value specified above.</w:t>
      </w:r>
    </w:p>
    <w:p w14:paraId="48C6D8D5" w14:textId="77777777" w:rsidR="005A1E3D" w:rsidRDefault="005A1E3D">
      <w:pPr>
        <w:pStyle w:val="BodyText"/>
        <w:spacing w:before="79"/>
        <w:ind w:left="0"/>
      </w:pPr>
    </w:p>
    <w:p w14:paraId="48C6D8D6" w14:textId="77777777" w:rsidR="005A1E3D" w:rsidRDefault="00AE2093">
      <w:pPr>
        <w:pStyle w:val="ListParagraph"/>
        <w:numPr>
          <w:ilvl w:val="1"/>
          <w:numId w:val="15"/>
        </w:numPr>
        <w:tabs>
          <w:tab w:val="left" w:pos="1097"/>
        </w:tabs>
        <w:ind w:left="1097" w:hanging="1045"/>
      </w:pPr>
      <w:r>
        <w:rPr>
          <w:noProof/>
        </w:rPr>
        <mc:AlternateContent>
          <mc:Choice Requires="wps">
            <w:drawing>
              <wp:anchor distT="0" distB="0" distL="0" distR="0" simplePos="0" relativeHeight="487594496" behindDoc="1" locked="0" layoutInCell="1" allowOverlap="1" wp14:anchorId="48C6DC78" wp14:editId="48C6DC79">
                <wp:simplePos x="0" y="0"/>
                <wp:positionH relativeFrom="page">
                  <wp:posOffset>1146810</wp:posOffset>
                </wp:positionH>
                <wp:positionV relativeFrom="paragraph">
                  <wp:posOffset>178115</wp:posOffset>
                </wp:positionV>
                <wp:extent cx="1001394" cy="1270"/>
                <wp:effectExtent l="0" t="0" r="0" b="0"/>
                <wp:wrapTopAndBottom/>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01394" cy="1270"/>
                        </a:xfrm>
                        <a:custGeom>
                          <a:avLst/>
                          <a:gdLst/>
                          <a:ahLst/>
                          <a:cxnLst/>
                          <a:rect l="l" t="t" r="r" b="b"/>
                          <a:pathLst>
                            <a:path w="1001394">
                              <a:moveTo>
                                <a:pt x="0" y="0"/>
                              </a:moveTo>
                              <a:lnTo>
                                <a:pt x="1001267" y="0"/>
                              </a:lnTo>
                            </a:path>
                          </a:pathLst>
                        </a:custGeom>
                        <a:ln w="9313">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w:pict>
              <v:shape w14:anchorId="149A8E39" id="Graphic 14" o:spid="_x0000_s1026" style="position:absolute;margin-left:90.3pt;margin-top:14pt;width:78.85pt;height:.1pt;z-index:-15721984;visibility:visible;mso-wrap-style:square;mso-wrap-distance-left:0;mso-wrap-distance-top:0;mso-wrap-distance-right:0;mso-wrap-distance-bottom:0;mso-position-horizontal:absolute;mso-position-horizontal-relative:page;mso-position-vertical:absolute;mso-position-vertical-relative:text;v-text-anchor:top" coordsize="100139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" path="m,l1001267,e" filled="f" strokeweight=".25869mm">
                <v:path arrowok="t"/>
                <w10:wrap type="topAndBottom" anchorx="page"/>
              </v:shape>
            </w:pict>
          </mc:Fallback>
        </mc:AlternateContent>
      </w:r>
      <w:r>
        <w:t>Natural</w:t>
      </w:r>
      <w:r>
        <w:rPr>
          <w:spacing w:val="-7"/>
        </w:rPr>
        <w:t xml:space="preserve"> </w:t>
      </w:r>
      <w:r>
        <w:rPr>
          <w:spacing w:val="-2"/>
        </w:rPr>
        <w:t>England</w:t>
      </w:r>
    </w:p>
    <w:p w14:paraId="48C6D8D7" w14:textId="77777777" w:rsidR="005A1E3D" w:rsidRDefault="00AE2093">
      <w:pPr>
        <w:pStyle w:val="BodyText"/>
        <w:spacing w:before="179" w:line="208" w:lineRule="auto"/>
        <w:ind w:right="432"/>
      </w:pPr>
      <w:r>
        <w:t>No</w:t>
      </w:r>
      <w:r>
        <w:rPr>
          <w:spacing w:val="-4"/>
        </w:rPr>
        <w:t xml:space="preserve"> </w:t>
      </w:r>
      <w:r>
        <w:t>Objection:</w:t>
      </w:r>
      <w:r>
        <w:rPr>
          <w:spacing w:val="-4"/>
        </w:rPr>
        <w:t xml:space="preserve"> </w:t>
      </w:r>
      <w:r>
        <w:t>Based</w:t>
      </w:r>
      <w:r>
        <w:rPr>
          <w:spacing w:val="-4"/>
        </w:rPr>
        <w:t xml:space="preserve"> </w:t>
      </w:r>
      <w:r>
        <w:t>on</w:t>
      </w:r>
      <w:r>
        <w:rPr>
          <w:spacing w:val="-4"/>
        </w:rPr>
        <w:t xml:space="preserve"> </w:t>
      </w:r>
      <w:r>
        <w:t>the</w:t>
      </w:r>
      <w:r>
        <w:rPr>
          <w:spacing w:val="-4"/>
        </w:rPr>
        <w:t xml:space="preserve"> </w:t>
      </w:r>
      <w:r>
        <w:t>plans</w:t>
      </w:r>
      <w:r>
        <w:rPr>
          <w:spacing w:val="-4"/>
        </w:rPr>
        <w:t xml:space="preserve"> </w:t>
      </w:r>
      <w:r>
        <w:t>submitted,</w:t>
      </w:r>
      <w:r>
        <w:rPr>
          <w:spacing w:val="-4"/>
        </w:rPr>
        <w:t xml:space="preserve"> </w:t>
      </w:r>
      <w:r>
        <w:t>Natural</w:t>
      </w:r>
      <w:r>
        <w:rPr>
          <w:spacing w:val="-4"/>
        </w:rPr>
        <w:t xml:space="preserve"> </w:t>
      </w:r>
      <w:r>
        <w:t>England</w:t>
      </w:r>
      <w:r>
        <w:rPr>
          <w:spacing w:val="-4"/>
        </w:rPr>
        <w:t xml:space="preserve"> </w:t>
      </w:r>
      <w:r>
        <w:t>considers</w:t>
      </w:r>
      <w:r>
        <w:rPr>
          <w:spacing w:val="-4"/>
        </w:rPr>
        <w:t xml:space="preserve"> </w:t>
      </w:r>
      <w:r>
        <w:t>that</w:t>
      </w:r>
      <w:r>
        <w:rPr>
          <w:spacing w:val="-4"/>
        </w:rPr>
        <w:t xml:space="preserve"> </w:t>
      </w:r>
      <w:r>
        <w:t>the</w:t>
      </w:r>
      <w:r>
        <w:rPr>
          <w:spacing w:val="-4"/>
        </w:rPr>
        <w:t xml:space="preserve"> </w:t>
      </w:r>
      <w:r>
        <w:t>proposed development will not have significant adverse impacts on statutorily protected nature conservation sites or landscapes.</w:t>
      </w:r>
    </w:p>
    <w:p w14:paraId="48C6D8D8" w14:textId="77777777" w:rsidR="005A1E3D" w:rsidRDefault="00AE2093">
      <w:pPr>
        <w:pStyle w:val="BodyText"/>
        <w:spacing w:before="193"/>
      </w:pPr>
      <w:r>
        <w:t>Natural</w:t>
      </w:r>
      <w:r>
        <w:rPr>
          <w:spacing w:val="-6"/>
        </w:rPr>
        <w:t xml:space="preserve"> </w:t>
      </w:r>
      <w:r>
        <w:t>England's</w:t>
      </w:r>
      <w:r>
        <w:rPr>
          <w:spacing w:val="-3"/>
        </w:rPr>
        <w:t xml:space="preserve"> </w:t>
      </w:r>
      <w:r>
        <w:t>generic</w:t>
      </w:r>
      <w:r>
        <w:rPr>
          <w:spacing w:val="-4"/>
        </w:rPr>
        <w:t xml:space="preserve"> </w:t>
      </w:r>
      <w:r>
        <w:t>advice</w:t>
      </w:r>
      <w:r>
        <w:rPr>
          <w:spacing w:val="-3"/>
        </w:rPr>
        <w:t xml:space="preserve"> </w:t>
      </w:r>
      <w:r>
        <w:t>on</w:t>
      </w:r>
      <w:r>
        <w:rPr>
          <w:spacing w:val="-3"/>
        </w:rPr>
        <w:t xml:space="preserve"> </w:t>
      </w:r>
      <w:r>
        <w:t>other</w:t>
      </w:r>
      <w:r>
        <w:rPr>
          <w:spacing w:val="-4"/>
        </w:rPr>
        <w:t xml:space="preserve"> </w:t>
      </w:r>
      <w:r>
        <w:t>natural</w:t>
      </w:r>
      <w:r>
        <w:rPr>
          <w:spacing w:val="-3"/>
        </w:rPr>
        <w:t xml:space="preserve"> </w:t>
      </w:r>
      <w:r>
        <w:t>environment</w:t>
      </w:r>
      <w:r>
        <w:rPr>
          <w:spacing w:val="-3"/>
        </w:rPr>
        <w:t xml:space="preserve"> </w:t>
      </w:r>
      <w:r>
        <w:t>issues</w:t>
      </w:r>
      <w:r>
        <w:rPr>
          <w:spacing w:val="-4"/>
        </w:rPr>
        <w:t xml:space="preserve"> </w:t>
      </w:r>
      <w:r>
        <w:t>is</w:t>
      </w:r>
      <w:r>
        <w:rPr>
          <w:spacing w:val="-3"/>
        </w:rPr>
        <w:t xml:space="preserve"> </w:t>
      </w:r>
      <w:r>
        <w:t>set</w:t>
      </w:r>
      <w:r>
        <w:rPr>
          <w:spacing w:val="-3"/>
        </w:rPr>
        <w:t xml:space="preserve"> </w:t>
      </w:r>
      <w:r>
        <w:t>out</w:t>
      </w:r>
      <w:r>
        <w:rPr>
          <w:spacing w:val="-4"/>
        </w:rPr>
        <w:t xml:space="preserve"> </w:t>
      </w:r>
      <w:r>
        <w:t>at</w:t>
      </w:r>
      <w:r>
        <w:rPr>
          <w:spacing w:val="-3"/>
        </w:rPr>
        <w:t xml:space="preserve"> </w:t>
      </w:r>
      <w:r>
        <w:t>Annex</w:t>
      </w:r>
      <w:r>
        <w:rPr>
          <w:spacing w:val="-3"/>
        </w:rPr>
        <w:t xml:space="preserve"> </w:t>
      </w:r>
      <w:r>
        <w:rPr>
          <w:spacing w:val="-5"/>
        </w:rPr>
        <w:t>A.</w:t>
      </w:r>
    </w:p>
    <w:p w14:paraId="48C6D8D9" w14:textId="77777777" w:rsidR="005A1E3D" w:rsidRDefault="005A1E3D">
      <w:pPr>
        <w:pStyle w:val="BodyText"/>
        <w:spacing w:before="74"/>
        <w:ind w:left="0"/>
      </w:pPr>
    </w:p>
    <w:p w14:paraId="48C6D8DA" w14:textId="77777777" w:rsidR="005A1E3D" w:rsidRDefault="00AE2093">
      <w:pPr>
        <w:pStyle w:val="ListParagraph"/>
        <w:numPr>
          <w:ilvl w:val="1"/>
          <w:numId w:val="15"/>
        </w:numPr>
        <w:tabs>
          <w:tab w:val="left" w:pos="1097"/>
        </w:tabs>
        <w:ind w:left="1097" w:hanging="1045"/>
      </w:pPr>
      <w:r>
        <w:rPr>
          <w:noProof/>
        </w:rPr>
        <mc:AlternateContent>
          <mc:Choice Requires="wps">
            <w:drawing>
              <wp:anchor distT="0" distB="0" distL="0" distR="0" simplePos="0" relativeHeight="487595008" behindDoc="1" locked="0" layoutInCell="1" allowOverlap="1" wp14:anchorId="48C6DC7A" wp14:editId="48C6DC7B">
                <wp:simplePos x="0" y="0"/>
                <wp:positionH relativeFrom="page">
                  <wp:posOffset>1146810</wp:posOffset>
                </wp:positionH>
                <wp:positionV relativeFrom="paragraph">
                  <wp:posOffset>178076</wp:posOffset>
                </wp:positionV>
                <wp:extent cx="2584450" cy="1270"/>
                <wp:effectExtent l="0" t="0" r="0" b="0"/>
                <wp:wrapTopAndBottom/>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84450" cy="1270"/>
                        </a:xfrm>
                        <a:custGeom>
                          <a:avLst/>
                          <a:gdLst/>
                          <a:ahLst/>
                          <a:cxnLst/>
                          <a:rect l="l" t="t" r="r" b="b"/>
                          <a:pathLst>
                            <a:path w="2584450">
                              <a:moveTo>
                                <a:pt x="0" y="0"/>
                              </a:moveTo>
                              <a:lnTo>
                                <a:pt x="2584068" y="0"/>
                              </a:lnTo>
                            </a:path>
                          </a:pathLst>
                        </a:custGeom>
                        <a:ln w="9313">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w:pict>
              <v:shape w14:anchorId="217057ED" id="Graphic 15" o:spid="_x0000_s1026" style="position:absolute;margin-left:90.3pt;margin-top:14pt;width:203.5pt;height:.1pt;z-index:-15721472;visibility:visible;mso-wrap-style:square;mso-wrap-distance-left:0;mso-wrap-distance-top:0;mso-wrap-distance-right:0;mso-wrap-distance-bottom:0;mso-position-horizontal:absolute;mso-position-horizontal-relative:page;mso-position-vertical:absolute;mso-position-vertical-relative:text;v-text-anchor:top" coordsize="25844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" path="m,l2584068,e" filled="f" strokeweight=".25869mm">
                <v:path arrowok="t"/>
                <w10:wrap type="topAndBottom" anchorx="page"/>
              </v:shape>
            </w:pict>
          </mc:Fallback>
        </mc:AlternateContent>
      </w:r>
      <w:r>
        <w:t>Environmental</w:t>
      </w:r>
      <w:r>
        <w:rPr>
          <w:spacing w:val="-8"/>
        </w:rPr>
        <w:t xml:space="preserve"> </w:t>
      </w:r>
      <w:r>
        <w:t>Protection</w:t>
      </w:r>
      <w:r>
        <w:rPr>
          <w:spacing w:val="-8"/>
        </w:rPr>
        <w:t xml:space="preserve"> </w:t>
      </w:r>
      <w:r>
        <w:t>-</w:t>
      </w:r>
      <w:r>
        <w:rPr>
          <w:spacing w:val="-8"/>
        </w:rPr>
        <w:t xml:space="preserve"> </w:t>
      </w:r>
      <w:r>
        <w:rPr>
          <w:spacing w:val="-2"/>
        </w:rPr>
        <w:t>Contamination</w:t>
      </w:r>
    </w:p>
    <w:p w14:paraId="48C6D8DB" w14:textId="77777777" w:rsidR="005A1E3D" w:rsidRDefault="00AE2093">
      <w:pPr>
        <w:pStyle w:val="BodyText"/>
        <w:spacing w:before="153"/>
      </w:pPr>
      <w:r>
        <w:t>Request</w:t>
      </w:r>
      <w:r>
        <w:rPr>
          <w:spacing w:val="-6"/>
        </w:rPr>
        <w:t xml:space="preserve"> </w:t>
      </w:r>
      <w:r>
        <w:t>a</w:t>
      </w:r>
      <w:r>
        <w:rPr>
          <w:spacing w:val="-5"/>
        </w:rPr>
        <w:t xml:space="preserve"> </w:t>
      </w:r>
      <w:r>
        <w:t>standard</w:t>
      </w:r>
      <w:r>
        <w:rPr>
          <w:spacing w:val="-6"/>
        </w:rPr>
        <w:t xml:space="preserve"> </w:t>
      </w:r>
      <w:r>
        <w:t>land</w:t>
      </w:r>
      <w:r>
        <w:rPr>
          <w:spacing w:val="-5"/>
        </w:rPr>
        <w:t xml:space="preserve"> </w:t>
      </w:r>
      <w:r>
        <w:t>contamination</w:t>
      </w:r>
      <w:r>
        <w:rPr>
          <w:spacing w:val="-5"/>
        </w:rPr>
        <w:t xml:space="preserve"> </w:t>
      </w:r>
      <w:r>
        <w:t>condition</w:t>
      </w:r>
      <w:r>
        <w:rPr>
          <w:spacing w:val="-6"/>
        </w:rPr>
        <w:t xml:space="preserve"> </w:t>
      </w:r>
      <w:r>
        <w:t>be</w:t>
      </w:r>
      <w:r>
        <w:rPr>
          <w:spacing w:val="-5"/>
        </w:rPr>
        <w:t xml:space="preserve"> </w:t>
      </w:r>
      <w:r>
        <w:t>applied</w:t>
      </w:r>
      <w:r>
        <w:rPr>
          <w:spacing w:val="-6"/>
        </w:rPr>
        <w:t xml:space="preserve"> </w:t>
      </w:r>
      <w:r>
        <w:t>at</w:t>
      </w:r>
      <w:r>
        <w:rPr>
          <w:spacing w:val="-5"/>
        </w:rPr>
        <w:t xml:space="preserve"> </w:t>
      </w:r>
      <w:r>
        <w:t>this</w:t>
      </w:r>
      <w:r>
        <w:rPr>
          <w:spacing w:val="-5"/>
        </w:rPr>
        <w:t xml:space="preserve"> </w:t>
      </w:r>
      <w:r>
        <w:rPr>
          <w:spacing w:val="-2"/>
        </w:rPr>
        <w:t>location.</w:t>
      </w:r>
    </w:p>
    <w:p w14:paraId="48C6D8DC" w14:textId="77777777" w:rsidR="005A1E3D" w:rsidRDefault="005A1E3D">
      <w:pPr>
        <w:pStyle w:val="BodyText"/>
        <w:spacing w:before="73"/>
        <w:ind w:left="0"/>
      </w:pPr>
    </w:p>
    <w:p w14:paraId="48C6D8DD" w14:textId="77777777" w:rsidR="005A1E3D" w:rsidRDefault="00AE2093">
      <w:pPr>
        <w:pStyle w:val="ListParagraph"/>
        <w:numPr>
          <w:ilvl w:val="1"/>
          <w:numId w:val="15"/>
        </w:numPr>
        <w:tabs>
          <w:tab w:val="left" w:pos="1097"/>
        </w:tabs>
        <w:spacing w:before="1"/>
        <w:ind w:left="1097" w:hanging="1045"/>
      </w:pPr>
      <w:r>
        <w:rPr>
          <w:noProof/>
        </w:rPr>
        <mc:AlternateContent>
          <mc:Choice Requires="wps">
            <w:drawing>
              <wp:anchor distT="0" distB="0" distL="0" distR="0" simplePos="0" relativeHeight="487595520" behindDoc="1" locked="0" layoutInCell="1" allowOverlap="1" wp14:anchorId="48C6DC7C" wp14:editId="48C6DC7D">
                <wp:simplePos x="0" y="0"/>
                <wp:positionH relativeFrom="page">
                  <wp:posOffset>1146810</wp:posOffset>
                </wp:positionH>
                <wp:positionV relativeFrom="paragraph">
                  <wp:posOffset>178250</wp:posOffset>
                </wp:positionV>
                <wp:extent cx="2599690" cy="1270"/>
                <wp:effectExtent l="0" t="0" r="0" b="0"/>
                <wp:wrapTopAndBottom/>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99690" cy="1270"/>
                        </a:xfrm>
                        <a:custGeom>
                          <a:avLst/>
                          <a:gdLst/>
                          <a:ahLst/>
                          <a:cxnLst/>
                          <a:rect l="l" t="t" r="r" b="b"/>
                          <a:pathLst>
                            <a:path w="2599690">
                              <a:moveTo>
                                <a:pt x="0" y="0"/>
                              </a:moveTo>
                              <a:lnTo>
                                <a:pt x="2599309" y="0"/>
                              </a:lnTo>
                            </a:path>
                          </a:pathLst>
                        </a:custGeom>
                        <a:ln w="9313">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w:pict>
              <v:shape w14:anchorId="44C369FD" id="Graphic 16" o:spid="_x0000_s1026" style="position:absolute;margin-left:90.3pt;margin-top:14.05pt;width:204.7pt;height:.1pt;z-index:-15720960;visibility:visible;mso-wrap-style:square;mso-wrap-distance-left:0;mso-wrap-distance-top:0;mso-wrap-distance-right:0;mso-wrap-distance-bottom:0;mso-position-horizontal:absolute;mso-position-horizontal-relative:page;mso-position-vertical:absolute;mso-position-vertical-relative:text;v-text-anchor:top" coordsize="25996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" path="m,l2599309,e" filled="f" strokeweight=".25869mm">
                <v:path arrowok="t"/>
                <w10:wrap type="topAndBottom" anchorx="page"/>
              </v:shape>
            </w:pict>
          </mc:Fallback>
        </mc:AlternateContent>
      </w:r>
      <w:r>
        <w:t>Environmental</w:t>
      </w:r>
      <w:r>
        <w:rPr>
          <w:spacing w:val="-6"/>
        </w:rPr>
        <w:t xml:space="preserve"> </w:t>
      </w:r>
      <w:r>
        <w:t>Protection</w:t>
      </w:r>
      <w:r>
        <w:rPr>
          <w:spacing w:val="-6"/>
        </w:rPr>
        <w:t xml:space="preserve"> </w:t>
      </w:r>
      <w:r>
        <w:t>-</w:t>
      </w:r>
      <w:r>
        <w:rPr>
          <w:spacing w:val="-6"/>
        </w:rPr>
        <w:t xml:space="preserve"> </w:t>
      </w:r>
      <w:r>
        <w:t>Noise</w:t>
      </w:r>
      <w:r>
        <w:rPr>
          <w:spacing w:val="-6"/>
        </w:rPr>
        <w:t xml:space="preserve"> </w:t>
      </w:r>
      <w:r>
        <w:t>&amp;</w:t>
      </w:r>
      <w:r>
        <w:rPr>
          <w:spacing w:val="-6"/>
        </w:rPr>
        <w:t xml:space="preserve"> </w:t>
      </w:r>
      <w:proofErr w:type="spellStart"/>
      <w:r>
        <w:rPr>
          <w:spacing w:val="-2"/>
        </w:rPr>
        <w:t>Odour</w:t>
      </w:r>
      <w:proofErr w:type="spellEnd"/>
    </w:p>
    <w:p w14:paraId="48C6D8DE" w14:textId="77777777" w:rsidR="005A1E3D" w:rsidRDefault="00AE2093">
      <w:pPr>
        <w:pStyle w:val="BodyText"/>
        <w:spacing w:before="179" w:line="208" w:lineRule="auto"/>
        <w:ind w:right="167"/>
      </w:pPr>
      <w:r>
        <w:t>Provide</w:t>
      </w:r>
      <w:r>
        <w:rPr>
          <w:spacing w:val="-5"/>
        </w:rPr>
        <w:t xml:space="preserve"> </w:t>
      </w:r>
      <w:r>
        <w:t>a</w:t>
      </w:r>
      <w:r>
        <w:rPr>
          <w:spacing w:val="-5"/>
        </w:rPr>
        <w:t xml:space="preserve"> </w:t>
      </w:r>
      <w:r>
        <w:t>construction</w:t>
      </w:r>
      <w:r>
        <w:rPr>
          <w:spacing w:val="-5"/>
        </w:rPr>
        <w:t xml:space="preserve"> </w:t>
      </w:r>
      <w:r>
        <w:t>management</w:t>
      </w:r>
      <w:r>
        <w:rPr>
          <w:spacing w:val="-5"/>
        </w:rPr>
        <w:t xml:space="preserve"> </w:t>
      </w:r>
      <w:r>
        <w:t>plan</w:t>
      </w:r>
      <w:r>
        <w:rPr>
          <w:spacing w:val="-5"/>
        </w:rPr>
        <w:t xml:space="preserve"> </w:t>
      </w:r>
      <w:r>
        <w:t>prior</w:t>
      </w:r>
      <w:r>
        <w:rPr>
          <w:spacing w:val="-5"/>
        </w:rPr>
        <w:t xml:space="preserve"> </w:t>
      </w:r>
      <w:r>
        <w:t>to</w:t>
      </w:r>
      <w:r>
        <w:rPr>
          <w:spacing w:val="-5"/>
        </w:rPr>
        <w:t xml:space="preserve"> </w:t>
      </w:r>
      <w:r>
        <w:t>commencement,</w:t>
      </w:r>
      <w:r>
        <w:rPr>
          <w:spacing w:val="-5"/>
        </w:rPr>
        <w:t xml:space="preserve"> </w:t>
      </w:r>
      <w:r>
        <w:t>including</w:t>
      </w:r>
      <w:r>
        <w:rPr>
          <w:spacing w:val="-5"/>
        </w:rPr>
        <w:t xml:space="preserve"> </w:t>
      </w:r>
      <w:r>
        <w:t>details</w:t>
      </w:r>
      <w:r>
        <w:rPr>
          <w:spacing w:val="-5"/>
        </w:rPr>
        <w:t xml:space="preserve"> </w:t>
      </w:r>
      <w:r>
        <w:t>of</w:t>
      </w:r>
      <w:r>
        <w:rPr>
          <w:spacing w:val="-5"/>
        </w:rPr>
        <w:t xml:space="preserve"> </w:t>
      </w:r>
      <w:r>
        <w:t>working hours, waste disposal arrangements, noise and vibration control and dust control measures.</w:t>
      </w:r>
    </w:p>
    <w:p w14:paraId="48C6D8DF" w14:textId="77777777" w:rsidR="005A1E3D" w:rsidRDefault="005A1E3D">
      <w:pPr>
        <w:pStyle w:val="BodyText"/>
        <w:spacing w:before="80"/>
        <w:ind w:left="0"/>
      </w:pPr>
    </w:p>
    <w:p w14:paraId="48C6D8E0" w14:textId="77777777" w:rsidR="005A1E3D" w:rsidRDefault="00AE2093">
      <w:pPr>
        <w:pStyle w:val="ListParagraph"/>
        <w:numPr>
          <w:ilvl w:val="1"/>
          <w:numId w:val="15"/>
        </w:numPr>
        <w:tabs>
          <w:tab w:val="left" w:pos="1097"/>
        </w:tabs>
        <w:ind w:left="1097" w:hanging="1045"/>
      </w:pPr>
      <w:r>
        <w:rPr>
          <w:noProof/>
        </w:rPr>
        <mc:AlternateContent>
          <mc:Choice Requires="wps">
            <w:drawing>
              <wp:anchor distT="0" distB="0" distL="0" distR="0" simplePos="0" relativeHeight="487596032" behindDoc="1" locked="0" layoutInCell="1" allowOverlap="1" wp14:anchorId="48C6DC7E" wp14:editId="48C6DC7F">
                <wp:simplePos x="0" y="0"/>
                <wp:positionH relativeFrom="page">
                  <wp:posOffset>1146810</wp:posOffset>
                </wp:positionH>
                <wp:positionV relativeFrom="paragraph">
                  <wp:posOffset>178121</wp:posOffset>
                </wp:positionV>
                <wp:extent cx="2475865" cy="1270"/>
                <wp:effectExtent l="0" t="0" r="0" b="0"/>
                <wp:wrapTopAndBottom/>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75865" cy="1270"/>
                        </a:xfrm>
                        <a:custGeom>
                          <a:avLst/>
                          <a:gdLst/>
                          <a:ahLst/>
                          <a:cxnLst/>
                          <a:rect l="l" t="t" r="r" b="b"/>
                          <a:pathLst>
                            <a:path w="2475865">
                              <a:moveTo>
                                <a:pt x="0" y="0"/>
                              </a:moveTo>
                              <a:lnTo>
                                <a:pt x="2475738" y="0"/>
                              </a:lnTo>
                            </a:path>
                          </a:pathLst>
                        </a:custGeom>
                        <a:ln w="9313">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w:pict>
              <v:shape w14:anchorId="769D148E" id="Graphic 17" o:spid="_x0000_s1026" style="position:absolute;margin-left:90.3pt;margin-top:14.05pt;width:194.95pt;height:.1pt;z-index:-15720448;visibility:visible;mso-wrap-style:square;mso-wrap-distance-left:0;mso-wrap-distance-top:0;mso-wrap-distance-right:0;mso-wrap-distance-bottom:0;mso-position-horizontal:absolute;mso-position-horizontal-relative:page;mso-position-vertical:absolute;mso-position-vertical-relative:text;v-text-anchor:top" coordsize="24758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" path="m,l2475738,e" filled="f" strokeweight=".25869mm">
                <v:path arrowok="t"/>
                <w10:wrap type="topAndBottom" anchorx="page"/>
              </v:shape>
            </w:pict>
          </mc:Fallback>
        </mc:AlternateContent>
      </w:r>
      <w:r>
        <w:t>Lincolnshire</w:t>
      </w:r>
      <w:r>
        <w:rPr>
          <w:spacing w:val="-6"/>
        </w:rPr>
        <w:t xml:space="preserve"> </w:t>
      </w:r>
      <w:r>
        <w:t>County</w:t>
      </w:r>
      <w:r>
        <w:rPr>
          <w:spacing w:val="-5"/>
        </w:rPr>
        <w:t xml:space="preserve"> </w:t>
      </w:r>
      <w:r>
        <w:t>Council</w:t>
      </w:r>
      <w:r>
        <w:rPr>
          <w:spacing w:val="-5"/>
        </w:rPr>
        <w:t xml:space="preserve"> </w:t>
      </w:r>
      <w:r>
        <w:t>-</w:t>
      </w:r>
      <w:r>
        <w:rPr>
          <w:spacing w:val="-5"/>
        </w:rPr>
        <w:t xml:space="preserve"> </w:t>
      </w:r>
      <w:r>
        <w:rPr>
          <w:spacing w:val="-2"/>
        </w:rPr>
        <w:t>Education</w:t>
      </w:r>
    </w:p>
    <w:p w14:paraId="48C6D8E1" w14:textId="77777777" w:rsidR="005A1E3D" w:rsidRDefault="00AE2093">
      <w:pPr>
        <w:pStyle w:val="BodyText"/>
        <w:spacing w:before="179" w:line="208" w:lineRule="auto"/>
      </w:pPr>
      <w:r>
        <w:t>As the development would result in a direct impact on local schools, a contribution is therefore requested to mitigate the impact of the development at local level. This is a recognisable and legitimate</w:t>
      </w:r>
      <w:r>
        <w:rPr>
          <w:spacing w:val="-4"/>
        </w:rPr>
        <w:t xml:space="preserve"> </w:t>
      </w:r>
      <w:r>
        <w:t>means</w:t>
      </w:r>
      <w:r>
        <w:rPr>
          <w:spacing w:val="-4"/>
        </w:rPr>
        <w:t xml:space="preserve"> </w:t>
      </w:r>
      <w:r>
        <w:t>of</w:t>
      </w:r>
      <w:r>
        <w:rPr>
          <w:spacing w:val="-4"/>
        </w:rPr>
        <w:t xml:space="preserve"> </w:t>
      </w:r>
      <w:r>
        <w:t>addressing</w:t>
      </w:r>
      <w:r>
        <w:rPr>
          <w:spacing w:val="-4"/>
        </w:rPr>
        <w:t xml:space="preserve"> </w:t>
      </w:r>
      <w:r>
        <w:t>an</w:t>
      </w:r>
      <w:r>
        <w:rPr>
          <w:spacing w:val="-4"/>
        </w:rPr>
        <w:t xml:space="preserve"> </w:t>
      </w:r>
      <w:r>
        <w:t>impact</w:t>
      </w:r>
      <w:r>
        <w:rPr>
          <w:spacing w:val="-4"/>
        </w:rPr>
        <w:t xml:space="preserve"> </w:t>
      </w:r>
      <w:r>
        <w:t>on</w:t>
      </w:r>
      <w:r>
        <w:rPr>
          <w:spacing w:val="-4"/>
        </w:rPr>
        <w:t xml:space="preserve"> </w:t>
      </w:r>
      <w:r>
        <w:t>infrastructure,</w:t>
      </w:r>
      <w:r>
        <w:rPr>
          <w:spacing w:val="-4"/>
        </w:rPr>
        <w:t xml:space="preserve"> </w:t>
      </w:r>
      <w:r>
        <w:t>accords</w:t>
      </w:r>
      <w:r>
        <w:rPr>
          <w:spacing w:val="-4"/>
        </w:rPr>
        <w:t xml:space="preserve"> </w:t>
      </w:r>
      <w:r>
        <w:t>with</w:t>
      </w:r>
      <w:r>
        <w:rPr>
          <w:spacing w:val="-4"/>
        </w:rPr>
        <w:t xml:space="preserve"> </w:t>
      </w:r>
      <w:r>
        <w:t>the</w:t>
      </w:r>
      <w:r>
        <w:rPr>
          <w:spacing w:val="-4"/>
        </w:rPr>
        <w:t xml:space="preserve"> </w:t>
      </w:r>
      <w:r>
        <w:t>NPPF</w:t>
      </w:r>
      <w:r>
        <w:rPr>
          <w:spacing w:val="-4"/>
        </w:rPr>
        <w:t xml:space="preserve"> </w:t>
      </w:r>
      <w:r>
        <w:t>(2019)</w:t>
      </w:r>
      <w:r>
        <w:rPr>
          <w:spacing w:val="-4"/>
        </w:rPr>
        <w:t xml:space="preserve"> </w:t>
      </w:r>
      <w:r>
        <w:t>and fully complies with CIL regulations; we feel it is necessary, directly related, and fairly and reasonably related in scale and kind to the development proposed in this application.</w:t>
      </w:r>
    </w:p>
    <w:p w14:paraId="48C6D8E2" w14:textId="77777777" w:rsidR="005A1E3D" w:rsidRDefault="00AE2093">
      <w:pPr>
        <w:pStyle w:val="BodyText"/>
        <w:spacing w:before="193"/>
      </w:pPr>
      <w:r>
        <w:t>The</w:t>
      </w:r>
      <w:r>
        <w:rPr>
          <w:spacing w:val="-6"/>
        </w:rPr>
        <w:t xml:space="preserve"> </w:t>
      </w:r>
      <w:r>
        <w:t>level</w:t>
      </w:r>
      <w:r>
        <w:rPr>
          <w:spacing w:val="-4"/>
        </w:rPr>
        <w:t xml:space="preserve"> </w:t>
      </w:r>
      <w:r>
        <w:t>of</w:t>
      </w:r>
      <w:r>
        <w:rPr>
          <w:spacing w:val="-4"/>
        </w:rPr>
        <w:t xml:space="preserve"> </w:t>
      </w:r>
      <w:r>
        <w:t>contribution</w:t>
      </w:r>
      <w:r>
        <w:rPr>
          <w:spacing w:val="-4"/>
        </w:rPr>
        <w:t xml:space="preserve"> </w:t>
      </w:r>
      <w:r>
        <w:t>sought</w:t>
      </w:r>
      <w:r>
        <w:rPr>
          <w:spacing w:val="-4"/>
        </w:rPr>
        <w:t xml:space="preserve"> </w:t>
      </w:r>
      <w:r>
        <w:t>in</w:t>
      </w:r>
      <w:r>
        <w:rPr>
          <w:spacing w:val="-4"/>
        </w:rPr>
        <w:t xml:space="preserve"> </w:t>
      </w:r>
      <w:r>
        <w:t>this</w:t>
      </w:r>
      <w:r>
        <w:rPr>
          <w:spacing w:val="-4"/>
        </w:rPr>
        <w:t xml:space="preserve"> </w:t>
      </w:r>
      <w:r>
        <w:t>case</w:t>
      </w:r>
      <w:r>
        <w:rPr>
          <w:spacing w:val="-4"/>
        </w:rPr>
        <w:t xml:space="preserve"> </w:t>
      </w:r>
      <w:r>
        <w:t>is</w:t>
      </w:r>
      <w:r>
        <w:rPr>
          <w:spacing w:val="-4"/>
        </w:rPr>
        <w:t xml:space="preserve"> </w:t>
      </w:r>
      <w:r>
        <w:rPr>
          <w:spacing w:val="-2"/>
        </w:rPr>
        <w:t>£522,651.06.</w:t>
      </w:r>
    </w:p>
    <w:p w14:paraId="48C6D8E3" w14:textId="77777777" w:rsidR="005A1E3D" w:rsidRDefault="00AE2093">
      <w:pPr>
        <w:pStyle w:val="BodyText"/>
        <w:spacing w:before="187"/>
      </w:pPr>
      <w:r>
        <w:t>We</w:t>
      </w:r>
      <w:r>
        <w:rPr>
          <w:spacing w:val="-6"/>
        </w:rPr>
        <w:t xml:space="preserve"> </w:t>
      </w:r>
      <w:r>
        <w:t>would</w:t>
      </w:r>
      <w:r>
        <w:rPr>
          <w:spacing w:val="-4"/>
        </w:rPr>
        <w:t xml:space="preserve"> </w:t>
      </w:r>
      <w:r>
        <w:t>suggest</w:t>
      </w:r>
      <w:r>
        <w:rPr>
          <w:spacing w:val="-4"/>
        </w:rPr>
        <w:t xml:space="preserve"> </w:t>
      </w:r>
      <w:r>
        <w:t>the</w:t>
      </w:r>
      <w:r>
        <w:rPr>
          <w:spacing w:val="-3"/>
        </w:rPr>
        <w:t xml:space="preserve"> </w:t>
      </w:r>
      <w:r>
        <w:t>s.106</w:t>
      </w:r>
      <w:r>
        <w:rPr>
          <w:spacing w:val="-4"/>
        </w:rPr>
        <w:t xml:space="preserve"> </w:t>
      </w:r>
      <w:r>
        <w:t>monies</w:t>
      </w:r>
      <w:r>
        <w:rPr>
          <w:spacing w:val="-4"/>
        </w:rPr>
        <w:t xml:space="preserve"> </w:t>
      </w:r>
      <w:r>
        <w:t>are</w:t>
      </w:r>
      <w:r>
        <w:rPr>
          <w:spacing w:val="-3"/>
        </w:rPr>
        <w:t xml:space="preserve"> </w:t>
      </w:r>
      <w:r>
        <w:t>paid</w:t>
      </w:r>
      <w:r>
        <w:rPr>
          <w:spacing w:val="-4"/>
        </w:rPr>
        <w:t xml:space="preserve"> </w:t>
      </w:r>
      <w:r>
        <w:t>at</w:t>
      </w:r>
      <w:r>
        <w:rPr>
          <w:spacing w:val="-4"/>
        </w:rPr>
        <w:t xml:space="preserve"> </w:t>
      </w:r>
      <w:r>
        <w:t>the</w:t>
      </w:r>
      <w:r>
        <w:rPr>
          <w:spacing w:val="-3"/>
        </w:rPr>
        <w:t xml:space="preserve"> </w:t>
      </w:r>
      <w:r>
        <w:t>halfway</w:t>
      </w:r>
      <w:r>
        <w:rPr>
          <w:spacing w:val="-4"/>
        </w:rPr>
        <w:t xml:space="preserve"> </w:t>
      </w:r>
      <w:r>
        <w:t>point</w:t>
      </w:r>
      <w:r>
        <w:rPr>
          <w:spacing w:val="-4"/>
        </w:rPr>
        <w:t xml:space="preserve"> </w:t>
      </w:r>
      <w:r>
        <w:t>in</w:t>
      </w:r>
      <w:r>
        <w:rPr>
          <w:spacing w:val="-3"/>
        </w:rPr>
        <w:t xml:space="preserve"> </w:t>
      </w:r>
      <w:r>
        <w:t>the</w:t>
      </w:r>
      <w:r>
        <w:rPr>
          <w:spacing w:val="-4"/>
        </w:rPr>
        <w:t xml:space="preserve"> </w:t>
      </w:r>
      <w:r>
        <w:t>development</w:t>
      </w:r>
      <w:r>
        <w:rPr>
          <w:spacing w:val="-4"/>
        </w:rPr>
        <w:t xml:space="preserve"> </w:t>
      </w:r>
      <w:r>
        <w:t>to</w:t>
      </w:r>
      <w:r>
        <w:rPr>
          <w:spacing w:val="-3"/>
        </w:rPr>
        <w:t xml:space="preserve"> </w:t>
      </w:r>
      <w:r>
        <w:rPr>
          <w:spacing w:val="-2"/>
        </w:rPr>
        <w:t>allow</w:t>
      </w:r>
    </w:p>
    <w:p w14:paraId="48C6D8E4" w14:textId="77777777" w:rsidR="005A1E3D" w:rsidRDefault="005A1E3D">
      <w:pPr>
        <w:pStyle w:val="BodyText"/>
        <w:sectPr w:rsidR="005A1E3D">
          <w:pgSz w:w="11900" w:h="16840"/>
          <w:pgMar w:top="840" w:right="708" w:bottom="280" w:left="708" w:header="720" w:footer="720" w:gutter="0"/>
          <w:cols w:space="720"/>
        </w:sectPr>
      </w:pPr>
    </w:p>
    <w:p w14:paraId="48C6D8E5" w14:textId="77777777" w:rsidR="005A1E3D" w:rsidRDefault="00AE2093">
      <w:pPr>
        <w:pStyle w:val="BodyText"/>
        <w:spacing w:before="73"/>
      </w:pPr>
      <w:r>
        <w:lastRenderedPageBreak/>
        <w:t>timely</w:t>
      </w:r>
      <w:r>
        <w:rPr>
          <w:spacing w:val="-6"/>
        </w:rPr>
        <w:t xml:space="preserve"> </w:t>
      </w:r>
      <w:r>
        <w:t>investment</w:t>
      </w:r>
      <w:r>
        <w:rPr>
          <w:spacing w:val="-4"/>
        </w:rPr>
        <w:t xml:space="preserve"> </w:t>
      </w:r>
      <w:r>
        <w:t>by</w:t>
      </w:r>
      <w:r>
        <w:rPr>
          <w:spacing w:val="-4"/>
        </w:rPr>
        <w:t xml:space="preserve"> </w:t>
      </w:r>
      <w:r>
        <w:t>the</w:t>
      </w:r>
      <w:r>
        <w:rPr>
          <w:spacing w:val="-4"/>
        </w:rPr>
        <w:t xml:space="preserve"> </w:t>
      </w:r>
      <w:r>
        <w:t>County</w:t>
      </w:r>
      <w:r>
        <w:rPr>
          <w:spacing w:val="-4"/>
        </w:rPr>
        <w:t xml:space="preserve"> </w:t>
      </w:r>
      <w:r>
        <w:t>Council</w:t>
      </w:r>
      <w:r>
        <w:rPr>
          <w:spacing w:val="-3"/>
        </w:rPr>
        <w:t xml:space="preserve"> </w:t>
      </w:r>
      <w:r>
        <w:t>whilst</w:t>
      </w:r>
      <w:r>
        <w:rPr>
          <w:spacing w:val="-4"/>
        </w:rPr>
        <w:t xml:space="preserve"> </w:t>
      </w:r>
      <w:r>
        <w:t>not</w:t>
      </w:r>
      <w:r>
        <w:rPr>
          <w:spacing w:val="-4"/>
        </w:rPr>
        <w:t xml:space="preserve"> </w:t>
      </w:r>
      <w:r>
        <w:t>adversely</w:t>
      </w:r>
      <w:r>
        <w:rPr>
          <w:spacing w:val="-4"/>
        </w:rPr>
        <w:t xml:space="preserve"> </w:t>
      </w:r>
      <w:r>
        <w:t>affecting</w:t>
      </w:r>
      <w:r>
        <w:rPr>
          <w:spacing w:val="-4"/>
        </w:rPr>
        <w:t xml:space="preserve"> </w:t>
      </w:r>
      <w:r>
        <w:t>the</w:t>
      </w:r>
      <w:r>
        <w:rPr>
          <w:spacing w:val="-4"/>
        </w:rPr>
        <w:t xml:space="preserve"> </w:t>
      </w:r>
      <w:r>
        <w:t>developer's</w:t>
      </w:r>
      <w:r>
        <w:rPr>
          <w:spacing w:val="-3"/>
        </w:rPr>
        <w:t xml:space="preserve"> </w:t>
      </w:r>
      <w:r>
        <w:rPr>
          <w:spacing w:val="-2"/>
        </w:rPr>
        <w:t>viability.</w:t>
      </w:r>
    </w:p>
    <w:p w14:paraId="48C6D8E6" w14:textId="77777777" w:rsidR="005A1E3D" w:rsidRDefault="005A1E3D">
      <w:pPr>
        <w:pStyle w:val="BodyText"/>
        <w:spacing w:before="74"/>
        <w:ind w:left="0"/>
      </w:pPr>
    </w:p>
    <w:p w14:paraId="48C6D8E7" w14:textId="77777777" w:rsidR="005A1E3D" w:rsidRDefault="00AE2093">
      <w:pPr>
        <w:pStyle w:val="ListParagraph"/>
        <w:numPr>
          <w:ilvl w:val="1"/>
          <w:numId w:val="15"/>
        </w:numPr>
        <w:tabs>
          <w:tab w:val="left" w:pos="1098"/>
        </w:tabs>
        <w:spacing w:line="417" w:lineRule="auto"/>
        <w:ind w:right="4910"/>
      </w:pPr>
      <w:r>
        <w:rPr>
          <w:noProof/>
        </w:rPr>
        <mc:AlternateContent>
          <mc:Choice Requires="wps">
            <w:drawing>
              <wp:anchor distT="0" distB="0" distL="0" distR="0" simplePos="0" relativeHeight="15738368" behindDoc="0" locked="0" layoutInCell="1" allowOverlap="1" wp14:anchorId="48C6DC80" wp14:editId="48C6DC81">
                <wp:simplePos x="0" y="0"/>
                <wp:positionH relativeFrom="page">
                  <wp:posOffset>1146810</wp:posOffset>
                </wp:positionH>
                <wp:positionV relativeFrom="paragraph">
                  <wp:posOffset>178081</wp:posOffset>
                </wp:positionV>
                <wp:extent cx="2840355" cy="1270"/>
                <wp:effectExtent l="0" t="0" r="0" b="0"/>
                <wp:wrapNone/>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40355" cy="1270"/>
                        </a:xfrm>
                        <a:custGeom>
                          <a:avLst/>
                          <a:gdLst/>
                          <a:ahLst/>
                          <a:cxnLst/>
                          <a:rect l="l" t="t" r="r" b="b"/>
                          <a:pathLst>
                            <a:path w="2840355">
                              <a:moveTo>
                                <a:pt x="0" y="0"/>
                              </a:moveTo>
                              <a:lnTo>
                                <a:pt x="2840354" y="0"/>
                              </a:lnTo>
                            </a:path>
                          </a:pathLst>
                        </a:custGeom>
                        <a:ln w="9313">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w:pict>
              <v:shape w14:anchorId="36E7FCCC" id="Graphic 18" o:spid="_x0000_s1026" style="position:absolute;margin-left:90.3pt;margin-top:14pt;width:223.65pt;height:.1pt;z-index:15738368;visibility:visible;mso-wrap-style:square;mso-wrap-distance-left:0;mso-wrap-distance-top:0;mso-wrap-distance-right:0;mso-wrap-distance-bottom:0;mso-position-horizontal:absolute;mso-position-horizontal-relative:page;mso-position-vertical:absolute;mso-position-vertical-relative:text;v-text-anchor:top" coordsize="284035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" path="m,l2840354,e" filled="f" strokeweight=".25869mm">
                <v:path arrowok="t"/>
                <w10:wrap anchorx="page"/>
              </v:shape>
            </w:pict>
          </mc:Fallback>
        </mc:AlternateContent>
      </w:r>
      <w:r>
        <w:t>Lincolnshire</w:t>
      </w:r>
      <w:r>
        <w:rPr>
          <w:spacing w:val="-10"/>
        </w:rPr>
        <w:t xml:space="preserve"> </w:t>
      </w:r>
      <w:r>
        <w:t>County</w:t>
      </w:r>
      <w:r>
        <w:rPr>
          <w:spacing w:val="-10"/>
        </w:rPr>
        <w:t xml:space="preserve"> </w:t>
      </w:r>
      <w:r>
        <w:t>Council</w:t>
      </w:r>
      <w:r>
        <w:rPr>
          <w:spacing w:val="-10"/>
        </w:rPr>
        <w:t xml:space="preserve"> </w:t>
      </w:r>
      <w:r>
        <w:t>-</w:t>
      </w:r>
      <w:r>
        <w:rPr>
          <w:spacing w:val="-10"/>
        </w:rPr>
        <w:t xml:space="preserve"> </w:t>
      </w:r>
      <w:r>
        <w:t>Highways/</w:t>
      </w:r>
      <w:proofErr w:type="spellStart"/>
      <w:r>
        <w:t>SuDs</w:t>
      </w:r>
      <w:proofErr w:type="spellEnd"/>
      <w:r>
        <w:t xml:space="preserve"> Additional Information required.</w:t>
      </w:r>
    </w:p>
    <w:p w14:paraId="48C6D8E8" w14:textId="77777777" w:rsidR="005A1E3D" w:rsidRDefault="00AE2093">
      <w:pPr>
        <w:pStyle w:val="ListParagraph"/>
        <w:numPr>
          <w:ilvl w:val="1"/>
          <w:numId w:val="15"/>
        </w:numPr>
        <w:tabs>
          <w:tab w:val="left" w:pos="1097"/>
        </w:tabs>
        <w:spacing w:before="140"/>
        <w:ind w:left="1097" w:hanging="1045"/>
      </w:pPr>
      <w:r>
        <w:rPr>
          <w:noProof/>
        </w:rPr>
        <mc:AlternateContent>
          <mc:Choice Requires="wps">
            <w:drawing>
              <wp:anchor distT="0" distB="0" distL="0" distR="0" simplePos="0" relativeHeight="487596544" behindDoc="1" locked="0" layoutInCell="1" allowOverlap="1" wp14:anchorId="48C6DC82" wp14:editId="48C6DC83">
                <wp:simplePos x="0" y="0"/>
                <wp:positionH relativeFrom="page">
                  <wp:posOffset>1146810</wp:posOffset>
                </wp:positionH>
                <wp:positionV relativeFrom="paragraph">
                  <wp:posOffset>266749</wp:posOffset>
                </wp:positionV>
                <wp:extent cx="2327910" cy="1270"/>
                <wp:effectExtent l="0" t="0" r="0" b="0"/>
                <wp:wrapTopAndBottom/>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27910" cy="1270"/>
                        </a:xfrm>
                        <a:custGeom>
                          <a:avLst/>
                          <a:gdLst/>
                          <a:ahLst/>
                          <a:cxnLst/>
                          <a:rect l="l" t="t" r="r" b="b"/>
                          <a:pathLst>
                            <a:path w="2327910">
                              <a:moveTo>
                                <a:pt x="0" y="0"/>
                              </a:moveTo>
                              <a:lnTo>
                                <a:pt x="2327782" y="0"/>
                              </a:lnTo>
                            </a:path>
                          </a:pathLst>
                        </a:custGeom>
                        <a:ln w="9313">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w:pict>
              <v:shape w14:anchorId="0D080FA8" id="Graphic 19" o:spid="_x0000_s1026" style="position:absolute;margin-left:90.3pt;margin-top:21pt;width:183.3pt;height:.1pt;z-index:-15719936;visibility:visible;mso-wrap-style:square;mso-wrap-distance-left:0;mso-wrap-distance-top:0;mso-wrap-distance-right:0;mso-wrap-distance-bottom:0;mso-position-horizontal:absolute;mso-position-horizontal-relative:page;mso-position-vertical:absolute;mso-position-vertical-relative:text;v-text-anchor:top" coordsize="232791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" path="m,l2327782,e" filled="f" strokeweight=".25869mm">
                <v:path arrowok="t"/>
                <w10:wrap type="topAndBottom" anchorx="page"/>
              </v:shape>
            </w:pict>
          </mc:Fallback>
        </mc:AlternateContent>
      </w:r>
      <w:r>
        <w:t>Local</w:t>
      </w:r>
      <w:r>
        <w:rPr>
          <w:spacing w:val="-3"/>
        </w:rPr>
        <w:t xml:space="preserve"> </w:t>
      </w:r>
      <w:r>
        <w:t>Ward</w:t>
      </w:r>
      <w:r>
        <w:rPr>
          <w:spacing w:val="-2"/>
        </w:rPr>
        <w:t xml:space="preserve"> </w:t>
      </w:r>
      <w:r>
        <w:t>Member</w:t>
      </w:r>
      <w:r>
        <w:rPr>
          <w:spacing w:val="-3"/>
        </w:rPr>
        <w:t xml:space="preserve"> </w:t>
      </w:r>
      <w:r>
        <w:t>-</w:t>
      </w:r>
      <w:r>
        <w:rPr>
          <w:spacing w:val="-2"/>
        </w:rPr>
        <w:t xml:space="preserve"> </w:t>
      </w:r>
      <w:r>
        <w:t>Cllr</w:t>
      </w:r>
      <w:r>
        <w:rPr>
          <w:spacing w:val="-2"/>
        </w:rPr>
        <w:t xml:space="preserve"> Hutchinson</w:t>
      </w:r>
    </w:p>
    <w:p w14:paraId="48C6D8E9" w14:textId="77777777" w:rsidR="005A1E3D" w:rsidRDefault="00AE2093">
      <w:pPr>
        <w:pStyle w:val="BodyText"/>
        <w:spacing w:before="179" w:line="208" w:lineRule="auto"/>
      </w:pPr>
      <w:r>
        <w:t>While I acknowledge the need for affordable housing in our district, I have significant concerns regarding</w:t>
      </w:r>
      <w:r>
        <w:rPr>
          <w:spacing w:val="-4"/>
        </w:rPr>
        <w:t xml:space="preserve"> </w:t>
      </w:r>
      <w:r>
        <w:t>the</w:t>
      </w:r>
      <w:r>
        <w:rPr>
          <w:spacing w:val="-4"/>
        </w:rPr>
        <w:t xml:space="preserve"> </w:t>
      </w:r>
      <w:r>
        <w:t>appropriateness</w:t>
      </w:r>
      <w:r>
        <w:rPr>
          <w:spacing w:val="-4"/>
        </w:rPr>
        <w:t xml:space="preserve"> </w:t>
      </w:r>
      <w:r>
        <w:t>of</w:t>
      </w:r>
      <w:r>
        <w:rPr>
          <w:spacing w:val="-4"/>
        </w:rPr>
        <w:t xml:space="preserve"> </w:t>
      </w:r>
      <w:r>
        <w:t>this</w:t>
      </w:r>
      <w:r>
        <w:rPr>
          <w:spacing w:val="-4"/>
        </w:rPr>
        <w:t xml:space="preserve"> </w:t>
      </w:r>
      <w:r>
        <w:t>site's</w:t>
      </w:r>
      <w:r>
        <w:rPr>
          <w:spacing w:val="-4"/>
        </w:rPr>
        <w:t xml:space="preserve"> </w:t>
      </w:r>
      <w:r>
        <w:t>release,</w:t>
      </w:r>
      <w:r>
        <w:rPr>
          <w:spacing w:val="-4"/>
        </w:rPr>
        <w:t xml:space="preserve"> </w:t>
      </w:r>
      <w:r>
        <w:t>the</w:t>
      </w:r>
      <w:r>
        <w:rPr>
          <w:spacing w:val="-4"/>
        </w:rPr>
        <w:t xml:space="preserve"> </w:t>
      </w:r>
      <w:r>
        <w:t>proposed</w:t>
      </w:r>
      <w:r>
        <w:rPr>
          <w:spacing w:val="-4"/>
        </w:rPr>
        <w:t xml:space="preserve"> </w:t>
      </w:r>
      <w:r>
        <w:t>housing</w:t>
      </w:r>
      <w:r>
        <w:rPr>
          <w:spacing w:val="-4"/>
        </w:rPr>
        <w:t xml:space="preserve"> </w:t>
      </w:r>
      <w:r>
        <w:t>mix,</w:t>
      </w:r>
      <w:r>
        <w:rPr>
          <w:spacing w:val="-4"/>
        </w:rPr>
        <w:t xml:space="preserve"> </w:t>
      </w:r>
      <w:r>
        <w:t>amenity</w:t>
      </w:r>
      <w:r>
        <w:rPr>
          <w:spacing w:val="-4"/>
        </w:rPr>
        <w:t xml:space="preserve"> </w:t>
      </w:r>
      <w:r>
        <w:t>impacts, and the overall design and integration of the scheme with its surroundings.</w:t>
      </w:r>
    </w:p>
    <w:p w14:paraId="48C6D8EA" w14:textId="77777777" w:rsidR="005A1E3D" w:rsidRDefault="00AE2093">
      <w:pPr>
        <w:pStyle w:val="ListParagraph"/>
        <w:numPr>
          <w:ilvl w:val="2"/>
          <w:numId w:val="15"/>
        </w:numPr>
        <w:tabs>
          <w:tab w:val="left" w:pos="1340"/>
        </w:tabs>
        <w:spacing w:before="193" w:line="236" w:lineRule="exact"/>
        <w:ind w:left="1340" w:hanging="242"/>
      </w:pPr>
      <w:r>
        <w:t>Reserve</w:t>
      </w:r>
      <w:r>
        <w:rPr>
          <w:spacing w:val="-6"/>
        </w:rPr>
        <w:t xml:space="preserve"> </w:t>
      </w:r>
      <w:r>
        <w:t>Site</w:t>
      </w:r>
      <w:r>
        <w:rPr>
          <w:spacing w:val="-4"/>
        </w:rPr>
        <w:t xml:space="preserve"> </w:t>
      </w:r>
      <w:r>
        <w:t>Policy</w:t>
      </w:r>
      <w:r>
        <w:rPr>
          <w:spacing w:val="-4"/>
        </w:rPr>
        <w:t xml:space="preserve"> </w:t>
      </w:r>
      <w:r>
        <w:t>-</w:t>
      </w:r>
      <w:r>
        <w:rPr>
          <w:spacing w:val="-4"/>
        </w:rPr>
        <w:t xml:space="preserve"> </w:t>
      </w:r>
      <w:r>
        <w:t>Policy</w:t>
      </w:r>
      <w:r>
        <w:rPr>
          <w:spacing w:val="-4"/>
        </w:rPr>
        <w:t xml:space="preserve"> </w:t>
      </w:r>
      <w:r>
        <w:t>12</w:t>
      </w:r>
      <w:r>
        <w:rPr>
          <w:spacing w:val="-4"/>
        </w:rPr>
        <w:t xml:space="preserve"> </w:t>
      </w:r>
      <w:r>
        <w:t>of</w:t>
      </w:r>
      <w:r>
        <w:rPr>
          <w:spacing w:val="-4"/>
        </w:rPr>
        <w:t xml:space="preserve"> </w:t>
      </w:r>
      <w:r>
        <w:t>the</w:t>
      </w:r>
      <w:r>
        <w:rPr>
          <w:spacing w:val="-4"/>
        </w:rPr>
        <w:t xml:space="preserve"> </w:t>
      </w:r>
      <w:proofErr w:type="gramStart"/>
      <w:r>
        <w:t>South</w:t>
      </w:r>
      <w:r>
        <w:rPr>
          <w:spacing w:val="-4"/>
        </w:rPr>
        <w:t xml:space="preserve"> </w:t>
      </w:r>
      <w:r>
        <w:t>East</w:t>
      </w:r>
      <w:proofErr w:type="gramEnd"/>
      <w:r>
        <w:rPr>
          <w:spacing w:val="-4"/>
        </w:rPr>
        <w:t xml:space="preserve"> </w:t>
      </w:r>
      <w:r>
        <w:t>Lincolnshire</w:t>
      </w:r>
      <w:r>
        <w:rPr>
          <w:spacing w:val="-4"/>
        </w:rPr>
        <w:t xml:space="preserve"> </w:t>
      </w:r>
      <w:r>
        <w:t>Local</w:t>
      </w:r>
      <w:r>
        <w:rPr>
          <w:spacing w:val="-3"/>
        </w:rPr>
        <w:t xml:space="preserve"> </w:t>
      </w:r>
      <w:r>
        <w:rPr>
          <w:spacing w:val="-4"/>
        </w:rPr>
        <w:t>Plan</w:t>
      </w:r>
    </w:p>
    <w:p w14:paraId="48C6D8EB" w14:textId="77777777" w:rsidR="005A1E3D" w:rsidRDefault="00AE2093">
      <w:pPr>
        <w:pStyle w:val="BodyText"/>
        <w:spacing w:before="11" w:line="208" w:lineRule="auto"/>
      </w:pPr>
      <w:r>
        <w:t>This</w:t>
      </w:r>
      <w:r>
        <w:rPr>
          <w:spacing w:val="-3"/>
        </w:rPr>
        <w:t xml:space="preserve"> </w:t>
      </w:r>
      <w:r>
        <w:t>site</w:t>
      </w:r>
      <w:r>
        <w:rPr>
          <w:spacing w:val="-3"/>
        </w:rPr>
        <w:t xml:space="preserve"> </w:t>
      </w:r>
      <w:r>
        <w:t>is</w:t>
      </w:r>
      <w:r>
        <w:rPr>
          <w:spacing w:val="-3"/>
        </w:rPr>
        <w:t xml:space="preserve"> </w:t>
      </w:r>
      <w:r>
        <w:t>designated</w:t>
      </w:r>
      <w:r>
        <w:rPr>
          <w:spacing w:val="-3"/>
        </w:rPr>
        <w:t xml:space="preserve"> </w:t>
      </w:r>
      <w:r>
        <w:t>as</w:t>
      </w:r>
      <w:r>
        <w:rPr>
          <w:spacing w:val="-3"/>
        </w:rPr>
        <w:t xml:space="preserve"> </w:t>
      </w:r>
      <w:r>
        <w:t>a</w:t>
      </w:r>
      <w:r>
        <w:rPr>
          <w:spacing w:val="-3"/>
        </w:rPr>
        <w:t xml:space="preserve"> </w:t>
      </w:r>
      <w:r>
        <w:t>reserve</w:t>
      </w:r>
      <w:r>
        <w:rPr>
          <w:spacing w:val="-3"/>
        </w:rPr>
        <w:t xml:space="preserve"> </w:t>
      </w:r>
      <w:r>
        <w:t>site,</w:t>
      </w:r>
      <w:r>
        <w:rPr>
          <w:spacing w:val="-3"/>
        </w:rPr>
        <w:t xml:space="preserve"> </w:t>
      </w:r>
      <w:r>
        <w:t>and</w:t>
      </w:r>
      <w:r>
        <w:rPr>
          <w:spacing w:val="-3"/>
        </w:rPr>
        <w:t xml:space="preserve"> </w:t>
      </w:r>
      <w:r>
        <w:t>Policy</w:t>
      </w:r>
      <w:r>
        <w:rPr>
          <w:spacing w:val="-3"/>
        </w:rPr>
        <w:t xml:space="preserve"> </w:t>
      </w:r>
      <w:r>
        <w:t>12</w:t>
      </w:r>
      <w:r>
        <w:rPr>
          <w:spacing w:val="-3"/>
        </w:rPr>
        <w:t xml:space="preserve"> </w:t>
      </w:r>
      <w:r>
        <w:t>clearly</w:t>
      </w:r>
      <w:r>
        <w:rPr>
          <w:spacing w:val="-3"/>
        </w:rPr>
        <w:t xml:space="preserve"> </w:t>
      </w:r>
      <w:r>
        <w:t>states</w:t>
      </w:r>
      <w:r>
        <w:rPr>
          <w:spacing w:val="-3"/>
        </w:rPr>
        <w:t xml:space="preserve"> </w:t>
      </w:r>
      <w:r>
        <w:t>that</w:t>
      </w:r>
      <w:r>
        <w:rPr>
          <w:spacing w:val="-3"/>
        </w:rPr>
        <w:t xml:space="preserve"> </w:t>
      </w:r>
      <w:r>
        <w:t>such</w:t>
      </w:r>
      <w:r>
        <w:rPr>
          <w:spacing w:val="-3"/>
        </w:rPr>
        <w:t xml:space="preserve"> </w:t>
      </w:r>
      <w:r>
        <w:t>sites</w:t>
      </w:r>
      <w:r>
        <w:rPr>
          <w:spacing w:val="-3"/>
        </w:rPr>
        <w:t xml:space="preserve"> </w:t>
      </w:r>
      <w:r>
        <w:t>should</w:t>
      </w:r>
      <w:r>
        <w:rPr>
          <w:spacing w:val="-3"/>
        </w:rPr>
        <w:t xml:space="preserve"> </w:t>
      </w:r>
      <w:r>
        <w:t>only be</w:t>
      </w:r>
      <w:r>
        <w:rPr>
          <w:spacing w:val="-2"/>
        </w:rPr>
        <w:t xml:space="preserve"> </w:t>
      </w:r>
      <w:r>
        <w:t>brought</w:t>
      </w:r>
      <w:r>
        <w:rPr>
          <w:spacing w:val="-2"/>
        </w:rPr>
        <w:t xml:space="preserve"> </w:t>
      </w:r>
      <w:r>
        <w:t>forward</w:t>
      </w:r>
      <w:r>
        <w:rPr>
          <w:spacing w:val="-3"/>
        </w:rPr>
        <w:t xml:space="preserve"> </w:t>
      </w:r>
      <w:r>
        <w:t>if</w:t>
      </w:r>
      <w:r>
        <w:rPr>
          <w:spacing w:val="-2"/>
        </w:rPr>
        <w:t xml:space="preserve"> </w:t>
      </w:r>
      <w:r>
        <w:t>allocated</w:t>
      </w:r>
      <w:r>
        <w:rPr>
          <w:spacing w:val="-2"/>
        </w:rPr>
        <w:t xml:space="preserve"> </w:t>
      </w:r>
      <w:r>
        <w:t>sites</w:t>
      </w:r>
      <w:r>
        <w:rPr>
          <w:spacing w:val="-3"/>
        </w:rPr>
        <w:t xml:space="preserve"> </w:t>
      </w:r>
      <w:r>
        <w:t>fail</w:t>
      </w:r>
      <w:r>
        <w:rPr>
          <w:spacing w:val="-2"/>
        </w:rPr>
        <w:t xml:space="preserve"> </w:t>
      </w:r>
      <w:r>
        <w:t>to</w:t>
      </w:r>
      <w:r>
        <w:rPr>
          <w:spacing w:val="-2"/>
        </w:rPr>
        <w:t xml:space="preserve"> </w:t>
      </w:r>
      <w:r>
        <w:t>deliver</w:t>
      </w:r>
      <w:r>
        <w:rPr>
          <w:spacing w:val="-3"/>
        </w:rPr>
        <w:t xml:space="preserve"> </w:t>
      </w:r>
      <w:r>
        <w:t>housing</w:t>
      </w:r>
      <w:r>
        <w:rPr>
          <w:spacing w:val="-2"/>
        </w:rPr>
        <w:t xml:space="preserve"> </w:t>
      </w:r>
      <w:r>
        <w:t>at</w:t>
      </w:r>
      <w:r>
        <w:rPr>
          <w:spacing w:val="-2"/>
        </w:rPr>
        <w:t xml:space="preserve"> </w:t>
      </w:r>
      <w:r>
        <w:t>the</w:t>
      </w:r>
      <w:r>
        <w:rPr>
          <w:spacing w:val="-3"/>
        </w:rPr>
        <w:t xml:space="preserve"> </w:t>
      </w:r>
      <w:r>
        <w:t>expected</w:t>
      </w:r>
      <w:r>
        <w:rPr>
          <w:spacing w:val="-2"/>
        </w:rPr>
        <w:t xml:space="preserve"> </w:t>
      </w:r>
      <w:r>
        <w:t>rate,</w:t>
      </w:r>
      <w:r>
        <w:rPr>
          <w:spacing w:val="-2"/>
        </w:rPr>
        <w:t xml:space="preserve"> </w:t>
      </w:r>
      <w:r>
        <w:t>as</w:t>
      </w:r>
      <w:r>
        <w:rPr>
          <w:spacing w:val="-3"/>
        </w:rPr>
        <w:t xml:space="preserve"> </w:t>
      </w:r>
      <w:r>
        <w:t>expressed</w:t>
      </w:r>
      <w:r>
        <w:rPr>
          <w:spacing w:val="-2"/>
        </w:rPr>
        <w:t xml:space="preserve"> </w:t>
      </w:r>
      <w:r>
        <w:t>in the Housing Trajectory. The decision to release reserve sites must be made by the Local Planning Authority based on clear evidence.</w:t>
      </w:r>
    </w:p>
    <w:p w14:paraId="48C6D8EC" w14:textId="77777777" w:rsidR="005A1E3D" w:rsidRDefault="00AE2093">
      <w:pPr>
        <w:pStyle w:val="BodyText"/>
        <w:spacing w:line="208" w:lineRule="auto"/>
        <w:ind w:right="59"/>
      </w:pPr>
      <w:r>
        <w:t>Request for clarification: Has the trigger point for releasing reserve sites been met? The latest Housing</w:t>
      </w:r>
      <w:r>
        <w:rPr>
          <w:spacing w:val="-4"/>
        </w:rPr>
        <w:t xml:space="preserve"> </w:t>
      </w:r>
      <w:r>
        <w:t>Land</w:t>
      </w:r>
      <w:r>
        <w:rPr>
          <w:spacing w:val="-4"/>
        </w:rPr>
        <w:t xml:space="preserve"> </w:t>
      </w:r>
      <w:r>
        <w:t>Supply</w:t>
      </w:r>
      <w:r>
        <w:rPr>
          <w:spacing w:val="-4"/>
        </w:rPr>
        <w:t xml:space="preserve"> </w:t>
      </w:r>
      <w:r>
        <w:t>Assessment</w:t>
      </w:r>
      <w:r>
        <w:rPr>
          <w:spacing w:val="-4"/>
        </w:rPr>
        <w:t xml:space="preserve"> </w:t>
      </w:r>
      <w:r>
        <w:t>(June</w:t>
      </w:r>
      <w:r>
        <w:rPr>
          <w:spacing w:val="-4"/>
        </w:rPr>
        <w:t xml:space="preserve"> </w:t>
      </w:r>
      <w:r>
        <w:t>2025)</w:t>
      </w:r>
      <w:r>
        <w:rPr>
          <w:spacing w:val="-4"/>
        </w:rPr>
        <w:t xml:space="preserve"> </w:t>
      </w:r>
      <w:r>
        <w:t>indicates</w:t>
      </w:r>
      <w:r>
        <w:rPr>
          <w:spacing w:val="-4"/>
        </w:rPr>
        <w:t xml:space="preserve"> </w:t>
      </w:r>
      <w:r>
        <w:t>a</w:t>
      </w:r>
      <w:r>
        <w:rPr>
          <w:spacing w:val="-4"/>
        </w:rPr>
        <w:t xml:space="preserve"> </w:t>
      </w:r>
      <w:r>
        <w:t>5.5-year</w:t>
      </w:r>
      <w:r>
        <w:rPr>
          <w:spacing w:val="-4"/>
        </w:rPr>
        <w:t xml:space="preserve"> </w:t>
      </w:r>
      <w:r>
        <w:t>supply,</w:t>
      </w:r>
      <w:r>
        <w:rPr>
          <w:spacing w:val="-4"/>
        </w:rPr>
        <w:t xml:space="preserve"> </w:t>
      </w:r>
      <w:r>
        <w:t>and</w:t>
      </w:r>
      <w:r>
        <w:rPr>
          <w:spacing w:val="-4"/>
        </w:rPr>
        <w:t xml:space="preserve"> </w:t>
      </w:r>
      <w:r>
        <w:t>the</w:t>
      </w:r>
      <w:r>
        <w:rPr>
          <w:spacing w:val="-4"/>
        </w:rPr>
        <w:t xml:space="preserve"> </w:t>
      </w:r>
      <w:r>
        <w:t>Council</w:t>
      </w:r>
      <w:r>
        <w:rPr>
          <w:spacing w:val="-4"/>
        </w:rPr>
        <w:t xml:space="preserve"> </w:t>
      </w:r>
      <w:r>
        <w:t>has scored 162% on the Housing Delivery Test over the last three years, suggesting no significant under-delivery. Therefore, I question whether the release of this reserve site is necessary or justified at this time.</w:t>
      </w:r>
    </w:p>
    <w:p w14:paraId="48C6D8ED" w14:textId="77777777" w:rsidR="005A1E3D" w:rsidRDefault="00AE2093">
      <w:pPr>
        <w:pStyle w:val="ListParagraph"/>
        <w:numPr>
          <w:ilvl w:val="2"/>
          <w:numId w:val="15"/>
        </w:numPr>
        <w:tabs>
          <w:tab w:val="left" w:pos="1340"/>
        </w:tabs>
        <w:spacing w:before="192" w:line="236" w:lineRule="exact"/>
        <w:ind w:left="1340" w:hanging="242"/>
      </w:pPr>
      <w:r>
        <w:t>Housing</w:t>
      </w:r>
      <w:r>
        <w:rPr>
          <w:spacing w:val="-3"/>
        </w:rPr>
        <w:t xml:space="preserve"> </w:t>
      </w:r>
      <w:r>
        <w:t>Mix</w:t>
      </w:r>
      <w:r>
        <w:rPr>
          <w:spacing w:val="-3"/>
        </w:rPr>
        <w:t xml:space="preserve"> </w:t>
      </w:r>
      <w:r>
        <w:t>and</w:t>
      </w:r>
      <w:r>
        <w:rPr>
          <w:spacing w:val="-3"/>
        </w:rPr>
        <w:t xml:space="preserve"> </w:t>
      </w:r>
      <w:r>
        <w:t>Community</w:t>
      </w:r>
      <w:r>
        <w:rPr>
          <w:spacing w:val="-3"/>
        </w:rPr>
        <w:t xml:space="preserve"> </w:t>
      </w:r>
      <w:r>
        <w:rPr>
          <w:spacing w:val="-2"/>
        </w:rPr>
        <w:t>Sustainability</w:t>
      </w:r>
    </w:p>
    <w:p w14:paraId="48C6D8EE" w14:textId="77777777" w:rsidR="005A1E3D" w:rsidRDefault="00AE2093">
      <w:pPr>
        <w:pStyle w:val="BodyText"/>
        <w:spacing w:before="10" w:line="208" w:lineRule="auto"/>
        <w:ind w:right="167"/>
      </w:pPr>
      <w:r>
        <w:t>While the provision of affordable housing is welcome, the proposal consists entirely of affordable</w:t>
      </w:r>
      <w:r>
        <w:rPr>
          <w:spacing w:val="-3"/>
        </w:rPr>
        <w:t xml:space="preserve"> </w:t>
      </w:r>
      <w:r>
        <w:t>units,</w:t>
      </w:r>
      <w:r>
        <w:rPr>
          <w:spacing w:val="-3"/>
        </w:rPr>
        <w:t xml:space="preserve"> </w:t>
      </w:r>
      <w:r>
        <w:t>with</w:t>
      </w:r>
      <w:r>
        <w:rPr>
          <w:spacing w:val="-3"/>
        </w:rPr>
        <w:t xml:space="preserve"> </w:t>
      </w:r>
      <w:r>
        <w:t>no</w:t>
      </w:r>
      <w:r>
        <w:rPr>
          <w:spacing w:val="-3"/>
        </w:rPr>
        <w:t xml:space="preserve"> </w:t>
      </w:r>
      <w:r>
        <w:t>mix</w:t>
      </w:r>
      <w:r>
        <w:rPr>
          <w:spacing w:val="-3"/>
        </w:rPr>
        <w:t xml:space="preserve"> </w:t>
      </w:r>
      <w:r>
        <w:t>of</w:t>
      </w:r>
      <w:r>
        <w:rPr>
          <w:spacing w:val="-3"/>
        </w:rPr>
        <w:t xml:space="preserve"> </w:t>
      </w:r>
      <w:r>
        <w:t>tenure</w:t>
      </w:r>
      <w:r>
        <w:rPr>
          <w:spacing w:val="-3"/>
        </w:rPr>
        <w:t xml:space="preserve"> </w:t>
      </w:r>
      <w:r>
        <w:t>or</w:t>
      </w:r>
      <w:r>
        <w:rPr>
          <w:spacing w:val="-3"/>
        </w:rPr>
        <w:t xml:space="preserve"> </w:t>
      </w:r>
      <w:r>
        <w:t>ownership</w:t>
      </w:r>
      <w:r>
        <w:rPr>
          <w:spacing w:val="-3"/>
        </w:rPr>
        <w:t xml:space="preserve"> </w:t>
      </w:r>
      <w:r>
        <w:t>types.</w:t>
      </w:r>
      <w:r>
        <w:rPr>
          <w:spacing w:val="-3"/>
        </w:rPr>
        <w:t xml:space="preserve"> </w:t>
      </w:r>
      <w:r>
        <w:t>This</w:t>
      </w:r>
      <w:r>
        <w:rPr>
          <w:spacing w:val="-3"/>
        </w:rPr>
        <w:t xml:space="preserve"> </w:t>
      </w:r>
      <w:r>
        <w:t>is</w:t>
      </w:r>
      <w:r>
        <w:rPr>
          <w:spacing w:val="-3"/>
        </w:rPr>
        <w:t xml:space="preserve"> </w:t>
      </w:r>
      <w:r>
        <w:t>not</w:t>
      </w:r>
      <w:r>
        <w:rPr>
          <w:spacing w:val="-3"/>
        </w:rPr>
        <w:t xml:space="preserve"> </w:t>
      </w:r>
      <w:r>
        <w:t>conducive</w:t>
      </w:r>
      <w:r>
        <w:rPr>
          <w:spacing w:val="-3"/>
        </w:rPr>
        <w:t xml:space="preserve"> </w:t>
      </w:r>
      <w:r>
        <w:t>to</w:t>
      </w:r>
      <w:r>
        <w:rPr>
          <w:spacing w:val="-3"/>
        </w:rPr>
        <w:t xml:space="preserve"> </w:t>
      </w:r>
      <w:r>
        <w:t>creating</w:t>
      </w:r>
      <w:r>
        <w:rPr>
          <w:spacing w:val="-3"/>
        </w:rPr>
        <w:t xml:space="preserve"> </w:t>
      </w:r>
      <w:r>
        <w:t>a diverse, balanced, and sustainable community.</w:t>
      </w:r>
    </w:p>
    <w:p w14:paraId="48C6D8EF" w14:textId="77777777" w:rsidR="005A1E3D" w:rsidRDefault="00AE2093">
      <w:pPr>
        <w:pStyle w:val="BodyText"/>
        <w:spacing w:line="208" w:lineRule="auto"/>
        <w:ind w:right="167"/>
      </w:pPr>
      <w:r>
        <w:t>A</w:t>
      </w:r>
      <w:r>
        <w:rPr>
          <w:spacing w:val="-4"/>
        </w:rPr>
        <w:t xml:space="preserve"> </w:t>
      </w:r>
      <w:r>
        <w:t>mono-tenure</w:t>
      </w:r>
      <w:r>
        <w:rPr>
          <w:spacing w:val="-4"/>
        </w:rPr>
        <w:t xml:space="preserve"> </w:t>
      </w:r>
      <w:r>
        <w:t>development</w:t>
      </w:r>
      <w:r>
        <w:rPr>
          <w:spacing w:val="-4"/>
        </w:rPr>
        <w:t xml:space="preserve"> </w:t>
      </w:r>
      <w:r>
        <w:t>risks</w:t>
      </w:r>
      <w:r>
        <w:rPr>
          <w:spacing w:val="-4"/>
        </w:rPr>
        <w:t xml:space="preserve"> </w:t>
      </w:r>
      <w:r>
        <w:t>social</w:t>
      </w:r>
      <w:r>
        <w:rPr>
          <w:spacing w:val="-4"/>
        </w:rPr>
        <w:t xml:space="preserve"> </w:t>
      </w:r>
      <w:r>
        <w:t>segregation</w:t>
      </w:r>
      <w:r>
        <w:rPr>
          <w:spacing w:val="-4"/>
        </w:rPr>
        <w:t xml:space="preserve"> </w:t>
      </w:r>
      <w:r>
        <w:t>and</w:t>
      </w:r>
      <w:r>
        <w:rPr>
          <w:spacing w:val="-4"/>
        </w:rPr>
        <w:t xml:space="preserve"> </w:t>
      </w:r>
      <w:r>
        <w:t>does</w:t>
      </w:r>
      <w:r>
        <w:rPr>
          <w:spacing w:val="-4"/>
        </w:rPr>
        <w:t xml:space="preserve"> </w:t>
      </w:r>
      <w:r>
        <w:t>not</w:t>
      </w:r>
      <w:r>
        <w:rPr>
          <w:spacing w:val="-4"/>
        </w:rPr>
        <w:t xml:space="preserve"> </w:t>
      </w:r>
      <w:r>
        <w:t>reflect</w:t>
      </w:r>
      <w:r>
        <w:rPr>
          <w:spacing w:val="-4"/>
        </w:rPr>
        <w:t xml:space="preserve"> </w:t>
      </w:r>
      <w:r>
        <w:t>the</w:t>
      </w:r>
      <w:r>
        <w:rPr>
          <w:spacing w:val="-4"/>
        </w:rPr>
        <w:t xml:space="preserve"> </w:t>
      </w:r>
      <w:r>
        <w:t>principles</w:t>
      </w:r>
      <w:r>
        <w:rPr>
          <w:spacing w:val="-4"/>
        </w:rPr>
        <w:t xml:space="preserve"> </w:t>
      </w:r>
      <w:r>
        <w:t>of mixed communities promoted in national and local policy.</w:t>
      </w:r>
    </w:p>
    <w:p w14:paraId="48C6D8F0" w14:textId="77777777" w:rsidR="005A1E3D" w:rsidRDefault="00AE2093">
      <w:pPr>
        <w:pStyle w:val="BodyText"/>
        <w:spacing w:line="208" w:lineRule="auto"/>
        <w:ind w:right="432"/>
      </w:pPr>
      <w:r>
        <w:t>A</w:t>
      </w:r>
      <w:r>
        <w:rPr>
          <w:spacing w:val="-4"/>
        </w:rPr>
        <w:t xml:space="preserve"> </w:t>
      </w:r>
      <w:r>
        <w:t>more</w:t>
      </w:r>
      <w:r>
        <w:rPr>
          <w:spacing w:val="-4"/>
        </w:rPr>
        <w:t xml:space="preserve"> </w:t>
      </w:r>
      <w:r>
        <w:t>integrated</w:t>
      </w:r>
      <w:r>
        <w:rPr>
          <w:spacing w:val="-4"/>
        </w:rPr>
        <w:t xml:space="preserve"> </w:t>
      </w:r>
      <w:r>
        <w:t>mix</w:t>
      </w:r>
      <w:r>
        <w:rPr>
          <w:spacing w:val="-4"/>
        </w:rPr>
        <w:t xml:space="preserve"> </w:t>
      </w:r>
      <w:r>
        <w:t>of</w:t>
      </w:r>
      <w:r>
        <w:rPr>
          <w:spacing w:val="-4"/>
        </w:rPr>
        <w:t xml:space="preserve"> </w:t>
      </w:r>
      <w:r>
        <w:t>affordable</w:t>
      </w:r>
      <w:r>
        <w:rPr>
          <w:spacing w:val="-4"/>
        </w:rPr>
        <w:t xml:space="preserve"> </w:t>
      </w:r>
      <w:r>
        <w:t>and</w:t>
      </w:r>
      <w:r>
        <w:rPr>
          <w:spacing w:val="-4"/>
        </w:rPr>
        <w:t xml:space="preserve"> </w:t>
      </w:r>
      <w:r>
        <w:t>market</w:t>
      </w:r>
      <w:r>
        <w:rPr>
          <w:spacing w:val="-4"/>
        </w:rPr>
        <w:t xml:space="preserve"> </w:t>
      </w:r>
      <w:r>
        <w:t>housing</w:t>
      </w:r>
      <w:r>
        <w:rPr>
          <w:spacing w:val="-4"/>
        </w:rPr>
        <w:t xml:space="preserve"> </w:t>
      </w:r>
      <w:r>
        <w:t>would</w:t>
      </w:r>
      <w:r>
        <w:rPr>
          <w:spacing w:val="-4"/>
        </w:rPr>
        <w:t xml:space="preserve"> </w:t>
      </w:r>
      <w:r>
        <w:t>better</w:t>
      </w:r>
      <w:r>
        <w:rPr>
          <w:spacing w:val="-4"/>
        </w:rPr>
        <w:t xml:space="preserve"> </w:t>
      </w:r>
      <w:r>
        <w:t>support</w:t>
      </w:r>
      <w:r>
        <w:rPr>
          <w:spacing w:val="-4"/>
        </w:rPr>
        <w:t xml:space="preserve"> </w:t>
      </w:r>
      <w:r>
        <w:t>long-term sustainability and community cohesion.</w:t>
      </w:r>
    </w:p>
    <w:p w14:paraId="48C6D8F1" w14:textId="77777777" w:rsidR="005A1E3D" w:rsidRDefault="00AE2093">
      <w:pPr>
        <w:pStyle w:val="ListParagraph"/>
        <w:numPr>
          <w:ilvl w:val="2"/>
          <w:numId w:val="15"/>
        </w:numPr>
        <w:tabs>
          <w:tab w:val="left" w:pos="1340"/>
        </w:tabs>
        <w:spacing w:before="193" w:line="236" w:lineRule="exact"/>
        <w:ind w:left="1340" w:hanging="242"/>
      </w:pPr>
      <w:r>
        <w:t>Amenity</w:t>
      </w:r>
      <w:r>
        <w:rPr>
          <w:spacing w:val="-4"/>
        </w:rPr>
        <w:t xml:space="preserve"> </w:t>
      </w:r>
      <w:r>
        <w:t>Concerns</w:t>
      </w:r>
      <w:r>
        <w:rPr>
          <w:spacing w:val="-3"/>
        </w:rPr>
        <w:t xml:space="preserve"> </w:t>
      </w:r>
      <w:r>
        <w:t>-</w:t>
      </w:r>
      <w:r>
        <w:rPr>
          <w:spacing w:val="-4"/>
        </w:rPr>
        <w:t xml:space="preserve"> </w:t>
      </w:r>
      <w:r>
        <w:t>Overlooking</w:t>
      </w:r>
      <w:r>
        <w:rPr>
          <w:spacing w:val="-3"/>
        </w:rPr>
        <w:t xml:space="preserve"> </w:t>
      </w:r>
      <w:r>
        <w:t>and</w:t>
      </w:r>
      <w:r>
        <w:rPr>
          <w:spacing w:val="-3"/>
        </w:rPr>
        <w:t xml:space="preserve"> </w:t>
      </w:r>
      <w:r>
        <w:rPr>
          <w:spacing w:val="-2"/>
        </w:rPr>
        <w:t>Privacy</w:t>
      </w:r>
    </w:p>
    <w:p w14:paraId="48C6D8F2" w14:textId="77777777" w:rsidR="005A1E3D" w:rsidRDefault="00AE2093">
      <w:pPr>
        <w:pStyle w:val="BodyText"/>
        <w:spacing w:before="10" w:line="208" w:lineRule="auto"/>
        <w:ind w:right="167"/>
      </w:pPr>
      <w:r>
        <w:t>There</w:t>
      </w:r>
      <w:r>
        <w:rPr>
          <w:spacing w:val="-4"/>
        </w:rPr>
        <w:t xml:space="preserve"> </w:t>
      </w:r>
      <w:r>
        <w:t>are</w:t>
      </w:r>
      <w:r>
        <w:rPr>
          <w:spacing w:val="-4"/>
        </w:rPr>
        <w:t xml:space="preserve"> </w:t>
      </w:r>
      <w:r>
        <w:t>serious</w:t>
      </w:r>
      <w:r>
        <w:rPr>
          <w:spacing w:val="-4"/>
        </w:rPr>
        <w:t xml:space="preserve"> </w:t>
      </w:r>
      <w:r>
        <w:t>concerns</w:t>
      </w:r>
      <w:r>
        <w:rPr>
          <w:spacing w:val="-4"/>
        </w:rPr>
        <w:t xml:space="preserve"> </w:t>
      </w:r>
      <w:r>
        <w:t>regarding</w:t>
      </w:r>
      <w:r>
        <w:rPr>
          <w:spacing w:val="-4"/>
        </w:rPr>
        <w:t xml:space="preserve"> </w:t>
      </w:r>
      <w:r>
        <w:t>the</w:t>
      </w:r>
      <w:r>
        <w:rPr>
          <w:spacing w:val="-4"/>
        </w:rPr>
        <w:t xml:space="preserve"> </w:t>
      </w:r>
      <w:r>
        <w:t>separation</w:t>
      </w:r>
      <w:r>
        <w:rPr>
          <w:spacing w:val="-4"/>
        </w:rPr>
        <w:t xml:space="preserve"> </w:t>
      </w:r>
      <w:r>
        <w:t>distances</w:t>
      </w:r>
      <w:r>
        <w:rPr>
          <w:spacing w:val="-4"/>
        </w:rPr>
        <w:t xml:space="preserve"> </w:t>
      </w:r>
      <w:r>
        <w:t>between</w:t>
      </w:r>
      <w:r>
        <w:rPr>
          <w:spacing w:val="-4"/>
        </w:rPr>
        <w:t xml:space="preserve"> </w:t>
      </w:r>
      <w:r>
        <w:t>proposed</w:t>
      </w:r>
      <w:r>
        <w:rPr>
          <w:spacing w:val="-4"/>
        </w:rPr>
        <w:t xml:space="preserve"> </w:t>
      </w:r>
      <w:r>
        <w:t>plots</w:t>
      </w:r>
      <w:r>
        <w:rPr>
          <w:spacing w:val="-4"/>
        </w:rPr>
        <w:t xml:space="preserve"> </w:t>
      </w:r>
      <w:r>
        <w:t>(2,</w:t>
      </w:r>
      <w:r>
        <w:rPr>
          <w:spacing w:val="-4"/>
        </w:rPr>
        <w:t xml:space="preserve"> </w:t>
      </w:r>
      <w:r>
        <w:t xml:space="preserve">3, and 4) and No. 57 Wignals Gate, a 1 -storey dwelling with dormer windows facing the </w:t>
      </w:r>
      <w:r>
        <w:rPr>
          <w:spacing w:val="-2"/>
        </w:rPr>
        <w:t>development.</w:t>
      </w:r>
    </w:p>
    <w:p w14:paraId="48C6D8F3" w14:textId="77777777" w:rsidR="005A1E3D" w:rsidRDefault="00AE2093">
      <w:pPr>
        <w:pStyle w:val="BodyText"/>
        <w:spacing w:line="208" w:lineRule="auto"/>
        <w:ind w:right="167"/>
      </w:pPr>
      <w:r>
        <w:t>The</w:t>
      </w:r>
      <w:r>
        <w:rPr>
          <w:spacing w:val="-5"/>
        </w:rPr>
        <w:t xml:space="preserve"> </w:t>
      </w:r>
      <w:r>
        <w:t>rear-to-rear</w:t>
      </w:r>
      <w:r>
        <w:rPr>
          <w:spacing w:val="-5"/>
        </w:rPr>
        <w:t xml:space="preserve"> </w:t>
      </w:r>
      <w:r>
        <w:t>separation</w:t>
      </w:r>
      <w:r>
        <w:rPr>
          <w:spacing w:val="-5"/>
        </w:rPr>
        <w:t xml:space="preserve"> </w:t>
      </w:r>
      <w:r>
        <w:t>distance</w:t>
      </w:r>
      <w:r>
        <w:rPr>
          <w:spacing w:val="-5"/>
        </w:rPr>
        <w:t xml:space="preserve"> </w:t>
      </w:r>
      <w:r>
        <w:t>is</w:t>
      </w:r>
      <w:r>
        <w:rPr>
          <w:spacing w:val="-5"/>
        </w:rPr>
        <w:t xml:space="preserve"> </w:t>
      </w:r>
      <w:r>
        <w:t>approximately</w:t>
      </w:r>
      <w:r>
        <w:rPr>
          <w:spacing w:val="-5"/>
        </w:rPr>
        <w:t xml:space="preserve"> </w:t>
      </w:r>
      <w:r>
        <w:t>16</w:t>
      </w:r>
      <w:r>
        <w:rPr>
          <w:spacing w:val="-5"/>
        </w:rPr>
        <w:t xml:space="preserve"> </w:t>
      </w:r>
      <w:r>
        <w:t>metres,</w:t>
      </w:r>
      <w:r>
        <w:rPr>
          <w:spacing w:val="-5"/>
        </w:rPr>
        <w:t xml:space="preserve"> </w:t>
      </w:r>
      <w:r>
        <w:t>which</w:t>
      </w:r>
      <w:r>
        <w:rPr>
          <w:spacing w:val="-5"/>
        </w:rPr>
        <w:t xml:space="preserve"> </w:t>
      </w:r>
      <w:r>
        <w:t>is</w:t>
      </w:r>
      <w:r>
        <w:rPr>
          <w:spacing w:val="-5"/>
        </w:rPr>
        <w:t xml:space="preserve"> </w:t>
      </w:r>
      <w:r>
        <w:t>insufficient</w:t>
      </w:r>
      <w:r>
        <w:rPr>
          <w:spacing w:val="-5"/>
        </w:rPr>
        <w:t xml:space="preserve"> </w:t>
      </w:r>
      <w:r>
        <w:t>to maintain adequate privacy between primary habitable rooms at first-floor level.</w:t>
      </w:r>
    </w:p>
    <w:p w14:paraId="48C6D8F4" w14:textId="77777777" w:rsidR="005A1E3D" w:rsidRDefault="00AE2093">
      <w:pPr>
        <w:pStyle w:val="BodyText"/>
        <w:spacing w:line="208" w:lineRule="auto"/>
        <w:ind w:right="432"/>
      </w:pPr>
      <w:r>
        <w:t>This</w:t>
      </w:r>
      <w:r>
        <w:rPr>
          <w:spacing w:val="-3"/>
        </w:rPr>
        <w:t xml:space="preserve"> </w:t>
      </w:r>
      <w:r>
        <w:t>falls</w:t>
      </w:r>
      <w:r>
        <w:rPr>
          <w:spacing w:val="-3"/>
        </w:rPr>
        <w:t xml:space="preserve"> </w:t>
      </w:r>
      <w:r>
        <w:t>short</w:t>
      </w:r>
      <w:r>
        <w:rPr>
          <w:spacing w:val="-3"/>
        </w:rPr>
        <w:t xml:space="preserve"> </w:t>
      </w:r>
      <w:r>
        <w:t>of</w:t>
      </w:r>
      <w:r>
        <w:rPr>
          <w:spacing w:val="-3"/>
        </w:rPr>
        <w:t xml:space="preserve"> </w:t>
      </w:r>
      <w:r>
        <w:t>accepted</w:t>
      </w:r>
      <w:r>
        <w:rPr>
          <w:spacing w:val="-3"/>
        </w:rPr>
        <w:t xml:space="preserve"> </w:t>
      </w:r>
      <w:r>
        <w:t>design</w:t>
      </w:r>
      <w:r>
        <w:rPr>
          <w:spacing w:val="-3"/>
        </w:rPr>
        <w:t xml:space="preserve"> </w:t>
      </w:r>
      <w:r>
        <w:t>standards</w:t>
      </w:r>
      <w:r>
        <w:rPr>
          <w:spacing w:val="-3"/>
        </w:rPr>
        <w:t xml:space="preserve"> </w:t>
      </w:r>
      <w:r>
        <w:t>and</w:t>
      </w:r>
      <w:r>
        <w:rPr>
          <w:spacing w:val="-3"/>
        </w:rPr>
        <w:t xml:space="preserve"> </w:t>
      </w:r>
      <w:r>
        <w:t>will</w:t>
      </w:r>
      <w:r>
        <w:rPr>
          <w:spacing w:val="-3"/>
        </w:rPr>
        <w:t xml:space="preserve"> </w:t>
      </w:r>
      <w:r>
        <w:t>result</w:t>
      </w:r>
      <w:r>
        <w:rPr>
          <w:spacing w:val="-3"/>
        </w:rPr>
        <w:t xml:space="preserve"> </w:t>
      </w:r>
      <w:r>
        <w:t>in</w:t>
      </w:r>
      <w:r>
        <w:rPr>
          <w:spacing w:val="-3"/>
        </w:rPr>
        <w:t xml:space="preserve"> </w:t>
      </w:r>
      <w:r>
        <w:t>loss</w:t>
      </w:r>
      <w:r>
        <w:rPr>
          <w:spacing w:val="-3"/>
        </w:rPr>
        <w:t xml:space="preserve"> </w:t>
      </w:r>
      <w:r>
        <w:t>of</w:t>
      </w:r>
      <w:r>
        <w:rPr>
          <w:spacing w:val="-3"/>
        </w:rPr>
        <w:t xml:space="preserve"> </w:t>
      </w:r>
      <w:r>
        <w:t>residential</w:t>
      </w:r>
      <w:r>
        <w:rPr>
          <w:spacing w:val="-3"/>
        </w:rPr>
        <w:t xml:space="preserve"> </w:t>
      </w:r>
      <w:r>
        <w:t>amenity</w:t>
      </w:r>
      <w:r>
        <w:rPr>
          <w:spacing w:val="-3"/>
        </w:rPr>
        <w:t xml:space="preserve"> </w:t>
      </w:r>
      <w:r>
        <w:t>for existing occupants.</w:t>
      </w:r>
    </w:p>
    <w:p w14:paraId="48C6D8F5" w14:textId="77777777" w:rsidR="005A1E3D" w:rsidRDefault="00AE2093">
      <w:pPr>
        <w:pStyle w:val="ListParagraph"/>
        <w:numPr>
          <w:ilvl w:val="2"/>
          <w:numId w:val="15"/>
        </w:numPr>
        <w:tabs>
          <w:tab w:val="left" w:pos="1340"/>
        </w:tabs>
        <w:spacing w:before="193" w:line="236" w:lineRule="exact"/>
        <w:ind w:left="1340" w:hanging="242"/>
      </w:pPr>
      <w:r>
        <w:t>Design</w:t>
      </w:r>
      <w:r>
        <w:rPr>
          <w:spacing w:val="-9"/>
        </w:rPr>
        <w:t xml:space="preserve"> </w:t>
      </w:r>
      <w:r>
        <w:t>and</w:t>
      </w:r>
      <w:r>
        <w:rPr>
          <w:spacing w:val="-9"/>
        </w:rPr>
        <w:t xml:space="preserve"> </w:t>
      </w:r>
      <w:r>
        <w:t>Edge-of-Settlement</w:t>
      </w:r>
      <w:r>
        <w:rPr>
          <w:spacing w:val="-9"/>
        </w:rPr>
        <w:t xml:space="preserve"> </w:t>
      </w:r>
      <w:r>
        <w:rPr>
          <w:spacing w:val="-2"/>
        </w:rPr>
        <w:t>Character</w:t>
      </w:r>
    </w:p>
    <w:p w14:paraId="48C6D8F6" w14:textId="77777777" w:rsidR="005A1E3D" w:rsidRDefault="00AE2093">
      <w:pPr>
        <w:pStyle w:val="BodyText"/>
        <w:spacing w:before="10" w:line="208" w:lineRule="auto"/>
        <w:ind w:right="62"/>
      </w:pPr>
      <w:r>
        <w:t>The site lies on the southern edge of Holbeach, transitioning into open countryside. Wignals Gate</w:t>
      </w:r>
      <w:r>
        <w:rPr>
          <w:spacing w:val="-4"/>
        </w:rPr>
        <w:t xml:space="preserve"> </w:t>
      </w:r>
      <w:r>
        <w:t>is</w:t>
      </w:r>
      <w:r>
        <w:rPr>
          <w:spacing w:val="-4"/>
        </w:rPr>
        <w:t xml:space="preserve"> </w:t>
      </w:r>
      <w:r>
        <w:t>characterised</w:t>
      </w:r>
      <w:r>
        <w:rPr>
          <w:spacing w:val="-4"/>
        </w:rPr>
        <w:t xml:space="preserve"> </w:t>
      </w:r>
      <w:r>
        <w:t>by</w:t>
      </w:r>
      <w:r>
        <w:rPr>
          <w:spacing w:val="-4"/>
        </w:rPr>
        <w:t xml:space="preserve"> </w:t>
      </w:r>
      <w:r>
        <w:t>linear</w:t>
      </w:r>
      <w:r>
        <w:rPr>
          <w:spacing w:val="-4"/>
        </w:rPr>
        <w:t xml:space="preserve"> </w:t>
      </w:r>
      <w:r>
        <w:t>development,</w:t>
      </w:r>
      <w:r>
        <w:rPr>
          <w:spacing w:val="-4"/>
        </w:rPr>
        <w:t xml:space="preserve"> </w:t>
      </w:r>
      <w:r>
        <w:t>generous</w:t>
      </w:r>
      <w:r>
        <w:rPr>
          <w:spacing w:val="-4"/>
        </w:rPr>
        <w:t xml:space="preserve"> </w:t>
      </w:r>
      <w:r>
        <w:t>plots,</w:t>
      </w:r>
      <w:r>
        <w:rPr>
          <w:spacing w:val="-4"/>
        </w:rPr>
        <w:t xml:space="preserve"> </w:t>
      </w:r>
      <w:r>
        <w:t>and</w:t>
      </w:r>
      <w:r>
        <w:rPr>
          <w:spacing w:val="-4"/>
        </w:rPr>
        <w:t xml:space="preserve"> </w:t>
      </w:r>
      <w:r>
        <w:t>landscaping</w:t>
      </w:r>
      <w:r>
        <w:rPr>
          <w:spacing w:val="-4"/>
        </w:rPr>
        <w:t xml:space="preserve"> </w:t>
      </w:r>
      <w:r>
        <w:t>that</w:t>
      </w:r>
      <w:r>
        <w:rPr>
          <w:spacing w:val="-4"/>
        </w:rPr>
        <w:t xml:space="preserve"> </w:t>
      </w:r>
      <w:r>
        <w:t>softens</w:t>
      </w:r>
      <w:r>
        <w:rPr>
          <w:spacing w:val="-4"/>
        </w:rPr>
        <w:t xml:space="preserve"> </w:t>
      </w:r>
      <w:r>
        <w:t>the urban edge.</w:t>
      </w:r>
    </w:p>
    <w:p w14:paraId="48C6D8F7" w14:textId="77777777" w:rsidR="005A1E3D" w:rsidRDefault="00AE2093">
      <w:pPr>
        <w:pStyle w:val="BodyText"/>
        <w:spacing w:line="208" w:lineRule="auto"/>
        <w:ind w:right="62"/>
      </w:pPr>
      <w:r>
        <w:t>The</w:t>
      </w:r>
      <w:r>
        <w:rPr>
          <w:spacing w:val="-4"/>
        </w:rPr>
        <w:t xml:space="preserve"> </w:t>
      </w:r>
      <w:r>
        <w:t>proposed</w:t>
      </w:r>
      <w:r>
        <w:rPr>
          <w:spacing w:val="-4"/>
        </w:rPr>
        <w:t xml:space="preserve"> </w:t>
      </w:r>
      <w:r>
        <w:t>layout,</w:t>
      </w:r>
      <w:r>
        <w:rPr>
          <w:spacing w:val="-4"/>
        </w:rPr>
        <w:t xml:space="preserve"> </w:t>
      </w:r>
      <w:r>
        <w:t>with</w:t>
      </w:r>
      <w:r>
        <w:rPr>
          <w:spacing w:val="-4"/>
        </w:rPr>
        <w:t xml:space="preserve"> </w:t>
      </w:r>
      <w:r>
        <w:t>large</w:t>
      </w:r>
      <w:r>
        <w:rPr>
          <w:spacing w:val="-4"/>
        </w:rPr>
        <w:t xml:space="preserve"> </w:t>
      </w:r>
      <w:r>
        <w:t>expanses</w:t>
      </w:r>
      <w:r>
        <w:rPr>
          <w:spacing w:val="-4"/>
        </w:rPr>
        <w:t xml:space="preserve"> </w:t>
      </w:r>
      <w:r>
        <w:t>of</w:t>
      </w:r>
      <w:r>
        <w:rPr>
          <w:spacing w:val="-4"/>
        </w:rPr>
        <w:t xml:space="preserve"> </w:t>
      </w:r>
      <w:r>
        <w:t>close-boarded</w:t>
      </w:r>
      <w:r>
        <w:rPr>
          <w:spacing w:val="-4"/>
        </w:rPr>
        <w:t xml:space="preserve"> </w:t>
      </w:r>
      <w:r>
        <w:t>fencing,</w:t>
      </w:r>
      <w:r>
        <w:rPr>
          <w:spacing w:val="-4"/>
        </w:rPr>
        <w:t xml:space="preserve"> </w:t>
      </w:r>
      <w:r>
        <w:t>hard</w:t>
      </w:r>
      <w:r>
        <w:rPr>
          <w:spacing w:val="-4"/>
        </w:rPr>
        <w:t xml:space="preserve"> </w:t>
      </w:r>
      <w:r>
        <w:t>tarmac</w:t>
      </w:r>
      <w:r>
        <w:rPr>
          <w:spacing w:val="-4"/>
        </w:rPr>
        <w:t xml:space="preserve"> </w:t>
      </w:r>
      <w:r>
        <w:t>surfaces,</w:t>
      </w:r>
      <w:r>
        <w:rPr>
          <w:spacing w:val="-4"/>
        </w:rPr>
        <w:t xml:space="preserve"> </w:t>
      </w:r>
      <w:r>
        <w:t>and abrupt street endings, fails to respect the rural character and does not provide a natural transition to the countryside.</w:t>
      </w:r>
    </w:p>
    <w:p w14:paraId="48C6D8F8" w14:textId="77777777" w:rsidR="005A1E3D" w:rsidRDefault="00AE2093">
      <w:pPr>
        <w:pStyle w:val="BodyText"/>
        <w:spacing w:line="208" w:lineRule="auto"/>
      </w:pPr>
      <w:r>
        <w:t>The</w:t>
      </w:r>
      <w:r>
        <w:rPr>
          <w:spacing w:val="-4"/>
        </w:rPr>
        <w:t xml:space="preserve"> </w:t>
      </w:r>
      <w:r>
        <w:t>central</w:t>
      </w:r>
      <w:r>
        <w:rPr>
          <w:spacing w:val="-4"/>
        </w:rPr>
        <w:t xml:space="preserve"> </w:t>
      </w:r>
      <w:r>
        <w:t>open</w:t>
      </w:r>
      <w:r>
        <w:rPr>
          <w:spacing w:val="-4"/>
        </w:rPr>
        <w:t xml:space="preserve"> </w:t>
      </w:r>
      <w:r>
        <w:t>space,</w:t>
      </w:r>
      <w:r>
        <w:rPr>
          <w:spacing w:val="-4"/>
        </w:rPr>
        <w:t xml:space="preserve"> </w:t>
      </w:r>
      <w:r>
        <w:t>while</w:t>
      </w:r>
      <w:r>
        <w:rPr>
          <w:spacing w:val="-4"/>
        </w:rPr>
        <w:t xml:space="preserve"> </w:t>
      </w:r>
      <w:r>
        <w:t>intended</w:t>
      </w:r>
      <w:r>
        <w:rPr>
          <w:spacing w:val="-4"/>
        </w:rPr>
        <w:t xml:space="preserve"> </w:t>
      </w:r>
      <w:r>
        <w:t>to</w:t>
      </w:r>
      <w:r>
        <w:rPr>
          <w:spacing w:val="-4"/>
        </w:rPr>
        <w:t xml:space="preserve"> </w:t>
      </w:r>
      <w:r>
        <w:t>offer</w:t>
      </w:r>
      <w:r>
        <w:rPr>
          <w:spacing w:val="-4"/>
        </w:rPr>
        <w:t xml:space="preserve"> </w:t>
      </w:r>
      <w:r>
        <w:t>countryside</w:t>
      </w:r>
      <w:r>
        <w:rPr>
          <w:spacing w:val="-4"/>
        </w:rPr>
        <w:t xml:space="preserve"> </w:t>
      </w:r>
      <w:r>
        <w:t>views,</w:t>
      </w:r>
      <w:r>
        <w:rPr>
          <w:spacing w:val="-4"/>
        </w:rPr>
        <w:t xml:space="preserve"> </w:t>
      </w:r>
      <w:r>
        <w:t>instead</w:t>
      </w:r>
      <w:r>
        <w:rPr>
          <w:spacing w:val="-4"/>
        </w:rPr>
        <w:t xml:space="preserve"> </w:t>
      </w:r>
      <w:r>
        <w:t>creates</w:t>
      </w:r>
      <w:r>
        <w:rPr>
          <w:spacing w:val="-4"/>
        </w:rPr>
        <w:t xml:space="preserve"> </w:t>
      </w:r>
      <w:r>
        <w:t>a</w:t>
      </w:r>
      <w:r>
        <w:rPr>
          <w:spacing w:val="-4"/>
        </w:rPr>
        <w:t xml:space="preserve"> </w:t>
      </w:r>
      <w:r>
        <w:t>blank</w:t>
      </w:r>
      <w:r>
        <w:rPr>
          <w:spacing w:val="-4"/>
        </w:rPr>
        <w:t xml:space="preserve"> </w:t>
      </w:r>
      <w:r>
        <w:t>vista dominated by a substation, which detracts from the visual quality.</w:t>
      </w:r>
    </w:p>
    <w:p w14:paraId="48C6D8F9" w14:textId="77777777" w:rsidR="005A1E3D" w:rsidRDefault="00AE2093">
      <w:pPr>
        <w:pStyle w:val="BodyText"/>
        <w:spacing w:line="208" w:lineRule="auto"/>
        <w:ind w:right="432"/>
      </w:pPr>
      <w:r>
        <w:t>The</w:t>
      </w:r>
      <w:r>
        <w:rPr>
          <w:spacing w:val="-4"/>
        </w:rPr>
        <w:t xml:space="preserve"> </w:t>
      </w:r>
      <w:r>
        <w:t>design</w:t>
      </w:r>
      <w:r>
        <w:rPr>
          <w:spacing w:val="-4"/>
        </w:rPr>
        <w:t xml:space="preserve"> </w:t>
      </w:r>
      <w:r>
        <w:t>lacks</w:t>
      </w:r>
      <w:r>
        <w:rPr>
          <w:spacing w:val="-4"/>
        </w:rPr>
        <w:t xml:space="preserve"> </w:t>
      </w:r>
      <w:r>
        <w:t>a</w:t>
      </w:r>
      <w:r>
        <w:rPr>
          <w:spacing w:val="-4"/>
        </w:rPr>
        <w:t xml:space="preserve"> </w:t>
      </w:r>
      <w:r>
        <w:t>clear</w:t>
      </w:r>
      <w:r>
        <w:rPr>
          <w:spacing w:val="-4"/>
        </w:rPr>
        <w:t xml:space="preserve"> </w:t>
      </w:r>
      <w:r>
        <w:t>street</w:t>
      </w:r>
      <w:r>
        <w:rPr>
          <w:spacing w:val="-4"/>
        </w:rPr>
        <w:t xml:space="preserve"> </w:t>
      </w:r>
      <w:r>
        <w:t>hierarchy,</w:t>
      </w:r>
      <w:r>
        <w:rPr>
          <w:spacing w:val="-4"/>
        </w:rPr>
        <w:t xml:space="preserve"> </w:t>
      </w:r>
      <w:r>
        <w:t>and</w:t>
      </w:r>
      <w:r>
        <w:rPr>
          <w:spacing w:val="-4"/>
        </w:rPr>
        <w:t xml:space="preserve"> </w:t>
      </w:r>
      <w:r>
        <w:t>the</w:t>
      </w:r>
      <w:r>
        <w:rPr>
          <w:spacing w:val="-4"/>
        </w:rPr>
        <w:t xml:space="preserve"> </w:t>
      </w:r>
      <w:r>
        <w:t>grouping</w:t>
      </w:r>
      <w:r>
        <w:rPr>
          <w:spacing w:val="-4"/>
        </w:rPr>
        <w:t xml:space="preserve"> </w:t>
      </w:r>
      <w:r>
        <w:t>of</w:t>
      </w:r>
      <w:r>
        <w:rPr>
          <w:spacing w:val="-4"/>
        </w:rPr>
        <w:t xml:space="preserve"> </w:t>
      </w:r>
      <w:r>
        <w:t>multiple</w:t>
      </w:r>
      <w:r>
        <w:rPr>
          <w:spacing w:val="-4"/>
        </w:rPr>
        <w:t xml:space="preserve"> </w:t>
      </w:r>
      <w:r>
        <w:t>parking</w:t>
      </w:r>
      <w:r>
        <w:rPr>
          <w:spacing w:val="-4"/>
        </w:rPr>
        <w:t xml:space="preserve"> </w:t>
      </w:r>
      <w:r>
        <w:t>spaces</w:t>
      </w:r>
      <w:r>
        <w:rPr>
          <w:spacing w:val="-4"/>
        </w:rPr>
        <w:t xml:space="preserve"> </w:t>
      </w:r>
      <w:r>
        <w:t>with minimal landscaping results in a hard suburban feel, inappropriate for this location.</w:t>
      </w:r>
    </w:p>
    <w:p w14:paraId="48C6D8FA" w14:textId="77777777" w:rsidR="005A1E3D" w:rsidRDefault="00AE2093">
      <w:pPr>
        <w:pStyle w:val="ListParagraph"/>
        <w:numPr>
          <w:ilvl w:val="2"/>
          <w:numId w:val="15"/>
        </w:numPr>
        <w:tabs>
          <w:tab w:val="left" w:pos="1340"/>
        </w:tabs>
        <w:spacing w:before="192" w:line="236" w:lineRule="exact"/>
        <w:ind w:left="1340" w:hanging="242"/>
      </w:pPr>
      <w:r>
        <w:t>Future</w:t>
      </w:r>
      <w:r>
        <w:rPr>
          <w:spacing w:val="-8"/>
        </w:rPr>
        <w:t xml:space="preserve"> </w:t>
      </w:r>
      <w:r>
        <w:t>Expansion</w:t>
      </w:r>
      <w:r>
        <w:rPr>
          <w:spacing w:val="-7"/>
        </w:rPr>
        <w:t xml:space="preserve"> </w:t>
      </w:r>
      <w:r>
        <w:rPr>
          <w:spacing w:val="-2"/>
        </w:rPr>
        <w:t>Concerns</w:t>
      </w:r>
    </w:p>
    <w:p w14:paraId="48C6D8FB" w14:textId="77777777" w:rsidR="005A1E3D" w:rsidRDefault="00AE2093">
      <w:pPr>
        <w:pStyle w:val="BodyText"/>
        <w:spacing w:before="11" w:line="208" w:lineRule="auto"/>
      </w:pPr>
      <w:r>
        <w:t>The layout includes roads that terminate abruptly, raising concerns about potential future expansion.</w:t>
      </w:r>
      <w:r>
        <w:rPr>
          <w:spacing w:val="-4"/>
        </w:rPr>
        <w:t xml:space="preserve"> </w:t>
      </w:r>
      <w:r>
        <w:t>If</w:t>
      </w:r>
      <w:r>
        <w:rPr>
          <w:spacing w:val="-4"/>
        </w:rPr>
        <w:t xml:space="preserve"> </w:t>
      </w:r>
      <w:r>
        <w:t>this</w:t>
      </w:r>
      <w:r>
        <w:rPr>
          <w:spacing w:val="-4"/>
        </w:rPr>
        <w:t xml:space="preserve"> </w:t>
      </w:r>
      <w:r>
        <w:t>is</w:t>
      </w:r>
      <w:r>
        <w:rPr>
          <w:spacing w:val="-4"/>
        </w:rPr>
        <w:t xml:space="preserve"> </w:t>
      </w:r>
      <w:r>
        <w:t>anticipated,</w:t>
      </w:r>
      <w:r>
        <w:rPr>
          <w:spacing w:val="-4"/>
        </w:rPr>
        <w:t xml:space="preserve"> </w:t>
      </w:r>
      <w:r>
        <w:t>a</w:t>
      </w:r>
      <w:r>
        <w:rPr>
          <w:spacing w:val="-4"/>
        </w:rPr>
        <w:t xml:space="preserve"> </w:t>
      </w:r>
      <w:r>
        <w:t>comprehensive</w:t>
      </w:r>
      <w:r>
        <w:rPr>
          <w:spacing w:val="-4"/>
        </w:rPr>
        <w:t xml:space="preserve"> </w:t>
      </w:r>
      <w:r>
        <w:t>masterplan</w:t>
      </w:r>
      <w:r>
        <w:rPr>
          <w:spacing w:val="-4"/>
        </w:rPr>
        <w:t xml:space="preserve"> </w:t>
      </w:r>
      <w:r>
        <w:t>should</w:t>
      </w:r>
      <w:r>
        <w:rPr>
          <w:spacing w:val="-4"/>
        </w:rPr>
        <w:t xml:space="preserve"> </w:t>
      </w:r>
      <w:r>
        <w:t>be</w:t>
      </w:r>
      <w:r>
        <w:rPr>
          <w:spacing w:val="-4"/>
        </w:rPr>
        <w:t xml:space="preserve"> </w:t>
      </w:r>
      <w:r>
        <w:t>provided</w:t>
      </w:r>
      <w:r>
        <w:rPr>
          <w:spacing w:val="-4"/>
        </w:rPr>
        <w:t xml:space="preserve"> </w:t>
      </w:r>
      <w:r>
        <w:t>now</w:t>
      </w:r>
      <w:r>
        <w:rPr>
          <w:spacing w:val="-4"/>
        </w:rPr>
        <w:t xml:space="preserve"> </w:t>
      </w:r>
      <w:r>
        <w:t>to</w:t>
      </w:r>
      <w:r>
        <w:rPr>
          <w:spacing w:val="-4"/>
        </w:rPr>
        <w:t xml:space="preserve"> </w:t>
      </w:r>
      <w:r>
        <w:t>ensure coordinated development and infrastructure planning.</w:t>
      </w:r>
    </w:p>
    <w:p w14:paraId="48C6D8FC" w14:textId="77777777" w:rsidR="005A1E3D" w:rsidRDefault="005A1E3D">
      <w:pPr>
        <w:pStyle w:val="BodyText"/>
        <w:spacing w:before="79"/>
        <w:ind w:left="0"/>
      </w:pPr>
    </w:p>
    <w:p w14:paraId="48C6D8FD" w14:textId="77777777" w:rsidR="005A1E3D" w:rsidRDefault="00AE2093">
      <w:pPr>
        <w:pStyle w:val="ListParagraph"/>
        <w:numPr>
          <w:ilvl w:val="1"/>
          <w:numId w:val="15"/>
        </w:numPr>
        <w:tabs>
          <w:tab w:val="left" w:pos="1097"/>
        </w:tabs>
        <w:spacing w:before="1"/>
        <w:ind w:left="1097" w:hanging="1045"/>
      </w:pPr>
      <w:r>
        <w:rPr>
          <w:noProof/>
        </w:rPr>
        <mc:AlternateContent>
          <mc:Choice Requires="wps">
            <w:drawing>
              <wp:anchor distT="0" distB="0" distL="0" distR="0" simplePos="0" relativeHeight="487597056" behindDoc="1" locked="0" layoutInCell="1" allowOverlap="1" wp14:anchorId="48C6DC84" wp14:editId="48C6DC85">
                <wp:simplePos x="0" y="0"/>
                <wp:positionH relativeFrom="page">
                  <wp:posOffset>1146810</wp:posOffset>
                </wp:positionH>
                <wp:positionV relativeFrom="paragraph">
                  <wp:posOffset>178232</wp:posOffset>
                </wp:positionV>
                <wp:extent cx="2094864" cy="1270"/>
                <wp:effectExtent l="0" t="0" r="0" b="0"/>
                <wp:wrapTopAndBottom/>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94864" cy="1270"/>
                        </a:xfrm>
                        <a:custGeom>
                          <a:avLst/>
                          <a:gdLst/>
                          <a:ahLst/>
                          <a:cxnLst/>
                          <a:rect l="l" t="t" r="r" b="b"/>
                          <a:pathLst>
                            <a:path w="2094864">
                              <a:moveTo>
                                <a:pt x="0" y="0"/>
                              </a:moveTo>
                              <a:lnTo>
                                <a:pt x="2094357" y="0"/>
                              </a:lnTo>
                            </a:path>
                          </a:pathLst>
                        </a:custGeom>
                        <a:ln w="9313">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w:pict>
              <v:shape w14:anchorId="0A482BC7" id="Graphic 20" o:spid="_x0000_s1026" style="position:absolute;margin-left:90.3pt;margin-top:14.05pt;width:164.95pt;height:.1pt;z-index:-15719424;visibility:visible;mso-wrap-style:square;mso-wrap-distance-left:0;mso-wrap-distance-top:0;mso-wrap-distance-right:0;mso-wrap-distance-bottom:0;mso-position-horizontal:absolute;mso-position-horizontal-relative:page;mso-position-vertical:absolute;mso-position-vertical-relative:text;v-text-anchor:top" coordsize="209486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" path="m,l2094357,e" filled="f" strokeweight=".25869mm">
                <v:path arrowok="t"/>
                <w10:wrap type="topAndBottom" anchorx="page"/>
              </v:shape>
            </w:pict>
          </mc:Fallback>
        </mc:AlternateContent>
      </w:r>
      <w:r>
        <w:t>SELCP</w:t>
      </w:r>
      <w:r>
        <w:rPr>
          <w:spacing w:val="-5"/>
        </w:rPr>
        <w:t xml:space="preserve"> </w:t>
      </w:r>
      <w:r>
        <w:t>Ecologist</w:t>
      </w:r>
      <w:r>
        <w:rPr>
          <w:spacing w:val="-4"/>
        </w:rPr>
        <w:t xml:space="preserve"> </w:t>
      </w:r>
      <w:r>
        <w:t>-</w:t>
      </w:r>
      <w:r>
        <w:rPr>
          <w:spacing w:val="-5"/>
        </w:rPr>
        <w:t xml:space="preserve"> </w:t>
      </w:r>
      <w:r>
        <w:t>BNG</w:t>
      </w:r>
      <w:r>
        <w:rPr>
          <w:spacing w:val="-4"/>
        </w:rPr>
        <w:t xml:space="preserve"> </w:t>
      </w:r>
      <w:r>
        <w:rPr>
          <w:spacing w:val="-2"/>
        </w:rPr>
        <w:t>Ecologist</w:t>
      </w:r>
    </w:p>
    <w:p w14:paraId="48C6D8FE" w14:textId="77777777" w:rsidR="005A1E3D" w:rsidRDefault="00AE2093">
      <w:pPr>
        <w:pStyle w:val="BodyText"/>
        <w:spacing w:before="179" w:line="208" w:lineRule="auto"/>
        <w:ind w:right="167"/>
      </w:pPr>
      <w:r>
        <w:t>Advise that all mitigation and enhancement recommendations provided in the PEA are supported. Have requested two further water vole surveys to be completed on site pre commencement and request that provision for other bird species, and bats (minimum of 30 integral</w:t>
      </w:r>
      <w:r>
        <w:rPr>
          <w:spacing w:val="-3"/>
        </w:rPr>
        <w:t xml:space="preserve"> </w:t>
      </w:r>
      <w:r>
        <w:t>bat</w:t>
      </w:r>
      <w:r>
        <w:rPr>
          <w:spacing w:val="-3"/>
        </w:rPr>
        <w:t xml:space="preserve"> </w:t>
      </w:r>
      <w:r>
        <w:t>boxes</w:t>
      </w:r>
      <w:r>
        <w:rPr>
          <w:spacing w:val="-3"/>
        </w:rPr>
        <w:t xml:space="preserve"> </w:t>
      </w:r>
      <w:r>
        <w:t>/</w:t>
      </w:r>
      <w:r>
        <w:rPr>
          <w:spacing w:val="-3"/>
        </w:rPr>
        <w:t xml:space="preserve"> </w:t>
      </w:r>
      <w:r>
        <w:t>roost</w:t>
      </w:r>
      <w:r>
        <w:rPr>
          <w:spacing w:val="-3"/>
        </w:rPr>
        <w:t xml:space="preserve"> </w:t>
      </w:r>
      <w:r>
        <w:t>units),</w:t>
      </w:r>
      <w:r>
        <w:rPr>
          <w:spacing w:val="-3"/>
        </w:rPr>
        <w:t xml:space="preserve"> </w:t>
      </w:r>
      <w:r>
        <w:t>are</w:t>
      </w:r>
      <w:r>
        <w:rPr>
          <w:spacing w:val="-3"/>
        </w:rPr>
        <w:t xml:space="preserve"> </w:t>
      </w:r>
      <w:r>
        <w:t>required</w:t>
      </w:r>
      <w:r>
        <w:rPr>
          <w:spacing w:val="-3"/>
        </w:rPr>
        <w:t xml:space="preserve"> </w:t>
      </w:r>
      <w:r>
        <w:t>to</w:t>
      </w:r>
      <w:r>
        <w:rPr>
          <w:spacing w:val="-3"/>
        </w:rPr>
        <w:t xml:space="preserve"> </w:t>
      </w:r>
      <w:r>
        <w:t>improve</w:t>
      </w:r>
      <w:r>
        <w:rPr>
          <w:spacing w:val="-3"/>
        </w:rPr>
        <w:t xml:space="preserve"> </w:t>
      </w:r>
      <w:r>
        <w:t>the</w:t>
      </w:r>
      <w:r>
        <w:rPr>
          <w:spacing w:val="-3"/>
        </w:rPr>
        <w:t xml:space="preserve"> </w:t>
      </w:r>
      <w:r>
        <w:t>biodiversity</w:t>
      </w:r>
      <w:r>
        <w:rPr>
          <w:spacing w:val="-3"/>
        </w:rPr>
        <w:t xml:space="preserve"> </w:t>
      </w:r>
      <w:r>
        <w:t>outcomes</w:t>
      </w:r>
      <w:r>
        <w:rPr>
          <w:spacing w:val="-3"/>
        </w:rPr>
        <w:t xml:space="preserve"> </w:t>
      </w:r>
      <w:r>
        <w:t>of</w:t>
      </w:r>
      <w:r>
        <w:rPr>
          <w:spacing w:val="-3"/>
        </w:rPr>
        <w:t xml:space="preserve"> </w:t>
      </w:r>
      <w:r>
        <w:t>the</w:t>
      </w:r>
      <w:r>
        <w:rPr>
          <w:spacing w:val="-3"/>
        </w:rPr>
        <w:t xml:space="preserve"> </w:t>
      </w:r>
      <w:r>
        <w:t>site and mitigate the loss of habitat post development.</w:t>
      </w:r>
    </w:p>
    <w:p w14:paraId="48C6D8FF" w14:textId="77777777" w:rsidR="005A1E3D" w:rsidRDefault="005A1E3D">
      <w:pPr>
        <w:pStyle w:val="BodyText"/>
        <w:spacing w:line="208" w:lineRule="auto"/>
        <w:sectPr w:rsidR="005A1E3D">
          <w:pgSz w:w="11900" w:h="16840"/>
          <w:pgMar w:top="840" w:right="708" w:bottom="280" w:left="708" w:header="720" w:footer="720" w:gutter="0"/>
          <w:cols w:space="720"/>
        </w:sectPr>
      </w:pPr>
    </w:p>
    <w:p w14:paraId="48C6D900" w14:textId="77777777" w:rsidR="005A1E3D" w:rsidRDefault="00AE2093">
      <w:pPr>
        <w:pStyle w:val="BodyText"/>
        <w:spacing w:before="100" w:line="208" w:lineRule="auto"/>
        <w:ind w:right="76"/>
      </w:pPr>
      <w:r>
        <w:lastRenderedPageBreak/>
        <w:t>BNG Comments: The biodiversity assessment and metric calculations appear rigorous, and we can have confidence in their conclusions. In this case the metric indicates that 10% mandatory net</w:t>
      </w:r>
      <w:r>
        <w:rPr>
          <w:spacing w:val="-1"/>
        </w:rPr>
        <w:t xml:space="preserve"> </w:t>
      </w:r>
      <w:r>
        <w:t>gain</w:t>
      </w:r>
      <w:r>
        <w:rPr>
          <w:spacing w:val="-1"/>
        </w:rPr>
        <w:t xml:space="preserve"> </w:t>
      </w:r>
      <w:r>
        <w:t>cannot</w:t>
      </w:r>
      <w:r>
        <w:rPr>
          <w:spacing w:val="-2"/>
        </w:rPr>
        <w:t xml:space="preserve"> </w:t>
      </w:r>
      <w:r>
        <w:t>be</w:t>
      </w:r>
      <w:r>
        <w:rPr>
          <w:spacing w:val="-1"/>
        </w:rPr>
        <w:t xml:space="preserve"> </w:t>
      </w:r>
      <w:r>
        <w:t>achieved</w:t>
      </w:r>
      <w:r>
        <w:rPr>
          <w:spacing w:val="-1"/>
        </w:rPr>
        <w:t xml:space="preserve"> </w:t>
      </w:r>
      <w:r>
        <w:t>on-site,</w:t>
      </w:r>
      <w:r>
        <w:rPr>
          <w:spacing w:val="-2"/>
        </w:rPr>
        <w:t xml:space="preserve"> </w:t>
      </w:r>
      <w:r>
        <w:t>and</w:t>
      </w:r>
      <w:r>
        <w:rPr>
          <w:spacing w:val="-1"/>
        </w:rPr>
        <w:t xml:space="preserve"> </w:t>
      </w:r>
      <w:r>
        <w:t>therefore</w:t>
      </w:r>
      <w:r>
        <w:rPr>
          <w:spacing w:val="-1"/>
        </w:rPr>
        <w:t xml:space="preserve"> </w:t>
      </w:r>
      <w:r>
        <w:t>the</w:t>
      </w:r>
      <w:r>
        <w:rPr>
          <w:spacing w:val="-2"/>
        </w:rPr>
        <w:t xml:space="preserve"> </w:t>
      </w:r>
      <w:r>
        <w:t>proposals</w:t>
      </w:r>
      <w:r>
        <w:rPr>
          <w:spacing w:val="-1"/>
        </w:rPr>
        <w:t xml:space="preserve"> </w:t>
      </w:r>
      <w:r>
        <w:t>require</w:t>
      </w:r>
      <w:r>
        <w:rPr>
          <w:spacing w:val="-1"/>
        </w:rPr>
        <w:t xml:space="preserve"> </w:t>
      </w:r>
      <w:r>
        <w:t>1.09</w:t>
      </w:r>
      <w:r>
        <w:rPr>
          <w:spacing w:val="-2"/>
        </w:rPr>
        <w:t xml:space="preserve"> </w:t>
      </w:r>
      <w:r>
        <w:t>area-habitat</w:t>
      </w:r>
      <w:r>
        <w:rPr>
          <w:spacing w:val="-1"/>
        </w:rPr>
        <w:t xml:space="preserve"> </w:t>
      </w:r>
      <w:r>
        <w:t>units off-site.</w:t>
      </w:r>
      <w:r>
        <w:rPr>
          <w:spacing w:val="-4"/>
        </w:rPr>
        <w:t xml:space="preserve"> </w:t>
      </w:r>
      <w:r>
        <w:t>These</w:t>
      </w:r>
      <w:r>
        <w:rPr>
          <w:spacing w:val="-4"/>
        </w:rPr>
        <w:t xml:space="preserve"> </w:t>
      </w:r>
      <w:r>
        <w:t>will</w:t>
      </w:r>
      <w:r>
        <w:rPr>
          <w:spacing w:val="-4"/>
        </w:rPr>
        <w:t xml:space="preserve"> </w:t>
      </w:r>
      <w:r>
        <w:t>need</w:t>
      </w:r>
      <w:r>
        <w:rPr>
          <w:spacing w:val="-4"/>
        </w:rPr>
        <w:t xml:space="preserve"> </w:t>
      </w:r>
      <w:r>
        <w:t>to</w:t>
      </w:r>
      <w:r>
        <w:rPr>
          <w:spacing w:val="-4"/>
        </w:rPr>
        <w:t xml:space="preserve"> </w:t>
      </w:r>
      <w:r>
        <w:t>be</w:t>
      </w:r>
      <w:r>
        <w:rPr>
          <w:spacing w:val="-4"/>
        </w:rPr>
        <w:t xml:space="preserve"> </w:t>
      </w:r>
      <w:r>
        <w:t>secured</w:t>
      </w:r>
      <w:r>
        <w:rPr>
          <w:spacing w:val="-4"/>
        </w:rPr>
        <w:t xml:space="preserve"> </w:t>
      </w:r>
      <w:r>
        <w:t>pre-commencement</w:t>
      </w:r>
      <w:r>
        <w:rPr>
          <w:spacing w:val="-4"/>
        </w:rPr>
        <w:t xml:space="preserve"> </w:t>
      </w:r>
      <w:r>
        <w:t>and</w:t>
      </w:r>
      <w:r>
        <w:rPr>
          <w:spacing w:val="-4"/>
        </w:rPr>
        <w:t xml:space="preserve"> </w:t>
      </w:r>
      <w:r>
        <w:t>can</w:t>
      </w:r>
      <w:r>
        <w:rPr>
          <w:spacing w:val="-4"/>
        </w:rPr>
        <w:t xml:space="preserve"> </w:t>
      </w:r>
      <w:r>
        <w:t>be</w:t>
      </w:r>
      <w:r>
        <w:rPr>
          <w:spacing w:val="-4"/>
        </w:rPr>
        <w:t xml:space="preserve"> </w:t>
      </w:r>
      <w:r>
        <w:t>achieved</w:t>
      </w:r>
      <w:r>
        <w:rPr>
          <w:spacing w:val="-4"/>
        </w:rPr>
        <w:t xml:space="preserve"> </w:t>
      </w:r>
      <w:r>
        <w:t>via</w:t>
      </w:r>
      <w:r>
        <w:rPr>
          <w:spacing w:val="-4"/>
        </w:rPr>
        <w:t xml:space="preserve"> </w:t>
      </w:r>
      <w:r>
        <w:t>2</w:t>
      </w:r>
      <w:r>
        <w:rPr>
          <w:spacing w:val="-4"/>
        </w:rPr>
        <w:t xml:space="preserve"> </w:t>
      </w:r>
      <w:r>
        <w:t>routes:</w:t>
      </w:r>
      <w:r>
        <w:rPr>
          <w:spacing w:val="-4"/>
        </w:rPr>
        <w:t xml:space="preserve"> </w:t>
      </w:r>
      <w:r>
        <w:t>1. Bespoke</w:t>
      </w:r>
      <w:r>
        <w:rPr>
          <w:spacing w:val="-4"/>
        </w:rPr>
        <w:t xml:space="preserve"> </w:t>
      </w:r>
      <w:r>
        <w:t>habitat</w:t>
      </w:r>
      <w:r>
        <w:rPr>
          <w:spacing w:val="-4"/>
        </w:rPr>
        <w:t xml:space="preserve"> </w:t>
      </w:r>
      <w:r>
        <w:t>creation/enhancement</w:t>
      </w:r>
      <w:r>
        <w:rPr>
          <w:spacing w:val="-4"/>
        </w:rPr>
        <w:t xml:space="preserve"> </w:t>
      </w:r>
      <w:r>
        <w:t>could</w:t>
      </w:r>
      <w:r>
        <w:rPr>
          <w:spacing w:val="-4"/>
        </w:rPr>
        <w:t xml:space="preserve"> </w:t>
      </w:r>
      <w:r>
        <w:t>be</w:t>
      </w:r>
      <w:r>
        <w:rPr>
          <w:spacing w:val="-4"/>
        </w:rPr>
        <w:t xml:space="preserve"> </w:t>
      </w:r>
      <w:r>
        <w:t>undertaken</w:t>
      </w:r>
      <w:r>
        <w:rPr>
          <w:spacing w:val="-4"/>
        </w:rPr>
        <w:t xml:space="preserve"> </w:t>
      </w:r>
      <w:r>
        <w:t>by</w:t>
      </w:r>
      <w:r>
        <w:rPr>
          <w:spacing w:val="-4"/>
        </w:rPr>
        <w:t xml:space="preserve"> </w:t>
      </w:r>
      <w:r>
        <w:t>the</w:t>
      </w:r>
      <w:r>
        <w:rPr>
          <w:spacing w:val="-4"/>
        </w:rPr>
        <w:t xml:space="preserve"> </w:t>
      </w:r>
      <w:r>
        <w:t>applicants</w:t>
      </w:r>
      <w:r>
        <w:rPr>
          <w:spacing w:val="-4"/>
        </w:rPr>
        <w:t xml:space="preserve"> </w:t>
      </w:r>
      <w:r>
        <w:t>on</w:t>
      </w:r>
      <w:r>
        <w:rPr>
          <w:spacing w:val="-4"/>
        </w:rPr>
        <w:t xml:space="preserve"> </w:t>
      </w:r>
      <w:r>
        <w:t>land</w:t>
      </w:r>
      <w:r>
        <w:rPr>
          <w:spacing w:val="-4"/>
        </w:rPr>
        <w:t xml:space="preserve"> </w:t>
      </w:r>
      <w:r>
        <w:t>they</w:t>
      </w:r>
      <w:r>
        <w:rPr>
          <w:spacing w:val="-4"/>
        </w:rPr>
        <w:t xml:space="preserve"> </w:t>
      </w:r>
      <w:r>
        <w:t xml:space="preserve">own elsewhere or in agreement with another landowner. 2. The applicants could purchase the appropriate number of units from an off-site habitat bank and evidence this to the authority pre- </w:t>
      </w:r>
      <w:r>
        <w:rPr>
          <w:spacing w:val="-2"/>
        </w:rPr>
        <w:t>commencement.</w:t>
      </w:r>
    </w:p>
    <w:p w14:paraId="48C6D901" w14:textId="77777777" w:rsidR="005A1E3D" w:rsidRDefault="00AE2093">
      <w:pPr>
        <w:pStyle w:val="BodyText"/>
        <w:spacing w:before="219" w:line="208" w:lineRule="auto"/>
        <w:ind w:right="62"/>
      </w:pPr>
      <w:r>
        <w:t>Conclusion:</w:t>
      </w:r>
      <w:r>
        <w:rPr>
          <w:spacing w:val="-4"/>
        </w:rPr>
        <w:t xml:space="preserve"> </w:t>
      </w:r>
      <w:r>
        <w:t>There</w:t>
      </w:r>
      <w:r>
        <w:rPr>
          <w:spacing w:val="-4"/>
        </w:rPr>
        <w:t xml:space="preserve"> </w:t>
      </w:r>
      <w:r>
        <w:t>has</w:t>
      </w:r>
      <w:r>
        <w:rPr>
          <w:spacing w:val="-4"/>
        </w:rPr>
        <w:t xml:space="preserve"> </w:t>
      </w:r>
      <w:r>
        <w:t>been</w:t>
      </w:r>
      <w:r>
        <w:rPr>
          <w:spacing w:val="-4"/>
        </w:rPr>
        <w:t xml:space="preserve"> </w:t>
      </w:r>
      <w:r>
        <w:t>sufficient</w:t>
      </w:r>
      <w:r>
        <w:rPr>
          <w:spacing w:val="-4"/>
        </w:rPr>
        <w:t xml:space="preserve"> </w:t>
      </w:r>
      <w:r>
        <w:t>evidence</w:t>
      </w:r>
      <w:r>
        <w:rPr>
          <w:spacing w:val="-4"/>
        </w:rPr>
        <w:t xml:space="preserve"> </w:t>
      </w:r>
      <w:r>
        <w:t>provided</w:t>
      </w:r>
      <w:r>
        <w:rPr>
          <w:spacing w:val="-4"/>
        </w:rPr>
        <w:t xml:space="preserve"> </w:t>
      </w:r>
      <w:r>
        <w:t>to</w:t>
      </w:r>
      <w:r>
        <w:rPr>
          <w:spacing w:val="-4"/>
        </w:rPr>
        <w:t xml:space="preserve"> </w:t>
      </w:r>
      <w:r>
        <w:t>determine</w:t>
      </w:r>
      <w:r>
        <w:rPr>
          <w:spacing w:val="-4"/>
        </w:rPr>
        <w:t xml:space="preserve"> </w:t>
      </w:r>
      <w:r>
        <w:t>this</w:t>
      </w:r>
      <w:r>
        <w:rPr>
          <w:spacing w:val="-4"/>
        </w:rPr>
        <w:t xml:space="preserve"> </w:t>
      </w:r>
      <w:r>
        <w:t>application,</w:t>
      </w:r>
      <w:r>
        <w:rPr>
          <w:spacing w:val="-4"/>
        </w:rPr>
        <w:t xml:space="preserve"> </w:t>
      </w:r>
      <w:r>
        <w:t>as</w:t>
      </w:r>
      <w:r>
        <w:rPr>
          <w:spacing w:val="-4"/>
        </w:rPr>
        <w:t xml:space="preserve"> </w:t>
      </w:r>
      <w:r>
        <w:t>long as</w:t>
      </w:r>
      <w:r>
        <w:rPr>
          <w:spacing w:val="-7"/>
        </w:rPr>
        <w:t xml:space="preserve"> </w:t>
      </w:r>
      <w:r>
        <w:t>the</w:t>
      </w:r>
      <w:r>
        <w:rPr>
          <w:spacing w:val="-4"/>
        </w:rPr>
        <w:t xml:space="preserve"> </w:t>
      </w:r>
      <w:r>
        <w:t>mandatory</w:t>
      </w:r>
      <w:r>
        <w:rPr>
          <w:spacing w:val="-4"/>
        </w:rPr>
        <w:t xml:space="preserve"> </w:t>
      </w:r>
      <w:r>
        <w:t>10%</w:t>
      </w:r>
      <w:r>
        <w:rPr>
          <w:spacing w:val="-4"/>
        </w:rPr>
        <w:t xml:space="preserve"> </w:t>
      </w:r>
      <w:r>
        <w:t>net</w:t>
      </w:r>
      <w:r>
        <w:rPr>
          <w:spacing w:val="-5"/>
        </w:rPr>
        <w:t xml:space="preserve"> </w:t>
      </w:r>
      <w:r>
        <w:t>gain</w:t>
      </w:r>
      <w:r>
        <w:rPr>
          <w:spacing w:val="-4"/>
        </w:rPr>
        <w:t xml:space="preserve"> </w:t>
      </w:r>
      <w:r>
        <w:t>is</w:t>
      </w:r>
      <w:r>
        <w:rPr>
          <w:spacing w:val="-4"/>
        </w:rPr>
        <w:t xml:space="preserve"> </w:t>
      </w:r>
      <w:r>
        <w:t>achieved</w:t>
      </w:r>
      <w:r>
        <w:rPr>
          <w:spacing w:val="-4"/>
        </w:rPr>
        <w:t xml:space="preserve"> </w:t>
      </w:r>
      <w:r>
        <w:t>through</w:t>
      </w:r>
      <w:r>
        <w:rPr>
          <w:spacing w:val="-5"/>
        </w:rPr>
        <w:t xml:space="preserve"> </w:t>
      </w:r>
      <w:r>
        <w:t>securing</w:t>
      </w:r>
      <w:r>
        <w:rPr>
          <w:spacing w:val="-4"/>
        </w:rPr>
        <w:t xml:space="preserve"> </w:t>
      </w:r>
      <w:r>
        <w:t>offsite</w:t>
      </w:r>
      <w:r>
        <w:rPr>
          <w:spacing w:val="-4"/>
        </w:rPr>
        <w:t xml:space="preserve"> </w:t>
      </w:r>
      <w:proofErr w:type="gramStart"/>
      <w:r>
        <w:t>units</w:t>
      </w:r>
      <w:proofErr w:type="gramEnd"/>
      <w:r>
        <w:rPr>
          <w:spacing w:val="-4"/>
        </w:rPr>
        <w:t xml:space="preserve"> </w:t>
      </w:r>
      <w:r>
        <w:t>pre-</w:t>
      </w:r>
      <w:r>
        <w:rPr>
          <w:spacing w:val="-2"/>
        </w:rPr>
        <w:t>commencement.</w:t>
      </w:r>
    </w:p>
    <w:p w14:paraId="48C6D902" w14:textId="77777777" w:rsidR="005A1E3D" w:rsidRDefault="005A1E3D">
      <w:pPr>
        <w:pStyle w:val="BodyText"/>
        <w:spacing w:before="80"/>
        <w:ind w:left="0"/>
      </w:pPr>
    </w:p>
    <w:p w14:paraId="48C6D903" w14:textId="77777777" w:rsidR="005A1E3D" w:rsidRDefault="00AE2093">
      <w:pPr>
        <w:pStyle w:val="ListParagraph"/>
        <w:numPr>
          <w:ilvl w:val="1"/>
          <w:numId w:val="15"/>
        </w:numPr>
        <w:tabs>
          <w:tab w:val="left" w:pos="1097"/>
        </w:tabs>
        <w:ind w:left="1097" w:hanging="1045"/>
      </w:pPr>
      <w:r>
        <w:rPr>
          <w:noProof/>
        </w:rPr>
        <mc:AlternateContent>
          <mc:Choice Requires="wps">
            <w:drawing>
              <wp:anchor distT="0" distB="0" distL="0" distR="0" simplePos="0" relativeHeight="487598080" behindDoc="1" locked="0" layoutInCell="1" allowOverlap="1" wp14:anchorId="48C6DC86" wp14:editId="48C6DC87">
                <wp:simplePos x="0" y="0"/>
                <wp:positionH relativeFrom="page">
                  <wp:posOffset>1146810</wp:posOffset>
                </wp:positionH>
                <wp:positionV relativeFrom="paragraph">
                  <wp:posOffset>178122</wp:posOffset>
                </wp:positionV>
                <wp:extent cx="1652905" cy="1270"/>
                <wp:effectExtent l="0" t="0" r="0" b="0"/>
                <wp:wrapTopAndBottom/>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52905" cy="1270"/>
                        </a:xfrm>
                        <a:custGeom>
                          <a:avLst/>
                          <a:gdLst/>
                          <a:ahLst/>
                          <a:cxnLst/>
                          <a:rect l="l" t="t" r="r" b="b"/>
                          <a:pathLst>
                            <a:path w="1652905">
                              <a:moveTo>
                                <a:pt x="0" y="0"/>
                              </a:moveTo>
                              <a:lnTo>
                                <a:pt x="1652651" y="0"/>
                              </a:lnTo>
                            </a:path>
                          </a:pathLst>
                        </a:custGeom>
                        <a:ln w="9313">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w:pict>
              <v:shape w14:anchorId="2FE32F54" id="Graphic 21" o:spid="_x0000_s1026" style="position:absolute;margin-left:90.3pt;margin-top:14.05pt;width:130.15pt;height:.1pt;z-index:-15718400;visibility:visible;mso-wrap-style:square;mso-wrap-distance-left:0;mso-wrap-distance-top:0;mso-wrap-distance-right:0;mso-wrap-distance-bottom:0;mso-position-horizontal:absolute;mso-position-horizontal-relative:page;mso-position-vertical:absolute;mso-position-vertical-relative:text;v-text-anchor:top" coordsize="16529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" path="m,l1652651,e" filled="f" strokeweight=".25869mm">
                <v:path arrowok="t"/>
                <w10:wrap type="topAndBottom" anchorx="page"/>
              </v:shape>
            </w:pict>
          </mc:Fallback>
        </mc:AlternateContent>
      </w:r>
      <w:r>
        <w:t>Local</w:t>
      </w:r>
      <w:r>
        <w:rPr>
          <w:spacing w:val="-3"/>
        </w:rPr>
        <w:t xml:space="preserve"> </w:t>
      </w:r>
      <w:r>
        <w:t>MP</w:t>
      </w:r>
      <w:r>
        <w:rPr>
          <w:spacing w:val="-3"/>
        </w:rPr>
        <w:t xml:space="preserve"> </w:t>
      </w:r>
      <w:r>
        <w:t>-</w:t>
      </w:r>
      <w:r>
        <w:rPr>
          <w:spacing w:val="-2"/>
        </w:rPr>
        <w:t xml:space="preserve"> </w:t>
      </w:r>
      <w:r>
        <w:t>Sir</w:t>
      </w:r>
      <w:r>
        <w:rPr>
          <w:spacing w:val="-3"/>
        </w:rPr>
        <w:t xml:space="preserve"> </w:t>
      </w:r>
      <w:r>
        <w:t>John</w:t>
      </w:r>
      <w:r>
        <w:rPr>
          <w:spacing w:val="-2"/>
        </w:rPr>
        <w:t xml:space="preserve"> </w:t>
      </w:r>
      <w:r>
        <w:rPr>
          <w:spacing w:val="-4"/>
        </w:rPr>
        <w:t>Hayes</w:t>
      </w:r>
    </w:p>
    <w:p w14:paraId="48C6D904" w14:textId="77777777" w:rsidR="005A1E3D" w:rsidRDefault="00AE2093">
      <w:pPr>
        <w:pStyle w:val="BodyText"/>
        <w:spacing w:before="179" w:line="208" w:lineRule="auto"/>
      </w:pPr>
      <w:r>
        <w:t>I</w:t>
      </w:r>
      <w:r>
        <w:rPr>
          <w:spacing w:val="-4"/>
        </w:rPr>
        <w:t xml:space="preserve"> </w:t>
      </w:r>
      <w:r>
        <w:t>have</w:t>
      </w:r>
      <w:r>
        <w:rPr>
          <w:spacing w:val="-4"/>
        </w:rPr>
        <w:t xml:space="preserve"> </w:t>
      </w:r>
      <w:r>
        <w:t>been</w:t>
      </w:r>
      <w:r>
        <w:rPr>
          <w:spacing w:val="-4"/>
        </w:rPr>
        <w:t xml:space="preserve"> </w:t>
      </w:r>
      <w:r>
        <w:t>contacted</w:t>
      </w:r>
      <w:r>
        <w:rPr>
          <w:spacing w:val="-4"/>
        </w:rPr>
        <w:t xml:space="preserve"> </w:t>
      </w:r>
      <w:r>
        <w:t>by</w:t>
      </w:r>
      <w:r>
        <w:rPr>
          <w:spacing w:val="-4"/>
        </w:rPr>
        <w:t xml:space="preserve"> </w:t>
      </w:r>
      <w:proofErr w:type="gramStart"/>
      <w:r>
        <w:t>a</w:t>
      </w:r>
      <w:r>
        <w:rPr>
          <w:spacing w:val="-4"/>
        </w:rPr>
        <w:t xml:space="preserve"> </w:t>
      </w:r>
      <w:r>
        <w:t>number</w:t>
      </w:r>
      <w:r>
        <w:rPr>
          <w:spacing w:val="-4"/>
        </w:rPr>
        <w:t xml:space="preserve"> </w:t>
      </w:r>
      <w:r>
        <w:t>of</w:t>
      </w:r>
      <w:proofErr w:type="gramEnd"/>
      <w:r>
        <w:rPr>
          <w:spacing w:val="-4"/>
        </w:rPr>
        <w:t xml:space="preserve"> </w:t>
      </w:r>
      <w:r>
        <w:t>constituents</w:t>
      </w:r>
      <w:r>
        <w:rPr>
          <w:spacing w:val="-4"/>
        </w:rPr>
        <w:t xml:space="preserve"> </w:t>
      </w:r>
      <w:r>
        <w:t>regarding</w:t>
      </w:r>
      <w:r>
        <w:rPr>
          <w:spacing w:val="-4"/>
        </w:rPr>
        <w:t xml:space="preserve"> </w:t>
      </w:r>
      <w:r>
        <w:t>the</w:t>
      </w:r>
      <w:r>
        <w:rPr>
          <w:spacing w:val="-4"/>
        </w:rPr>
        <w:t xml:space="preserve"> </w:t>
      </w:r>
      <w:r>
        <w:t>above</w:t>
      </w:r>
      <w:r>
        <w:rPr>
          <w:spacing w:val="-4"/>
        </w:rPr>
        <w:t xml:space="preserve"> </w:t>
      </w:r>
      <w:r>
        <w:t>planning</w:t>
      </w:r>
      <w:r>
        <w:rPr>
          <w:spacing w:val="-4"/>
        </w:rPr>
        <w:t xml:space="preserve"> </w:t>
      </w:r>
      <w:r>
        <w:t>application</w:t>
      </w:r>
      <w:r>
        <w:rPr>
          <w:spacing w:val="-4"/>
        </w:rPr>
        <w:t xml:space="preserve"> </w:t>
      </w:r>
      <w:r>
        <w:t xml:space="preserve">for 57 affordable dwellings on land South of </w:t>
      </w:r>
      <w:proofErr w:type="spellStart"/>
      <w:r>
        <w:t>Wignal's</w:t>
      </w:r>
      <w:proofErr w:type="spellEnd"/>
      <w:r>
        <w:t xml:space="preserve"> Gate, Holbeach.</w:t>
      </w:r>
    </w:p>
    <w:p w14:paraId="48C6D905" w14:textId="77777777" w:rsidR="005A1E3D" w:rsidRDefault="00AE2093">
      <w:pPr>
        <w:pStyle w:val="BodyText"/>
        <w:spacing w:before="220" w:line="208" w:lineRule="auto"/>
      </w:pPr>
      <w:r>
        <w:t xml:space="preserve">I share my constituents concerns about the over development of this site. </w:t>
      </w:r>
      <w:proofErr w:type="gramStart"/>
      <w:r>
        <w:t>In particular, neighbouring</w:t>
      </w:r>
      <w:proofErr w:type="gramEnd"/>
      <w:r>
        <w:rPr>
          <w:spacing w:val="-4"/>
        </w:rPr>
        <w:t xml:space="preserve"> </w:t>
      </w:r>
      <w:r>
        <w:t>residents</w:t>
      </w:r>
      <w:r>
        <w:rPr>
          <w:spacing w:val="-4"/>
        </w:rPr>
        <w:t xml:space="preserve"> </w:t>
      </w:r>
      <w:r>
        <w:t>have</w:t>
      </w:r>
      <w:r>
        <w:rPr>
          <w:spacing w:val="-4"/>
        </w:rPr>
        <w:t xml:space="preserve"> </w:t>
      </w:r>
      <w:r>
        <w:t>drawn</w:t>
      </w:r>
      <w:r>
        <w:rPr>
          <w:spacing w:val="-4"/>
        </w:rPr>
        <w:t xml:space="preserve"> </w:t>
      </w:r>
      <w:r>
        <w:t>my</w:t>
      </w:r>
      <w:r>
        <w:rPr>
          <w:spacing w:val="-4"/>
        </w:rPr>
        <w:t xml:space="preserve"> </w:t>
      </w:r>
      <w:r>
        <w:t>attention</w:t>
      </w:r>
      <w:r>
        <w:rPr>
          <w:spacing w:val="-4"/>
        </w:rPr>
        <w:t xml:space="preserve"> </w:t>
      </w:r>
      <w:r>
        <w:t>to</w:t>
      </w:r>
      <w:r>
        <w:rPr>
          <w:spacing w:val="-4"/>
        </w:rPr>
        <w:t xml:space="preserve"> </w:t>
      </w:r>
      <w:r>
        <w:t>their</w:t>
      </w:r>
      <w:r>
        <w:rPr>
          <w:spacing w:val="-4"/>
        </w:rPr>
        <w:t xml:space="preserve"> </w:t>
      </w:r>
      <w:r>
        <w:t>loss</w:t>
      </w:r>
      <w:r>
        <w:rPr>
          <w:spacing w:val="-4"/>
        </w:rPr>
        <w:t xml:space="preserve"> </w:t>
      </w:r>
      <w:r>
        <w:t>of</w:t>
      </w:r>
      <w:r>
        <w:rPr>
          <w:spacing w:val="-4"/>
        </w:rPr>
        <w:t xml:space="preserve"> </w:t>
      </w:r>
      <w:r>
        <w:t>amenity</w:t>
      </w:r>
      <w:r>
        <w:rPr>
          <w:spacing w:val="-4"/>
        </w:rPr>
        <w:t xml:space="preserve"> </w:t>
      </w:r>
      <w:r>
        <w:t>and</w:t>
      </w:r>
      <w:r>
        <w:rPr>
          <w:spacing w:val="-4"/>
        </w:rPr>
        <w:t xml:space="preserve"> </w:t>
      </w:r>
      <w:r>
        <w:t>privacy,</w:t>
      </w:r>
      <w:r>
        <w:rPr>
          <w:spacing w:val="-4"/>
        </w:rPr>
        <w:t xml:space="preserve"> </w:t>
      </w:r>
      <w:r>
        <w:t>with</w:t>
      </w:r>
      <w:r>
        <w:rPr>
          <w:spacing w:val="-4"/>
        </w:rPr>
        <w:t xml:space="preserve"> </w:t>
      </w:r>
      <w:r>
        <w:t>some properties situated only 3 metres from their boundary.</w:t>
      </w:r>
    </w:p>
    <w:p w14:paraId="48C6D906" w14:textId="77777777" w:rsidR="005A1E3D" w:rsidRDefault="00AE2093">
      <w:pPr>
        <w:pStyle w:val="BodyText"/>
        <w:spacing w:before="220" w:line="208" w:lineRule="auto"/>
      </w:pPr>
      <w:r>
        <w:t>Wignals Gate can be a busy road at peak times with visibility restricted to the east of Maple Grove,</w:t>
      </w:r>
      <w:r>
        <w:rPr>
          <w:spacing w:val="-4"/>
        </w:rPr>
        <w:t xml:space="preserve"> </w:t>
      </w:r>
      <w:r>
        <w:t>so</w:t>
      </w:r>
      <w:r>
        <w:rPr>
          <w:spacing w:val="-4"/>
        </w:rPr>
        <w:t xml:space="preserve"> </w:t>
      </w:r>
      <w:r>
        <w:t>particular</w:t>
      </w:r>
      <w:r>
        <w:rPr>
          <w:spacing w:val="-4"/>
        </w:rPr>
        <w:t xml:space="preserve"> </w:t>
      </w:r>
      <w:r>
        <w:t>attention</w:t>
      </w:r>
      <w:r>
        <w:rPr>
          <w:spacing w:val="-4"/>
        </w:rPr>
        <w:t xml:space="preserve"> </w:t>
      </w:r>
      <w:r>
        <w:t>needs</w:t>
      </w:r>
      <w:r>
        <w:rPr>
          <w:spacing w:val="-4"/>
        </w:rPr>
        <w:t xml:space="preserve"> </w:t>
      </w:r>
      <w:r>
        <w:t>to</w:t>
      </w:r>
      <w:r>
        <w:rPr>
          <w:spacing w:val="-4"/>
        </w:rPr>
        <w:t xml:space="preserve"> </w:t>
      </w:r>
      <w:r>
        <w:t>be</w:t>
      </w:r>
      <w:r>
        <w:rPr>
          <w:spacing w:val="-4"/>
        </w:rPr>
        <w:t xml:space="preserve"> </w:t>
      </w:r>
      <w:r>
        <w:t>given</w:t>
      </w:r>
      <w:r>
        <w:rPr>
          <w:spacing w:val="-4"/>
        </w:rPr>
        <w:t xml:space="preserve"> </w:t>
      </w:r>
      <w:r>
        <w:t>to</w:t>
      </w:r>
      <w:r>
        <w:rPr>
          <w:spacing w:val="-4"/>
        </w:rPr>
        <w:t xml:space="preserve"> </w:t>
      </w:r>
      <w:r>
        <w:t>safe</w:t>
      </w:r>
      <w:r>
        <w:rPr>
          <w:spacing w:val="-4"/>
        </w:rPr>
        <w:t xml:space="preserve"> </w:t>
      </w:r>
      <w:r>
        <w:t>accessing</w:t>
      </w:r>
      <w:r>
        <w:rPr>
          <w:spacing w:val="-4"/>
        </w:rPr>
        <w:t xml:space="preserve"> </w:t>
      </w:r>
      <w:r>
        <w:t>and</w:t>
      </w:r>
      <w:r>
        <w:rPr>
          <w:spacing w:val="-4"/>
        </w:rPr>
        <w:t xml:space="preserve"> </w:t>
      </w:r>
      <w:r>
        <w:t>exiting</w:t>
      </w:r>
      <w:r>
        <w:rPr>
          <w:spacing w:val="-4"/>
        </w:rPr>
        <w:t xml:space="preserve"> </w:t>
      </w:r>
      <w:r>
        <w:t>this</w:t>
      </w:r>
      <w:r>
        <w:rPr>
          <w:spacing w:val="-4"/>
        </w:rPr>
        <w:t xml:space="preserve"> </w:t>
      </w:r>
      <w:r>
        <w:t>development. In addition, the proposal will lead to a significant increase in traffic movements.</w:t>
      </w:r>
    </w:p>
    <w:p w14:paraId="48C6D907" w14:textId="77777777" w:rsidR="005A1E3D" w:rsidRDefault="00AE2093">
      <w:pPr>
        <w:pStyle w:val="BodyText"/>
        <w:spacing w:before="220" w:line="208" w:lineRule="auto"/>
        <w:ind w:right="432"/>
      </w:pPr>
      <w:r>
        <w:t>My</w:t>
      </w:r>
      <w:r>
        <w:rPr>
          <w:spacing w:val="-4"/>
        </w:rPr>
        <w:t xml:space="preserve"> </w:t>
      </w:r>
      <w:r>
        <w:t>constituents</w:t>
      </w:r>
      <w:r>
        <w:rPr>
          <w:spacing w:val="-4"/>
        </w:rPr>
        <w:t xml:space="preserve"> </w:t>
      </w:r>
      <w:r>
        <w:t>have</w:t>
      </w:r>
      <w:r>
        <w:rPr>
          <w:spacing w:val="-4"/>
        </w:rPr>
        <w:t xml:space="preserve"> </w:t>
      </w:r>
      <w:r>
        <w:t>also</w:t>
      </w:r>
      <w:r>
        <w:rPr>
          <w:spacing w:val="-4"/>
        </w:rPr>
        <w:t xml:space="preserve"> </w:t>
      </w:r>
      <w:r>
        <w:t>reported</w:t>
      </w:r>
      <w:r>
        <w:rPr>
          <w:spacing w:val="-4"/>
        </w:rPr>
        <w:t xml:space="preserve"> </w:t>
      </w:r>
      <w:r>
        <w:t>that</w:t>
      </w:r>
      <w:r>
        <w:rPr>
          <w:spacing w:val="-4"/>
        </w:rPr>
        <w:t xml:space="preserve"> </w:t>
      </w:r>
      <w:r>
        <w:t>the</w:t>
      </w:r>
      <w:r>
        <w:rPr>
          <w:spacing w:val="-4"/>
        </w:rPr>
        <w:t xml:space="preserve"> </w:t>
      </w:r>
      <w:r>
        <w:t>site</w:t>
      </w:r>
      <w:r>
        <w:rPr>
          <w:spacing w:val="-4"/>
        </w:rPr>
        <w:t xml:space="preserve"> </w:t>
      </w:r>
      <w:r>
        <w:t>regularly</w:t>
      </w:r>
      <w:r>
        <w:rPr>
          <w:spacing w:val="-4"/>
        </w:rPr>
        <w:t xml:space="preserve"> </w:t>
      </w:r>
      <w:r>
        <w:t>floods</w:t>
      </w:r>
      <w:r>
        <w:rPr>
          <w:spacing w:val="-4"/>
        </w:rPr>
        <w:t xml:space="preserve"> </w:t>
      </w:r>
      <w:r>
        <w:t>so</w:t>
      </w:r>
      <w:r>
        <w:rPr>
          <w:spacing w:val="-4"/>
        </w:rPr>
        <w:t xml:space="preserve"> </w:t>
      </w:r>
      <w:r>
        <w:t>further</w:t>
      </w:r>
      <w:r>
        <w:rPr>
          <w:spacing w:val="-4"/>
        </w:rPr>
        <w:t xml:space="preserve"> </w:t>
      </w:r>
      <w:r>
        <w:t>development</w:t>
      </w:r>
      <w:r>
        <w:rPr>
          <w:spacing w:val="-4"/>
        </w:rPr>
        <w:t xml:space="preserve"> </w:t>
      </w:r>
      <w:r>
        <w:t>will exacerbate this problem.</w:t>
      </w:r>
    </w:p>
    <w:p w14:paraId="48C6D908" w14:textId="77777777" w:rsidR="005A1E3D" w:rsidRDefault="00AE2093">
      <w:pPr>
        <w:pStyle w:val="BodyText"/>
        <w:spacing w:before="193"/>
      </w:pPr>
      <w:r>
        <w:t>I</w:t>
      </w:r>
      <w:r>
        <w:rPr>
          <w:spacing w:val="-6"/>
        </w:rPr>
        <w:t xml:space="preserve"> </w:t>
      </w:r>
      <w:r>
        <w:t>would,</w:t>
      </w:r>
      <w:r>
        <w:rPr>
          <w:spacing w:val="-4"/>
        </w:rPr>
        <w:t xml:space="preserve"> </w:t>
      </w:r>
      <w:r>
        <w:t>therefore,</w:t>
      </w:r>
      <w:r>
        <w:rPr>
          <w:spacing w:val="-4"/>
        </w:rPr>
        <w:t xml:space="preserve"> </w:t>
      </w:r>
      <w:r>
        <w:t>be</w:t>
      </w:r>
      <w:r>
        <w:rPr>
          <w:spacing w:val="-4"/>
        </w:rPr>
        <w:t xml:space="preserve"> </w:t>
      </w:r>
      <w:r>
        <w:t>grateful</w:t>
      </w:r>
      <w:r>
        <w:rPr>
          <w:spacing w:val="-3"/>
        </w:rPr>
        <w:t xml:space="preserve"> </w:t>
      </w:r>
      <w:r>
        <w:t>if</w:t>
      </w:r>
      <w:r>
        <w:rPr>
          <w:spacing w:val="-4"/>
        </w:rPr>
        <w:t xml:space="preserve"> </w:t>
      </w:r>
      <w:r>
        <w:t>you</w:t>
      </w:r>
      <w:r>
        <w:rPr>
          <w:spacing w:val="-4"/>
        </w:rPr>
        <w:t xml:space="preserve"> </w:t>
      </w:r>
      <w:r>
        <w:t>could</w:t>
      </w:r>
      <w:r>
        <w:rPr>
          <w:spacing w:val="-4"/>
        </w:rPr>
        <w:t xml:space="preserve"> </w:t>
      </w:r>
      <w:r>
        <w:t>treat</w:t>
      </w:r>
      <w:r>
        <w:rPr>
          <w:spacing w:val="-3"/>
        </w:rPr>
        <w:t xml:space="preserve"> </w:t>
      </w:r>
      <w:r>
        <w:t>my</w:t>
      </w:r>
      <w:r>
        <w:rPr>
          <w:spacing w:val="-4"/>
        </w:rPr>
        <w:t xml:space="preserve"> </w:t>
      </w:r>
      <w:r>
        <w:t>letter</w:t>
      </w:r>
      <w:r>
        <w:rPr>
          <w:spacing w:val="-4"/>
        </w:rPr>
        <w:t xml:space="preserve"> </w:t>
      </w:r>
      <w:r>
        <w:t>as</w:t>
      </w:r>
      <w:r>
        <w:rPr>
          <w:spacing w:val="-4"/>
        </w:rPr>
        <w:t xml:space="preserve"> </w:t>
      </w:r>
      <w:r>
        <w:t>a</w:t>
      </w:r>
      <w:r>
        <w:rPr>
          <w:spacing w:val="-3"/>
        </w:rPr>
        <w:t xml:space="preserve"> </w:t>
      </w:r>
      <w:r>
        <w:t>formal</w:t>
      </w:r>
      <w:r>
        <w:rPr>
          <w:spacing w:val="-4"/>
        </w:rPr>
        <w:t xml:space="preserve"> </w:t>
      </w:r>
      <w:r>
        <w:t>objection</w:t>
      </w:r>
      <w:r>
        <w:rPr>
          <w:spacing w:val="-4"/>
        </w:rPr>
        <w:t xml:space="preserve"> </w:t>
      </w:r>
      <w:r>
        <w:t>to</w:t>
      </w:r>
      <w:r>
        <w:rPr>
          <w:spacing w:val="-4"/>
        </w:rPr>
        <w:t xml:space="preserve"> </w:t>
      </w:r>
      <w:r>
        <w:t>this</w:t>
      </w:r>
      <w:r>
        <w:rPr>
          <w:spacing w:val="-3"/>
        </w:rPr>
        <w:t xml:space="preserve"> </w:t>
      </w:r>
      <w:r>
        <w:rPr>
          <w:spacing w:val="-2"/>
        </w:rPr>
        <w:t>proposal.</w:t>
      </w:r>
    </w:p>
    <w:p w14:paraId="48C6D909" w14:textId="77777777" w:rsidR="005A1E3D" w:rsidRDefault="005A1E3D">
      <w:pPr>
        <w:pStyle w:val="BodyText"/>
        <w:spacing w:before="74"/>
        <w:ind w:left="0"/>
      </w:pPr>
    </w:p>
    <w:p w14:paraId="48C6D90A" w14:textId="77777777" w:rsidR="005A1E3D" w:rsidRDefault="00AE2093">
      <w:pPr>
        <w:pStyle w:val="ListParagraph"/>
        <w:numPr>
          <w:ilvl w:val="1"/>
          <w:numId w:val="15"/>
        </w:numPr>
        <w:tabs>
          <w:tab w:val="left" w:pos="1097"/>
        </w:tabs>
        <w:ind w:left="1097" w:hanging="1045"/>
      </w:pPr>
      <w:r>
        <w:rPr>
          <w:noProof/>
        </w:rPr>
        <mc:AlternateContent>
          <mc:Choice Requires="wps">
            <w:drawing>
              <wp:anchor distT="0" distB="0" distL="0" distR="0" simplePos="0" relativeHeight="487598592" behindDoc="1" locked="0" layoutInCell="1" allowOverlap="1" wp14:anchorId="48C6DC88" wp14:editId="48C6DC89">
                <wp:simplePos x="0" y="0"/>
                <wp:positionH relativeFrom="page">
                  <wp:posOffset>1146810</wp:posOffset>
                </wp:positionH>
                <wp:positionV relativeFrom="paragraph">
                  <wp:posOffset>177670</wp:posOffset>
                </wp:positionV>
                <wp:extent cx="2646045" cy="1270"/>
                <wp:effectExtent l="0" t="0" r="0" b="0"/>
                <wp:wrapTopAndBottom/>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46045" cy="1270"/>
                        </a:xfrm>
                        <a:custGeom>
                          <a:avLst/>
                          <a:gdLst/>
                          <a:ahLst/>
                          <a:cxnLst/>
                          <a:rect l="l" t="t" r="r" b="b"/>
                          <a:pathLst>
                            <a:path w="2646045">
                              <a:moveTo>
                                <a:pt x="0" y="0"/>
                              </a:moveTo>
                              <a:lnTo>
                                <a:pt x="2645791" y="0"/>
                              </a:lnTo>
                            </a:path>
                          </a:pathLst>
                        </a:custGeom>
                        <a:ln w="9313">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w:pict>
              <v:shape w14:anchorId="1A044A01" id="Graphic 22" o:spid="_x0000_s1026" style="position:absolute;margin-left:90.3pt;margin-top:14pt;width:208.35pt;height:.1pt;z-index:-15717888;visibility:visible;mso-wrap-style:square;mso-wrap-distance-left:0;mso-wrap-distance-top:0;mso-wrap-distance-right:0;mso-wrap-distance-bottom:0;mso-position-horizontal:absolute;mso-position-horizontal-relative:page;mso-position-vertical:absolute;mso-position-vertical-relative:text;v-text-anchor:top" coordsize="26460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" path="m,l2645791,e" filled="f" strokeweight=".25869mm">
                <v:path arrowok="t"/>
                <w10:wrap type="topAndBottom" anchorx="page"/>
              </v:shape>
            </w:pict>
          </mc:Fallback>
        </mc:AlternateContent>
      </w:r>
      <w:r>
        <w:t>Local</w:t>
      </w:r>
      <w:r>
        <w:rPr>
          <w:spacing w:val="-3"/>
        </w:rPr>
        <w:t xml:space="preserve"> </w:t>
      </w:r>
      <w:r>
        <w:t>MP</w:t>
      </w:r>
      <w:r>
        <w:rPr>
          <w:spacing w:val="-3"/>
        </w:rPr>
        <w:t xml:space="preserve"> </w:t>
      </w:r>
      <w:r>
        <w:t>-</w:t>
      </w:r>
      <w:r>
        <w:rPr>
          <w:spacing w:val="-2"/>
        </w:rPr>
        <w:t xml:space="preserve"> </w:t>
      </w:r>
      <w:r>
        <w:t>Sir</w:t>
      </w:r>
      <w:r>
        <w:rPr>
          <w:spacing w:val="-3"/>
        </w:rPr>
        <w:t xml:space="preserve"> </w:t>
      </w:r>
      <w:r>
        <w:t>John</w:t>
      </w:r>
      <w:r>
        <w:rPr>
          <w:spacing w:val="-3"/>
        </w:rPr>
        <w:t xml:space="preserve"> </w:t>
      </w:r>
      <w:r>
        <w:t>Hayes</w:t>
      </w:r>
      <w:r>
        <w:rPr>
          <w:spacing w:val="-2"/>
        </w:rPr>
        <w:t xml:space="preserve"> </w:t>
      </w:r>
      <w:r>
        <w:t>-</w:t>
      </w:r>
      <w:r>
        <w:rPr>
          <w:spacing w:val="-3"/>
        </w:rPr>
        <w:t xml:space="preserve"> </w:t>
      </w:r>
      <w:r>
        <w:t>Second</w:t>
      </w:r>
      <w:r>
        <w:rPr>
          <w:spacing w:val="-2"/>
        </w:rPr>
        <w:t xml:space="preserve"> Letter</w:t>
      </w:r>
    </w:p>
    <w:p w14:paraId="48C6D90B" w14:textId="77777777" w:rsidR="005A1E3D" w:rsidRDefault="00AE2093">
      <w:pPr>
        <w:pStyle w:val="BodyText"/>
        <w:spacing w:before="179" w:line="208" w:lineRule="auto"/>
        <w:ind w:right="432"/>
      </w:pPr>
      <w:r>
        <w:t>Further</w:t>
      </w:r>
      <w:r>
        <w:rPr>
          <w:spacing w:val="-4"/>
        </w:rPr>
        <w:t xml:space="preserve"> </w:t>
      </w:r>
      <w:r>
        <w:t>to</w:t>
      </w:r>
      <w:r>
        <w:rPr>
          <w:spacing w:val="-4"/>
        </w:rPr>
        <w:t xml:space="preserve"> </w:t>
      </w:r>
      <w:r>
        <w:t>my</w:t>
      </w:r>
      <w:r>
        <w:rPr>
          <w:spacing w:val="-4"/>
        </w:rPr>
        <w:t xml:space="preserve"> </w:t>
      </w:r>
      <w:r>
        <w:t>formal</w:t>
      </w:r>
      <w:r>
        <w:rPr>
          <w:spacing w:val="-4"/>
        </w:rPr>
        <w:t xml:space="preserve"> </w:t>
      </w:r>
      <w:r>
        <w:t>objection</w:t>
      </w:r>
      <w:r>
        <w:rPr>
          <w:spacing w:val="-4"/>
        </w:rPr>
        <w:t xml:space="preserve"> </w:t>
      </w:r>
      <w:r>
        <w:t>letter</w:t>
      </w:r>
      <w:r>
        <w:rPr>
          <w:spacing w:val="-4"/>
        </w:rPr>
        <w:t xml:space="preserve"> </w:t>
      </w:r>
      <w:r>
        <w:t>of</w:t>
      </w:r>
      <w:r>
        <w:rPr>
          <w:spacing w:val="-4"/>
        </w:rPr>
        <w:t xml:space="preserve"> </w:t>
      </w:r>
      <w:r>
        <w:t>September</w:t>
      </w:r>
      <w:r>
        <w:rPr>
          <w:spacing w:val="-4"/>
        </w:rPr>
        <w:t xml:space="preserve"> </w:t>
      </w:r>
      <w:r>
        <w:t>12th</w:t>
      </w:r>
      <w:proofErr w:type="gramStart"/>
      <w:r>
        <w:rPr>
          <w:spacing w:val="-4"/>
        </w:rPr>
        <w:t xml:space="preserve"> </w:t>
      </w:r>
      <w:r>
        <w:t>2025</w:t>
      </w:r>
      <w:proofErr w:type="gramEnd"/>
      <w:r>
        <w:t>,</w:t>
      </w:r>
      <w:r>
        <w:rPr>
          <w:spacing w:val="-4"/>
        </w:rPr>
        <w:t xml:space="preserve"> </w:t>
      </w:r>
      <w:r>
        <w:t>I</w:t>
      </w:r>
      <w:r>
        <w:rPr>
          <w:spacing w:val="-4"/>
        </w:rPr>
        <w:t xml:space="preserve"> </w:t>
      </w:r>
      <w:r>
        <w:t>am</w:t>
      </w:r>
      <w:r>
        <w:rPr>
          <w:spacing w:val="-4"/>
        </w:rPr>
        <w:t xml:space="preserve"> </w:t>
      </w:r>
      <w:r>
        <w:t>writing</w:t>
      </w:r>
      <w:r>
        <w:rPr>
          <w:spacing w:val="-4"/>
        </w:rPr>
        <w:t xml:space="preserve"> </w:t>
      </w:r>
      <w:r>
        <w:t>with</w:t>
      </w:r>
      <w:r>
        <w:rPr>
          <w:spacing w:val="-4"/>
        </w:rPr>
        <w:t xml:space="preserve"> </w:t>
      </w:r>
      <w:r>
        <w:t>additional concerns which have recently been brought to my attention.</w:t>
      </w:r>
    </w:p>
    <w:p w14:paraId="48C6D90C" w14:textId="77777777" w:rsidR="005A1E3D" w:rsidRDefault="00AE2093">
      <w:pPr>
        <w:pStyle w:val="BodyText"/>
        <w:spacing w:before="220" w:line="208" w:lineRule="auto"/>
      </w:pPr>
      <w:r>
        <w:t>In</w:t>
      </w:r>
      <w:r>
        <w:rPr>
          <w:spacing w:val="-4"/>
        </w:rPr>
        <w:t xml:space="preserve"> </w:t>
      </w:r>
      <w:r>
        <w:t>particular,</w:t>
      </w:r>
      <w:r>
        <w:rPr>
          <w:spacing w:val="-4"/>
        </w:rPr>
        <w:t xml:space="preserve"> </w:t>
      </w:r>
      <w:r>
        <w:t>I</w:t>
      </w:r>
      <w:r>
        <w:rPr>
          <w:spacing w:val="-4"/>
        </w:rPr>
        <w:t xml:space="preserve"> </w:t>
      </w:r>
      <w:r>
        <w:t>am</w:t>
      </w:r>
      <w:r>
        <w:rPr>
          <w:spacing w:val="-4"/>
        </w:rPr>
        <w:t xml:space="preserve"> </w:t>
      </w:r>
      <w:r>
        <w:t>concerned</w:t>
      </w:r>
      <w:r>
        <w:rPr>
          <w:spacing w:val="-4"/>
        </w:rPr>
        <w:t xml:space="preserve"> </w:t>
      </w:r>
      <w:r>
        <w:t>that</w:t>
      </w:r>
      <w:r>
        <w:rPr>
          <w:spacing w:val="-4"/>
        </w:rPr>
        <w:t xml:space="preserve"> </w:t>
      </w:r>
      <w:r>
        <w:t>the</w:t>
      </w:r>
      <w:r>
        <w:rPr>
          <w:spacing w:val="-4"/>
        </w:rPr>
        <w:t xml:space="preserve"> </w:t>
      </w:r>
      <w:r>
        <w:t>land</w:t>
      </w:r>
      <w:r>
        <w:rPr>
          <w:spacing w:val="-4"/>
        </w:rPr>
        <w:t xml:space="preserve"> </w:t>
      </w:r>
      <w:r>
        <w:t>chosen</w:t>
      </w:r>
      <w:r>
        <w:rPr>
          <w:spacing w:val="-4"/>
        </w:rPr>
        <w:t xml:space="preserve"> </w:t>
      </w:r>
      <w:r>
        <w:t>for</w:t>
      </w:r>
      <w:r>
        <w:rPr>
          <w:spacing w:val="-4"/>
        </w:rPr>
        <w:t xml:space="preserve"> </w:t>
      </w:r>
      <w:r>
        <w:t>this</w:t>
      </w:r>
      <w:r>
        <w:rPr>
          <w:spacing w:val="-4"/>
        </w:rPr>
        <w:t xml:space="preserve"> </w:t>
      </w:r>
      <w:r>
        <w:t>development</w:t>
      </w:r>
      <w:r>
        <w:rPr>
          <w:spacing w:val="-4"/>
        </w:rPr>
        <w:t xml:space="preserve"> </w:t>
      </w:r>
      <w:r>
        <w:t>should</w:t>
      </w:r>
      <w:r>
        <w:rPr>
          <w:spacing w:val="-4"/>
        </w:rPr>
        <w:t xml:space="preserve"> </w:t>
      </w:r>
      <w:r>
        <w:t>not</w:t>
      </w:r>
      <w:r>
        <w:rPr>
          <w:spacing w:val="-4"/>
        </w:rPr>
        <w:t xml:space="preserve"> </w:t>
      </w:r>
      <w:r>
        <w:t>be</w:t>
      </w:r>
      <w:r>
        <w:rPr>
          <w:spacing w:val="-4"/>
        </w:rPr>
        <w:t xml:space="preserve"> </w:t>
      </w:r>
      <w:r>
        <w:t xml:space="preserve">developed at all given it is designated in the </w:t>
      </w:r>
      <w:proofErr w:type="gramStart"/>
      <w:r>
        <w:t>South East</w:t>
      </w:r>
      <w:proofErr w:type="gramEnd"/>
      <w:r>
        <w:t xml:space="preserve"> Lincolnshire Local Plan as a reserve site. As you'll know, Policy 12 of the Local Plan makes clear that reserve sites should only be allocated for development </w:t>
      </w:r>
      <w:proofErr w:type="gramStart"/>
      <w:r>
        <w:t>in the event that</w:t>
      </w:r>
      <w:proofErr w:type="gramEnd"/>
      <w:r>
        <w:t xml:space="preserve"> previously allocated sites have not developed sufficient housing, effectively stating that they should only be considered when all other options have been exhausted. Given South Holland District Council recently scored 162% of its Housing Delivery Test</w:t>
      </w:r>
      <w:r>
        <w:rPr>
          <w:spacing w:val="-2"/>
        </w:rPr>
        <w:t xml:space="preserve"> </w:t>
      </w:r>
      <w:r>
        <w:t>over</w:t>
      </w:r>
      <w:r>
        <w:rPr>
          <w:spacing w:val="-2"/>
        </w:rPr>
        <w:t xml:space="preserve"> </w:t>
      </w:r>
      <w:r>
        <w:t>recent</w:t>
      </w:r>
      <w:r>
        <w:rPr>
          <w:spacing w:val="-2"/>
        </w:rPr>
        <w:t xml:space="preserve"> </w:t>
      </w:r>
      <w:r>
        <w:t>years,</w:t>
      </w:r>
      <w:r>
        <w:rPr>
          <w:spacing w:val="-2"/>
        </w:rPr>
        <w:t xml:space="preserve"> </w:t>
      </w:r>
      <w:r>
        <w:t>meaning</w:t>
      </w:r>
      <w:r>
        <w:rPr>
          <w:spacing w:val="-2"/>
        </w:rPr>
        <w:t xml:space="preserve"> </w:t>
      </w:r>
      <w:r>
        <w:t>that</w:t>
      </w:r>
      <w:r>
        <w:rPr>
          <w:spacing w:val="-2"/>
        </w:rPr>
        <w:t xml:space="preserve"> </w:t>
      </w:r>
      <w:r>
        <w:t>housing</w:t>
      </w:r>
      <w:r>
        <w:rPr>
          <w:spacing w:val="-2"/>
        </w:rPr>
        <w:t xml:space="preserve"> </w:t>
      </w:r>
      <w:r>
        <w:t>delivery</w:t>
      </w:r>
      <w:r>
        <w:rPr>
          <w:spacing w:val="-2"/>
        </w:rPr>
        <w:t xml:space="preserve"> </w:t>
      </w:r>
      <w:r>
        <w:t>has</w:t>
      </w:r>
      <w:r>
        <w:rPr>
          <w:spacing w:val="-2"/>
        </w:rPr>
        <w:t xml:space="preserve"> </w:t>
      </w:r>
      <w:r>
        <w:t>exceeded</w:t>
      </w:r>
      <w:r>
        <w:rPr>
          <w:spacing w:val="-2"/>
        </w:rPr>
        <w:t xml:space="preserve"> </w:t>
      </w:r>
      <w:r>
        <w:t>targets,</w:t>
      </w:r>
      <w:r>
        <w:rPr>
          <w:spacing w:val="-2"/>
        </w:rPr>
        <w:t xml:space="preserve"> </w:t>
      </w:r>
      <w:r>
        <w:t>this</w:t>
      </w:r>
      <w:r>
        <w:rPr>
          <w:spacing w:val="-2"/>
        </w:rPr>
        <w:t xml:space="preserve"> </w:t>
      </w:r>
      <w:r>
        <w:t>seems</w:t>
      </w:r>
      <w:r>
        <w:rPr>
          <w:spacing w:val="-2"/>
        </w:rPr>
        <w:t xml:space="preserve"> </w:t>
      </w:r>
      <w:r>
        <w:t>to</w:t>
      </w:r>
      <w:r>
        <w:rPr>
          <w:spacing w:val="-2"/>
        </w:rPr>
        <w:t xml:space="preserve"> </w:t>
      </w:r>
      <w:r>
        <w:t>be</w:t>
      </w:r>
      <w:r>
        <w:rPr>
          <w:spacing w:val="-2"/>
        </w:rPr>
        <w:t xml:space="preserve"> </w:t>
      </w:r>
      <w:r>
        <w:t>a very peculiar decision, if indeed one has been made.</w:t>
      </w:r>
    </w:p>
    <w:p w14:paraId="48C6D90D" w14:textId="77777777" w:rsidR="005A1E3D" w:rsidRDefault="00AE2093">
      <w:pPr>
        <w:pStyle w:val="BodyText"/>
        <w:spacing w:before="220" w:line="208" w:lineRule="auto"/>
        <w:ind w:right="83"/>
      </w:pPr>
      <w:r>
        <w:t>I have not seen evidence to support the release of a reserve site in respect of the land south of Wignals</w:t>
      </w:r>
      <w:r>
        <w:rPr>
          <w:spacing w:val="-3"/>
        </w:rPr>
        <w:t xml:space="preserve"> </w:t>
      </w:r>
      <w:r>
        <w:t>Gate</w:t>
      </w:r>
      <w:r>
        <w:rPr>
          <w:spacing w:val="-3"/>
        </w:rPr>
        <w:t xml:space="preserve"> </w:t>
      </w:r>
      <w:r>
        <w:t>and</w:t>
      </w:r>
      <w:r>
        <w:rPr>
          <w:spacing w:val="-3"/>
        </w:rPr>
        <w:t xml:space="preserve"> </w:t>
      </w:r>
      <w:r>
        <w:t>so</w:t>
      </w:r>
      <w:r>
        <w:rPr>
          <w:spacing w:val="-3"/>
        </w:rPr>
        <w:t xml:space="preserve"> </w:t>
      </w:r>
      <w:r>
        <w:t>would</w:t>
      </w:r>
      <w:r>
        <w:rPr>
          <w:spacing w:val="-3"/>
        </w:rPr>
        <w:t xml:space="preserve"> </w:t>
      </w:r>
      <w:r>
        <w:t>welcome</w:t>
      </w:r>
      <w:r>
        <w:rPr>
          <w:spacing w:val="-3"/>
        </w:rPr>
        <w:t xml:space="preserve"> </w:t>
      </w:r>
      <w:r>
        <w:t>clarification</w:t>
      </w:r>
      <w:r>
        <w:rPr>
          <w:spacing w:val="-3"/>
        </w:rPr>
        <w:t xml:space="preserve"> </w:t>
      </w:r>
      <w:r>
        <w:t>as</w:t>
      </w:r>
      <w:r>
        <w:rPr>
          <w:spacing w:val="-3"/>
        </w:rPr>
        <w:t xml:space="preserve"> </w:t>
      </w:r>
      <w:r>
        <w:t>to</w:t>
      </w:r>
      <w:r>
        <w:rPr>
          <w:spacing w:val="-3"/>
        </w:rPr>
        <w:t xml:space="preserve"> </w:t>
      </w:r>
      <w:r>
        <w:t>why</w:t>
      </w:r>
      <w:r>
        <w:rPr>
          <w:spacing w:val="-3"/>
        </w:rPr>
        <w:t xml:space="preserve"> </w:t>
      </w:r>
      <w:r>
        <w:t>a</w:t>
      </w:r>
      <w:r>
        <w:rPr>
          <w:spacing w:val="-3"/>
        </w:rPr>
        <w:t xml:space="preserve"> </w:t>
      </w:r>
      <w:r>
        <w:t>reserve</w:t>
      </w:r>
      <w:r>
        <w:rPr>
          <w:spacing w:val="-3"/>
        </w:rPr>
        <w:t xml:space="preserve"> </w:t>
      </w:r>
      <w:r>
        <w:t>site</w:t>
      </w:r>
      <w:r>
        <w:rPr>
          <w:spacing w:val="-3"/>
        </w:rPr>
        <w:t xml:space="preserve"> </w:t>
      </w:r>
      <w:r>
        <w:t>such</w:t>
      </w:r>
      <w:r>
        <w:rPr>
          <w:spacing w:val="-3"/>
        </w:rPr>
        <w:t xml:space="preserve"> </w:t>
      </w:r>
      <w:r>
        <w:t>as</w:t>
      </w:r>
      <w:r>
        <w:rPr>
          <w:spacing w:val="-3"/>
        </w:rPr>
        <w:t xml:space="preserve"> </w:t>
      </w:r>
      <w:r>
        <w:t>this</w:t>
      </w:r>
      <w:r>
        <w:rPr>
          <w:spacing w:val="-3"/>
        </w:rPr>
        <w:t xml:space="preserve"> </w:t>
      </w:r>
      <w:r>
        <w:t>has</w:t>
      </w:r>
      <w:r>
        <w:rPr>
          <w:spacing w:val="-3"/>
        </w:rPr>
        <w:t xml:space="preserve"> </w:t>
      </w:r>
      <w:r>
        <w:t>been put forward and to see the supporting evidence for such a decision. Given the Local Plan</w:t>
      </w:r>
      <w:r>
        <w:rPr>
          <w:spacing w:val="40"/>
        </w:rPr>
        <w:t xml:space="preserve"> </w:t>
      </w:r>
      <w:r>
        <w:t>makes clear that the local planning authority must explicitly make such a decision based on clear evidence, this seems to be a crucial point in respect of whether the proposal should proceed at all.</w:t>
      </w:r>
    </w:p>
    <w:p w14:paraId="48C6D90E" w14:textId="77777777" w:rsidR="005A1E3D" w:rsidRDefault="00AE2093">
      <w:pPr>
        <w:pStyle w:val="BodyText"/>
        <w:spacing w:before="219" w:line="208" w:lineRule="auto"/>
        <w:ind w:right="62"/>
      </w:pPr>
      <w:r>
        <w:t>Secondly, it appears that the developer has changed their plans in respect of the mixture of affordable and social rented homes since the original application was submitted. The original application</w:t>
      </w:r>
      <w:r>
        <w:rPr>
          <w:spacing w:val="-4"/>
        </w:rPr>
        <w:t xml:space="preserve"> </w:t>
      </w:r>
      <w:r>
        <w:t>included</w:t>
      </w:r>
      <w:r>
        <w:rPr>
          <w:spacing w:val="-4"/>
        </w:rPr>
        <w:t xml:space="preserve"> </w:t>
      </w:r>
      <w:r>
        <w:t>no</w:t>
      </w:r>
      <w:r>
        <w:rPr>
          <w:spacing w:val="-4"/>
        </w:rPr>
        <w:t xml:space="preserve"> </w:t>
      </w:r>
      <w:r>
        <w:t>shared</w:t>
      </w:r>
      <w:r>
        <w:rPr>
          <w:spacing w:val="-4"/>
        </w:rPr>
        <w:t xml:space="preserve"> </w:t>
      </w:r>
      <w:r>
        <w:t>or</w:t>
      </w:r>
      <w:r>
        <w:rPr>
          <w:spacing w:val="-4"/>
        </w:rPr>
        <w:t xml:space="preserve"> </w:t>
      </w:r>
      <w:r>
        <w:t>rented</w:t>
      </w:r>
      <w:r>
        <w:rPr>
          <w:spacing w:val="-4"/>
        </w:rPr>
        <w:t xml:space="preserve"> </w:t>
      </w:r>
      <w:r>
        <w:t>properties,</w:t>
      </w:r>
      <w:r>
        <w:rPr>
          <w:spacing w:val="-4"/>
        </w:rPr>
        <w:t xml:space="preserve"> </w:t>
      </w:r>
      <w:r>
        <w:t>but</w:t>
      </w:r>
      <w:r>
        <w:rPr>
          <w:spacing w:val="-4"/>
        </w:rPr>
        <w:t xml:space="preserve"> </w:t>
      </w:r>
      <w:r>
        <w:t>the</w:t>
      </w:r>
      <w:r>
        <w:rPr>
          <w:spacing w:val="-4"/>
        </w:rPr>
        <w:t xml:space="preserve"> </w:t>
      </w:r>
      <w:r>
        <w:t>new</w:t>
      </w:r>
      <w:r>
        <w:rPr>
          <w:spacing w:val="-4"/>
        </w:rPr>
        <w:t xml:space="preserve"> </w:t>
      </w:r>
      <w:r>
        <w:t>plans</w:t>
      </w:r>
      <w:r>
        <w:rPr>
          <w:spacing w:val="-4"/>
        </w:rPr>
        <w:t xml:space="preserve"> </w:t>
      </w:r>
      <w:r>
        <w:t>include</w:t>
      </w:r>
      <w:r>
        <w:rPr>
          <w:spacing w:val="-4"/>
        </w:rPr>
        <w:t xml:space="preserve"> </w:t>
      </w:r>
      <w:r>
        <w:t>both.</w:t>
      </w:r>
      <w:r>
        <w:rPr>
          <w:spacing w:val="-4"/>
        </w:rPr>
        <w:t xml:space="preserve"> </w:t>
      </w:r>
      <w:r>
        <w:t>Clearly,</w:t>
      </w:r>
      <w:r>
        <w:rPr>
          <w:spacing w:val="-4"/>
        </w:rPr>
        <w:t xml:space="preserve"> </w:t>
      </w:r>
      <w:r>
        <w:t xml:space="preserve">this would be a materially different application from the one submitted, and so I would expect that a fresh application would be needed altogether. I would be grateful for your comments on this </w:t>
      </w:r>
      <w:r>
        <w:rPr>
          <w:spacing w:val="-2"/>
        </w:rPr>
        <w:t>also.</w:t>
      </w:r>
    </w:p>
    <w:p w14:paraId="48C6D90F" w14:textId="77777777" w:rsidR="005A1E3D" w:rsidRDefault="00AE2093">
      <w:pPr>
        <w:pStyle w:val="BodyText"/>
        <w:spacing w:before="219" w:line="208" w:lineRule="auto"/>
        <w:ind w:right="167"/>
      </w:pPr>
      <w:r>
        <w:t>I</w:t>
      </w:r>
      <w:r>
        <w:rPr>
          <w:spacing w:val="-3"/>
        </w:rPr>
        <w:t xml:space="preserve"> </w:t>
      </w:r>
      <w:r>
        <w:t>would</w:t>
      </w:r>
      <w:r>
        <w:rPr>
          <w:spacing w:val="-3"/>
        </w:rPr>
        <w:t xml:space="preserve"> </w:t>
      </w:r>
      <w:r>
        <w:t>be</w:t>
      </w:r>
      <w:r>
        <w:rPr>
          <w:spacing w:val="-3"/>
        </w:rPr>
        <w:t xml:space="preserve"> </w:t>
      </w:r>
      <w:r>
        <w:t>grateful</w:t>
      </w:r>
      <w:r>
        <w:rPr>
          <w:spacing w:val="-3"/>
        </w:rPr>
        <w:t xml:space="preserve"> </w:t>
      </w:r>
      <w:r>
        <w:t>if</w:t>
      </w:r>
      <w:r>
        <w:rPr>
          <w:spacing w:val="-3"/>
        </w:rPr>
        <w:t xml:space="preserve"> </w:t>
      </w:r>
      <w:r>
        <w:t>you</w:t>
      </w:r>
      <w:r>
        <w:rPr>
          <w:spacing w:val="-3"/>
        </w:rPr>
        <w:t xml:space="preserve"> </w:t>
      </w:r>
      <w:r>
        <w:t>could</w:t>
      </w:r>
      <w:r>
        <w:rPr>
          <w:spacing w:val="-3"/>
        </w:rPr>
        <w:t xml:space="preserve"> </w:t>
      </w:r>
      <w:r>
        <w:t>treat</w:t>
      </w:r>
      <w:r>
        <w:rPr>
          <w:spacing w:val="-3"/>
        </w:rPr>
        <w:t xml:space="preserve"> </w:t>
      </w:r>
      <w:r>
        <w:t>this</w:t>
      </w:r>
      <w:r>
        <w:rPr>
          <w:spacing w:val="-3"/>
        </w:rPr>
        <w:t xml:space="preserve"> </w:t>
      </w:r>
      <w:r>
        <w:t>letter</w:t>
      </w:r>
      <w:r>
        <w:rPr>
          <w:spacing w:val="-3"/>
        </w:rPr>
        <w:t xml:space="preserve"> </w:t>
      </w:r>
      <w:r>
        <w:t>alongside</w:t>
      </w:r>
      <w:r>
        <w:rPr>
          <w:spacing w:val="-3"/>
        </w:rPr>
        <w:t xml:space="preserve"> </w:t>
      </w:r>
      <w:r>
        <w:t>my</w:t>
      </w:r>
      <w:r>
        <w:rPr>
          <w:spacing w:val="-3"/>
        </w:rPr>
        <w:t xml:space="preserve"> </w:t>
      </w:r>
      <w:r>
        <w:t>letter</w:t>
      </w:r>
      <w:r>
        <w:rPr>
          <w:spacing w:val="-3"/>
        </w:rPr>
        <w:t xml:space="preserve"> </w:t>
      </w:r>
      <w:r>
        <w:t>of</w:t>
      </w:r>
      <w:r>
        <w:rPr>
          <w:spacing w:val="-3"/>
        </w:rPr>
        <w:t xml:space="preserve"> </w:t>
      </w:r>
      <w:r>
        <w:t>September</w:t>
      </w:r>
      <w:r>
        <w:rPr>
          <w:spacing w:val="-3"/>
        </w:rPr>
        <w:t xml:space="preserve"> </w:t>
      </w:r>
      <w:r>
        <w:t>12th,</w:t>
      </w:r>
      <w:r>
        <w:rPr>
          <w:spacing w:val="-3"/>
        </w:rPr>
        <w:t xml:space="preserve"> </w:t>
      </w:r>
      <w:r>
        <w:t>as</w:t>
      </w:r>
      <w:r>
        <w:rPr>
          <w:spacing w:val="-3"/>
        </w:rPr>
        <w:t xml:space="preserve"> </w:t>
      </w:r>
      <w:r>
        <w:t>a formal objection to these plans.</w:t>
      </w:r>
    </w:p>
    <w:p w14:paraId="48C6D910" w14:textId="77777777" w:rsidR="005A1E3D" w:rsidRDefault="005A1E3D">
      <w:pPr>
        <w:pStyle w:val="BodyText"/>
        <w:spacing w:before="107"/>
        <w:ind w:left="0"/>
      </w:pPr>
    </w:p>
    <w:p w14:paraId="48C6D911" w14:textId="77777777" w:rsidR="005A1E3D" w:rsidRDefault="00AE2093">
      <w:pPr>
        <w:pStyle w:val="Heading2"/>
        <w:numPr>
          <w:ilvl w:val="1"/>
          <w:numId w:val="15"/>
        </w:numPr>
        <w:tabs>
          <w:tab w:val="left" w:pos="1098"/>
        </w:tabs>
        <w:spacing w:line="208" w:lineRule="auto"/>
        <w:ind w:right="533"/>
        <w:rPr>
          <w:b w:val="0"/>
        </w:rPr>
      </w:pPr>
      <w:r>
        <w:rPr>
          <w:w w:val="90"/>
        </w:rPr>
        <w:t xml:space="preserve">Responses Received following re-consultation (Consultation period between 17th February </w:t>
      </w:r>
      <w:r>
        <w:t>2026 - Present)</w:t>
      </w:r>
    </w:p>
    <w:p w14:paraId="48C6D912" w14:textId="77777777" w:rsidR="005A1E3D" w:rsidRDefault="005A1E3D">
      <w:pPr>
        <w:pStyle w:val="BodyText"/>
        <w:spacing w:before="80"/>
        <w:ind w:left="0"/>
        <w:rPr>
          <w:b/>
        </w:rPr>
      </w:pPr>
    </w:p>
    <w:p w14:paraId="48C6D913" w14:textId="77777777" w:rsidR="005A1E3D" w:rsidRDefault="00AE2093">
      <w:pPr>
        <w:pStyle w:val="ListParagraph"/>
        <w:numPr>
          <w:ilvl w:val="1"/>
          <w:numId w:val="15"/>
        </w:numPr>
        <w:tabs>
          <w:tab w:val="left" w:pos="1097"/>
        </w:tabs>
        <w:ind w:left="1097" w:hanging="1045"/>
      </w:pPr>
      <w:r>
        <w:rPr>
          <w:noProof/>
        </w:rPr>
        <mc:AlternateContent>
          <mc:Choice Requires="wps">
            <w:drawing>
              <wp:anchor distT="0" distB="0" distL="0" distR="0" simplePos="0" relativeHeight="487599104" behindDoc="1" locked="0" layoutInCell="1" allowOverlap="1" wp14:anchorId="48C6DC8A" wp14:editId="48C6DC8B">
                <wp:simplePos x="0" y="0"/>
                <wp:positionH relativeFrom="page">
                  <wp:posOffset>1146810</wp:posOffset>
                </wp:positionH>
                <wp:positionV relativeFrom="paragraph">
                  <wp:posOffset>175881</wp:posOffset>
                </wp:positionV>
                <wp:extent cx="1164590" cy="1270"/>
                <wp:effectExtent l="0" t="0" r="0" b="0"/>
                <wp:wrapTopAndBottom/>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64590" cy="1270"/>
                        </a:xfrm>
                        <a:custGeom>
                          <a:avLst/>
                          <a:gdLst/>
                          <a:ahLst/>
                          <a:cxnLst/>
                          <a:rect l="l" t="t" r="r" b="b"/>
                          <a:pathLst>
                            <a:path w="1164590">
                              <a:moveTo>
                                <a:pt x="0" y="0"/>
                              </a:moveTo>
                              <a:lnTo>
                                <a:pt x="1164209" y="0"/>
                              </a:lnTo>
                            </a:path>
                          </a:pathLst>
                        </a:custGeom>
                        <a:ln w="9313">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w:pict>
              <v:shape w14:anchorId="0B47EDBA" id="Graphic 23" o:spid="_x0000_s1026" style="position:absolute;margin-left:90.3pt;margin-top:13.85pt;width:91.7pt;height:.1pt;z-index:-15717376;visibility:visible;mso-wrap-style:square;mso-wrap-distance-left:0;mso-wrap-distance-top:0;mso-wrap-distance-right:0;mso-wrap-distance-bottom:0;mso-position-horizontal:absolute;mso-position-horizontal-relative:page;mso-position-vertical:absolute;mso-position-vertical-relative:text;v-text-anchor:top" coordsize="11645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" path="m,l1164209,e" filled="f" strokeweight=".25869mm">
                <v:path arrowok="t"/>
                <w10:wrap type="topAndBottom" anchorx="page"/>
              </v:shape>
            </w:pict>
          </mc:Fallback>
        </mc:AlternateContent>
      </w:r>
      <w:r>
        <w:t>Lincolnshire</w:t>
      </w:r>
      <w:r>
        <w:rPr>
          <w:spacing w:val="-12"/>
        </w:rPr>
        <w:t xml:space="preserve"> </w:t>
      </w:r>
      <w:r>
        <w:rPr>
          <w:spacing w:val="-2"/>
        </w:rPr>
        <w:t>Police</w:t>
      </w:r>
    </w:p>
    <w:p w14:paraId="48C6D914" w14:textId="77777777" w:rsidR="005A1E3D" w:rsidRDefault="005A1E3D">
      <w:pPr>
        <w:pStyle w:val="ListParagraph"/>
        <w:sectPr w:rsidR="005A1E3D">
          <w:pgSz w:w="11900" w:h="16840"/>
          <w:pgMar w:top="840" w:right="708" w:bottom="280" w:left="708" w:header="720" w:footer="720" w:gutter="0"/>
          <w:cols w:space="720"/>
        </w:sectPr>
      </w:pPr>
    </w:p>
    <w:p w14:paraId="48C6D915" w14:textId="77777777" w:rsidR="005A1E3D" w:rsidRDefault="00AE2093">
      <w:pPr>
        <w:pStyle w:val="BodyText"/>
        <w:spacing w:before="73"/>
        <w:jc w:val="both"/>
      </w:pPr>
      <w:r>
        <w:lastRenderedPageBreak/>
        <w:t>Lincolnshire</w:t>
      </w:r>
      <w:r>
        <w:rPr>
          <w:spacing w:val="-6"/>
        </w:rPr>
        <w:t xml:space="preserve"> </w:t>
      </w:r>
      <w:r>
        <w:t>Police</w:t>
      </w:r>
      <w:r>
        <w:rPr>
          <w:spacing w:val="-4"/>
        </w:rPr>
        <w:t xml:space="preserve"> </w:t>
      </w:r>
      <w:r>
        <w:t>do</w:t>
      </w:r>
      <w:r>
        <w:rPr>
          <w:spacing w:val="-3"/>
        </w:rPr>
        <w:t xml:space="preserve"> </w:t>
      </w:r>
      <w:r>
        <w:t>not</w:t>
      </w:r>
      <w:r>
        <w:rPr>
          <w:spacing w:val="-4"/>
        </w:rPr>
        <w:t xml:space="preserve"> </w:t>
      </w:r>
      <w:r>
        <w:t>have</w:t>
      </w:r>
      <w:r>
        <w:rPr>
          <w:spacing w:val="-3"/>
        </w:rPr>
        <w:t xml:space="preserve"> </w:t>
      </w:r>
      <w:r>
        <w:t>any</w:t>
      </w:r>
      <w:r>
        <w:rPr>
          <w:spacing w:val="-4"/>
        </w:rPr>
        <w:t xml:space="preserve"> </w:t>
      </w:r>
      <w:r>
        <w:t>objections</w:t>
      </w:r>
      <w:r>
        <w:rPr>
          <w:spacing w:val="-3"/>
        </w:rPr>
        <w:t xml:space="preserve"> </w:t>
      </w:r>
      <w:r>
        <w:t>to</w:t>
      </w:r>
      <w:r>
        <w:rPr>
          <w:spacing w:val="-4"/>
        </w:rPr>
        <w:t xml:space="preserve"> </w:t>
      </w:r>
      <w:r>
        <w:t>this</w:t>
      </w:r>
      <w:r>
        <w:rPr>
          <w:spacing w:val="-3"/>
        </w:rPr>
        <w:t xml:space="preserve"> </w:t>
      </w:r>
      <w:r>
        <w:rPr>
          <w:spacing w:val="-2"/>
        </w:rPr>
        <w:t>amendment.</w:t>
      </w:r>
    </w:p>
    <w:p w14:paraId="48C6D916" w14:textId="77777777" w:rsidR="005A1E3D" w:rsidRDefault="005A1E3D">
      <w:pPr>
        <w:pStyle w:val="BodyText"/>
        <w:spacing w:before="74"/>
        <w:ind w:left="0"/>
      </w:pPr>
    </w:p>
    <w:p w14:paraId="48C6D917" w14:textId="77777777" w:rsidR="005A1E3D" w:rsidRDefault="00AE2093">
      <w:pPr>
        <w:pStyle w:val="ListParagraph"/>
        <w:numPr>
          <w:ilvl w:val="1"/>
          <w:numId w:val="15"/>
        </w:numPr>
        <w:tabs>
          <w:tab w:val="left" w:pos="1097"/>
        </w:tabs>
        <w:ind w:left="1097" w:hanging="1045"/>
      </w:pPr>
      <w:r>
        <w:rPr>
          <w:noProof/>
        </w:rPr>
        <mc:AlternateContent>
          <mc:Choice Requires="wps">
            <w:drawing>
              <wp:anchor distT="0" distB="0" distL="0" distR="0" simplePos="0" relativeHeight="487599616" behindDoc="1" locked="0" layoutInCell="1" allowOverlap="1" wp14:anchorId="48C6DC8C" wp14:editId="48C6DC8D">
                <wp:simplePos x="0" y="0"/>
                <wp:positionH relativeFrom="page">
                  <wp:posOffset>1146810</wp:posOffset>
                </wp:positionH>
                <wp:positionV relativeFrom="paragraph">
                  <wp:posOffset>178081</wp:posOffset>
                </wp:positionV>
                <wp:extent cx="2475865" cy="1270"/>
                <wp:effectExtent l="0" t="0" r="0" b="0"/>
                <wp:wrapTopAndBottom/>
                <wp:docPr id="24"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75865" cy="1270"/>
                        </a:xfrm>
                        <a:custGeom>
                          <a:avLst/>
                          <a:gdLst/>
                          <a:ahLst/>
                          <a:cxnLst/>
                          <a:rect l="l" t="t" r="r" b="b"/>
                          <a:pathLst>
                            <a:path w="2475865">
                              <a:moveTo>
                                <a:pt x="0" y="0"/>
                              </a:moveTo>
                              <a:lnTo>
                                <a:pt x="2475738" y="0"/>
                              </a:lnTo>
                            </a:path>
                          </a:pathLst>
                        </a:custGeom>
                        <a:ln w="9313">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w:pict>
              <v:shape w14:anchorId="3DED5F73" id="Graphic 24" o:spid="_x0000_s1026" style="position:absolute;margin-left:90.3pt;margin-top:14pt;width:194.95pt;height:.1pt;z-index:-15716864;visibility:visible;mso-wrap-style:square;mso-wrap-distance-left:0;mso-wrap-distance-top:0;mso-wrap-distance-right:0;mso-wrap-distance-bottom:0;mso-position-horizontal:absolute;mso-position-horizontal-relative:page;mso-position-vertical:absolute;mso-position-vertical-relative:text;v-text-anchor:top" coordsize="24758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" path="m,l2475738,e" filled="f" strokeweight=".25869mm">
                <v:path arrowok="t"/>
                <w10:wrap type="topAndBottom" anchorx="page"/>
              </v:shape>
            </w:pict>
          </mc:Fallback>
        </mc:AlternateContent>
      </w:r>
      <w:r>
        <w:t>Lincolnshire</w:t>
      </w:r>
      <w:r>
        <w:rPr>
          <w:spacing w:val="-6"/>
        </w:rPr>
        <w:t xml:space="preserve"> </w:t>
      </w:r>
      <w:r>
        <w:t>County</w:t>
      </w:r>
      <w:r>
        <w:rPr>
          <w:spacing w:val="-5"/>
        </w:rPr>
        <w:t xml:space="preserve"> </w:t>
      </w:r>
      <w:r>
        <w:t>Council</w:t>
      </w:r>
      <w:r>
        <w:rPr>
          <w:spacing w:val="-5"/>
        </w:rPr>
        <w:t xml:space="preserve"> </w:t>
      </w:r>
      <w:r>
        <w:t>-</w:t>
      </w:r>
      <w:r>
        <w:rPr>
          <w:spacing w:val="-5"/>
        </w:rPr>
        <w:t xml:space="preserve"> </w:t>
      </w:r>
      <w:r>
        <w:rPr>
          <w:spacing w:val="-2"/>
        </w:rPr>
        <w:t>Education</w:t>
      </w:r>
    </w:p>
    <w:p w14:paraId="48C6D918" w14:textId="77777777" w:rsidR="005A1E3D" w:rsidRDefault="00AE2093">
      <w:pPr>
        <w:pStyle w:val="BodyText"/>
        <w:spacing w:before="179" w:line="208" w:lineRule="auto"/>
        <w:ind w:right="120"/>
        <w:jc w:val="both"/>
      </w:pPr>
      <w:r>
        <w:t>LCC</w:t>
      </w:r>
      <w:r>
        <w:rPr>
          <w:spacing w:val="-4"/>
        </w:rPr>
        <w:t xml:space="preserve"> </w:t>
      </w:r>
      <w:r>
        <w:t>Education</w:t>
      </w:r>
      <w:r>
        <w:rPr>
          <w:spacing w:val="-4"/>
        </w:rPr>
        <w:t xml:space="preserve"> </w:t>
      </w:r>
      <w:r>
        <w:t>has</w:t>
      </w:r>
      <w:r>
        <w:rPr>
          <w:spacing w:val="-4"/>
        </w:rPr>
        <w:t xml:space="preserve"> </w:t>
      </w:r>
      <w:r>
        <w:t>no</w:t>
      </w:r>
      <w:r>
        <w:rPr>
          <w:spacing w:val="-4"/>
        </w:rPr>
        <w:t xml:space="preserve"> </w:t>
      </w:r>
      <w:r>
        <w:t>additional</w:t>
      </w:r>
      <w:r>
        <w:rPr>
          <w:spacing w:val="-4"/>
        </w:rPr>
        <w:t xml:space="preserve"> </w:t>
      </w:r>
      <w:r>
        <w:t>comments</w:t>
      </w:r>
      <w:r>
        <w:rPr>
          <w:spacing w:val="-4"/>
        </w:rPr>
        <w:t xml:space="preserve"> </w:t>
      </w:r>
      <w:r>
        <w:t>on</w:t>
      </w:r>
      <w:r>
        <w:rPr>
          <w:spacing w:val="-4"/>
        </w:rPr>
        <w:t xml:space="preserve"> </w:t>
      </w:r>
      <w:r>
        <w:t>this</w:t>
      </w:r>
      <w:r>
        <w:rPr>
          <w:spacing w:val="-4"/>
        </w:rPr>
        <w:t xml:space="preserve"> </w:t>
      </w:r>
      <w:r>
        <w:t>consultation</w:t>
      </w:r>
      <w:r>
        <w:rPr>
          <w:spacing w:val="-4"/>
        </w:rPr>
        <w:t xml:space="preserve"> </w:t>
      </w:r>
      <w:r>
        <w:t>in</w:t>
      </w:r>
      <w:r>
        <w:rPr>
          <w:spacing w:val="-4"/>
        </w:rPr>
        <w:t xml:space="preserve"> </w:t>
      </w:r>
      <w:r>
        <w:t>relation</w:t>
      </w:r>
      <w:r>
        <w:rPr>
          <w:spacing w:val="-4"/>
        </w:rPr>
        <w:t xml:space="preserve"> </w:t>
      </w:r>
      <w:r>
        <w:t>to</w:t>
      </w:r>
      <w:r>
        <w:rPr>
          <w:spacing w:val="-4"/>
        </w:rPr>
        <w:t xml:space="preserve"> </w:t>
      </w:r>
      <w:r>
        <w:t>education,</w:t>
      </w:r>
      <w:r>
        <w:rPr>
          <w:spacing w:val="-4"/>
        </w:rPr>
        <w:t xml:space="preserve"> </w:t>
      </w:r>
      <w:r>
        <w:t>as</w:t>
      </w:r>
      <w:r>
        <w:rPr>
          <w:spacing w:val="-4"/>
        </w:rPr>
        <w:t xml:space="preserve"> </w:t>
      </w:r>
      <w:r>
        <w:t>any impacts</w:t>
      </w:r>
      <w:r>
        <w:rPr>
          <w:spacing w:val="-3"/>
        </w:rPr>
        <w:t xml:space="preserve"> </w:t>
      </w:r>
      <w:r>
        <w:t>have</w:t>
      </w:r>
      <w:r>
        <w:rPr>
          <w:spacing w:val="-3"/>
        </w:rPr>
        <w:t xml:space="preserve"> </w:t>
      </w:r>
      <w:r>
        <w:t>been</w:t>
      </w:r>
      <w:r>
        <w:rPr>
          <w:spacing w:val="-3"/>
        </w:rPr>
        <w:t xml:space="preserve"> </w:t>
      </w:r>
      <w:r>
        <w:t>mitigated</w:t>
      </w:r>
      <w:r>
        <w:rPr>
          <w:spacing w:val="-3"/>
        </w:rPr>
        <w:t xml:space="preserve"> </w:t>
      </w:r>
      <w:r>
        <w:t>at</w:t>
      </w:r>
      <w:r>
        <w:rPr>
          <w:spacing w:val="-3"/>
        </w:rPr>
        <w:t xml:space="preserve"> </w:t>
      </w:r>
      <w:r>
        <w:t>the</w:t>
      </w:r>
      <w:r>
        <w:rPr>
          <w:spacing w:val="-3"/>
        </w:rPr>
        <w:t xml:space="preserve"> </w:t>
      </w:r>
      <w:r>
        <w:t>outline</w:t>
      </w:r>
      <w:r>
        <w:rPr>
          <w:spacing w:val="-3"/>
        </w:rPr>
        <w:t xml:space="preserve"> </w:t>
      </w:r>
      <w:r>
        <w:t>stage</w:t>
      </w:r>
      <w:r>
        <w:rPr>
          <w:spacing w:val="-3"/>
        </w:rPr>
        <w:t xml:space="preserve"> </w:t>
      </w:r>
      <w:r>
        <w:t>response,</w:t>
      </w:r>
      <w:r>
        <w:rPr>
          <w:spacing w:val="-3"/>
        </w:rPr>
        <w:t xml:space="preserve"> </w:t>
      </w:r>
      <w:r>
        <w:t>which</w:t>
      </w:r>
      <w:r>
        <w:rPr>
          <w:spacing w:val="-3"/>
        </w:rPr>
        <w:t xml:space="preserve"> </w:t>
      </w:r>
      <w:r>
        <w:t>was</w:t>
      </w:r>
      <w:r>
        <w:rPr>
          <w:spacing w:val="-3"/>
        </w:rPr>
        <w:t xml:space="preserve"> </w:t>
      </w:r>
      <w:r>
        <w:t>sent</w:t>
      </w:r>
      <w:r>
        <w:rPr>
          <w:spacing w:val="-3"/>
        </w:rPr>
        <w:t xml:space="preserve"> </w:t>
      </w:r>
      <w:r>
        <w:t>on</w:t>
      </w:r>
      <w:r>
        <w:rPr>
          <w:spacing w:val="-3"/>
        </w:rPr>
        <w:t xml:space="preserve"> </w:t>
      </w:r>
      <w:r>
        <w:t>13</w:t>
      </w:r>
      <w:r>
        <w:rPr>
          <w:spacing w:val="-3"/>
        </w:rPr>
        <w:t xml:space="preserve"> </w:t>
      </w:r>
      <w:r>
        <w:t>August</w:t>
      </w:r>
      <w:r>
        <w:rPr>
          <w:spacing w:val="-3"/>
        </w:rPr>
        <w:t xml:space="preserve"> </w:t>
      </w:r>
      <w:r>
        <w:t>2025, and we can see no changes to the scheduled dwelling mix that would alter or initial response.</w:t>
      </w:r>
    </w:p>
    <w:p w14:paraId="48C6D919" w14:textId="77777777" w:rsidR="005A1E3D" w:rsidRDefault="005A1E3D">
      <w:pPr>
        <w:pStyle w:val="BodyText"/>
        <w:spacing w:before="80"/>
        <w:ind w:left="0"/>
      </w:pPr>
    </w:p>
    <w:p w14:paraId="48C6D91A" w14:textId="77777777" w:rsidR="005A1E3D" w:rsidRDefault="00AE2093">
      <w:pPr>
        <w:pStyle w:val="ListParagraph"/>
        <w:numPr>
          <w:ilvl w:val="1"/>
          <w:numId w:val="15"/>
        </w:numPr>
        <w:tabs>
          <w:tab w:val="left" w:pos="1097"/>
        </w:tabs>
        <w:ind w:left="1097" w:hanging="1045"/>
      </w:pPr>
      <w:r>
        <w:rPr>
          <w:noProof/>
        </w:rPr>
        <mc:AlternateContent>
          <mc:Choice Requires="wps">
            <w:drawing>
              <wp:anchor distT="0" distB="0" distL="0" distR="0" simplePos="0" relativeHeight="487600128" behindDoc="1" locked="0" layoutInCell="1" allowOverlap="1" wp14:anchorId="48C6DC8E" wp14:editId="48C6DC8F">
                <wp:simplePos x="0" y="0"/>
                <wp:positionH relativeFrom="page">
                  <wp:posOffset>1146810</wp:posOffset>
                </wp:positionH>
                <wp:positionV relativeFrom="paragraph">
                  <wp:posOffset>178063</wp:posOffset>
                </wp:positionV>
                <wp:extent cx="1318895" cy="1270"/>
                <wp:effectExtent l="0" t="0" r="0" b="0"/>
                <wp:wrapTopAndBottom/>
                <wp:docPr id="25" name="Graphic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18895" cy="1270"/>
                        </a:xfrm>
                        <a:custGeom>
                          <a:avLst/>
                          <a:gdLst/>
                          <a:ahLst/>
                          <a:cxnLst/>
                          <a:rect l="l" t="t" r="r" b="b"/>
                          <a:pathLst>
                            <a:path w="1318895">
                              <a:moveTo>
                                <a:pt x="0" y="0"/>
                              </a:moveTo>
                              <a:lnTo>
                                <a:pt x="1318895" y="0"/>
                              </a:lnTo>
                            </a:path>
                          </a:pathLst>
                        </a:custGeom>
                        <a:ln w="9313">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w:pict>
              <v:shape w14:anchorId="163002C5" id="Graphic 25" o:spid="_x0000_s1026" style="position:absolute;margin-left:90.3pt;margin-top:14pt;width:103.85pt;height:.1pt;z-index:-15716352;visibility:visible;mso-wrap-style:square;mso-wrap-distance-left:0;mso-wrap-distance-top:0;mso-wrap-distance-right:0;mso-wrap-distance-bottom:0;mso-position-horizontal:absolute;mso-position-horizontal-relative:page;mso-position-vertical:absolute;mso-position-vertical-relative:text;v-text-anchor:top" coordsize="13188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" path="m,l1318895,e" filled="f" strokeweight=".25869mm">
                <v:path arrowok="t"/>
                <w10:wrap type="topAndBottom" anchorx="page"/>
              </v:shape>
            </w:pict>
          </mc:Fallback>
        </mc:AlternateContent>
      </w:r>
      <w:r>
        <w:t>Historic</w:t>
      </w:r>
      <w:r>
        <w:rPr>
          <w:spacing w:val="-1"/>
        </w:rPr>
        <w:t xml:space="preserve"> </w:t>
      </w:r>
      <w:r>
        <w:t>Places</w:t>
      </w:r>
      <w:r>
        <w:rPr>
          <w:spacing w:val="-1"/>
        </w:rPr>
        <w:t xml:space="preserve"> </w:t>
      </w:r>
      <w:r>
        <w:rPr>
          <w:spacing w:val="-4"/>
        </w:rPr>
        <w:t>Team</w:t>
      </w:r>
    </w:p>
    <w:p w14:paraId="48C6D91B" w14:textId="77777777" w:rsidR="005A1E3D" w:rsidRDefault="00AE2093">
      <w:pPr>
        <w:pStyle w:val="BodyText"/>
        <w:spacing w:before="179" w:line="208" w:lineRule="auto"/>
        <w:ind w:right="167"/>
      </w:pPr>
      <w:r>
        <w:t>No</w:t>
      </w:r>
      <w:r>
        <w:rPr>
          <w:spacing w:val="-5"/>
        </w:rPr>
        <w:t xml:space="preserve"> </w:t>
      </w:r>
      <w:r>
        <w:t>objections</w:t>
      </w:r>
      <w:r>
        <w:rPr>
          <w:spacing w:val="-5"/>
        </w:rPr>
        <w:t xml:space="preserve"> </w:t>
      </w:r>
      <w:r>
        <w:t>subject</w:t>
      </w:r>
      <w:r>
        <w:rPr>
          <w:spacing w:val="-5"/>
        </w:rPr>
        <w:t xml:space="preserve"> </w:t>
      </w:r>
      <w:r>
        <w:t>to</w:t>
      </w:r>
      <w:r>
        <w:rPr>
          <w:spacing w:val="-5"/>
        </w:rPr>
        <w:t xml:space="preserve"> </w:t>
      </w:r>
      <w:r>
        <w:t>conditions</w:t>
      </w:r>
      <w:r>
        <w:rPr>
          <w:spacing w:val="-5"/>
        </w:rPr>
        <w:t xml:space="preserve"> </w:t>
      </w:r>
      <w:r>
        <w:t>to</w:t>
      </w:r>
      <w:r>
        <w:rPr>
          <w:spacing w:val="-5"/>
        </w:rPr>
        <w:t xml:space="preserve"> </w:t>
      </w:r>
      <w:r>
        <w:t>securing</w:t>
      </w:r>
      <w:r>
        <w:rPr>
          <w:spacing w:val="-5"/>
        </w:rPr>
        <w:t xml:space="preserve"> </w:t>
      </w:r>
      <w:r>
        <w:t>Written</w:t>
      </w:r>
      <w:r>
        <w:rPr>
          <w:spacing w:val="-5"/>
        </w:rPr>
        <w:t xml:space="preserve"> </w:t>
      </w:r>
      <w:r>
        <w:t>Schemes</w:t>
      </w:r>
      <w:r>
        <w:rPr>
          <w:spacing w:val="-5"/>
        </w:rPr>
        <w:t xml:space="preserve"> </w:t>
      </w:r>
      <w:r>
        <w:t>of</w:t>
      </w:r>
      <w:r>
        <w:rPr>
          <w:spacing w:val="-5"/>
        </w:rPr>
        <w:t xml:space="preserve"> </w:t>
      </w:r>
      <w:r>
        <w:t>Investigation (evaluation/mitigation strategy).</w:t>
      </w:r>
    </w:p>
    <w:p w14:paraId="48C6D91C" w14:textId="77777777" w:rsidR="005A1E3D" w:rsidRDefault="005A1E3D">
      <w:pPr>
        <w:pStyle w:val="BodyText"/>
        <w:spacing w:before="80"/>
        <w:ind w:left="0"/>
      </w:pPr>
    </w:p>
    <w:p w14:paraId="48C6D91D" w14:textId="77777777" w:rsidR="005A1E3D" w:rsidRDefault="00AE2093">
      <w:pPr>
        <w:pStyle w:val="ListParagraph"/>
        <w:numPr>
          <w:ilvl w:val="1"/>
          <w:numId w:val="15"/>
        </w:numPr>
        <w:tabs>
          <w:tab w:val="left" w:pos="1097"/>
        </w:tabs>
        <w:ind w:left="1097" w:hanging="1045"/>
      </w:pPr>
      <w:r>
        <w:rPr>
          <w:noProof/>
        </w:rPr>
        <mc:AlternateContent>
          <mc:Choice Requires="wps">
            <w:drawing>
              <wp:anchor distT="0" distB="0" distL="0" distR="0" simplePos="0" relativeHeight="487600640" behindDoc="1" locked="0" layoutInCell="1" allowOverlap="1" wp14:anchorId="48C6DC90" wp14:editId="48C6DC91">
                <wp:simplePos x="0" y="0"/>
                <wp:positionH relativeFrom="page">
                  <wp:posOffset>1146810</wp:posOffset>
                </wp:positionH>
                <wp:positionV relativeFrom="paragraph">
                  <wp:posOffset>178121</wp:posOffset>
                </wp:positionV>
                <wp:extent cx="1590675" cy="1270"/>
                <wp:effectExtent l="0" t="0" r="0" b="0"/>
                <wp:wrapTopAndBottom/>
                <wp:docPr id="26"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90675" cy="1270"/>
                        </a:xfrm>
                        <a:custGeom>
                          <a:avLst/>
                          <a:gdLst/>
                          <a:ahLst/>
                          <a:cxnLst/>
                          <a:rect l="l" t="t" r="r" b="b"/>
                          <a:pathLst>
                            <a:path w="1590675">
                              <a:moveTo>
                                <a:pt x="0" y="0"/>
                              </a:moveTo>
                              <a:lnTo>
                                <a:pt x="1590548" y="0"/>
                              </a:lnTo>
                            </a:path>
                          </a:pathLst>
                        </a:custGeom>
                        <a:ln w="9313">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w:pict>
              <v:shape w14:anchorId="24BF76C0" id="Graphic 26" o:spid="_x0000_s1026" style="position:absolute;margin-left:90.3pt;margin-top:14.05pt;width:125.25pt;height:.1pt;z-index:-15715840;visibility:visible;mso-wrap-style:square;mso-wrap-distance-left:0;mso-wrap-distance-top:0;mso-wrap-distance-right:0;mso-wrap-distance-bottom:0;mso-position-horizontal:absolute;mso-position-horizontal-relative:page;mso-position-vertical:absolute;mso-position-vertical-relative:text;v-text-anchor:top" coordsize="15906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" path="m,l1590548,e" filled="f" strokeweight=".25869mm">
                <v:path arrowok="t"/>
                <w10:wrap type="topAndBottom" anchorx="page"/>
              </v:shape>
            </w:pict>
          </mc:Fallback>
        </mc:AlternateContent>
      </w:r>
      <w:r>
        <w:t>Lincolnshire</w:t>
      </w:r>
      <w:r>
        <w:rPr>
          <w:spacing w:val="-10"/>
        </w:rPr>
        <w:t xml:space="preserve"> </w:t>
      </w:r>
      <w:r>
        <w:t>Wildlife</w:t>
      </w:r>
      <w:r>
        <w:rPr>
          <w:spacing w:val="-10"/>
        </w:rPr>
        <w:t xml:space="preserve"> </w:t>
      </w:r>
      <w:r>
        <w:rPr>
          <w:spacing w:val="-2"/>
        </w:rPr>
        <w:t>Trust</w:t>
      </w:r>
    </w:p>
    <w:p w14:paraId="48C6D91E" w14:textId="77777777" w:rsidR="005A1E3D" w:rsidRDefault="00AE2093">
      <w:pPr>
        <w:pStyle w:val="BodyText"/>
        <w:spacing w:before="179" w:line="208" w:lineRule="auto"/>
      </w:pPr>
      <w:r>
        <w:t>Thank you for inviting comment from Lincolnshire Wildlife Trust on this application. Our conservation officers have reviewed the referenced development against a series of strategic conservation</w:t>
      </w:r>
      <w:r>
        <w:rPr>
          <w:spacing w:val="-4"/>
        </w:rPr>
        <w:t xml:space="preserve"> </w:t>
      </w:r>
      <w:r>
        <w:t>and</w:t>
      </w:r>
      <w:r>
        <w:rPr>
          <w:spacing w:val="-4"/>
        </w:rPr>
        <w:t xml:space="preserve"> </w:t>
      </w:r>
      <w:r>
        <w:t>ecological</w:t>
      </w:r>
      <w:r>
        <w:rPr>
          <w:spacing w:val="-4"/>
        </w:rPr>
        <w:t xml:space="preserve"> </w:t>
      </w:r>
      <w:r>
        <w:t>criteria.</w:t>
      </w:r>
      <w:r>
        <w:rPr>
          <w:spacing w:val="-4"/>
        </w:rPr>
        <w:t xml:space="preserve"> </w:t>
      </w:r>
      <w:r>
        <w:t>In</w:t>
      </w:r>
      <w:r>
        <w:rPr>
          <w:spacing w:val="-4"/>
        </w:rPr>
        <w:t xml:space="preserve"> </w:t>
      </w:r>
      <w:r>
        <w:t>review</w:t>
      </w:r>
      <w:r>
        <w:rPr>
          <w:spacing w:val="-4"/>
        </w:rPr>
        <w:t xml:space="preserve"> </w:t>
      </w:r>
      <w:r>
        <w:t>of</w:t>
      </w:r>
      <w:r>
        <w:rPr>
          <w:spacing w:val="-4"/>
        </w:rPr>
        <w:t xml:space="preserve"> </w:t>
      </w:r>
      <w:r>
        <w:t>the</w:t>
      </w:r>
      <w:r>
        <w:rPr>
          <w:spacing w:val="-4"/>
        </w:rPr>
        <w:t xml:space="preserve"> </w:t>
      </w:r>
      <w:r>
        <w:t>variation</w:t>
      </w:r>
      <w:r>
        <w:rPr>
          <w:spacing w:val="-4"/>
        </w:rPr>
        <w:t xml:space="preserve"> </w:t>
      </w:r>
      <w:r>
        <w:t>documents</w:t>
      </w:r>
      <w:r>
        <w:rPr>
          <w:spacing w:val="-4"/>
        </w:rPr>
        <w:t xml:space="preserve"> </w:t>
      </w:r>
      <w:r>
        <w:t>presented,</w:t>
      </w:r>
      <w:r>
        <w:rPr>
          <w:spacing w:val="-4"/>
        </w:rPr>
        <w:t xml:space="preserve"> </w:t>
      </w:r>
      <w:r>
        <w:t>The</w:t>
      </w:r>
      <w:r>
        <w:rPr>
          <w:spacing w:val="-4"/>
        </w:rPr>
        <w:t xml:space="preserve"> </w:t>
      </w:r>
      <w:r>
        <w:t>Trust has no substantive comments or recommendations on the proposal.</w:t>
      </w:r>
    </w:p>
    <w:p w14:paraId="48C6D91F" w14:textId="77777777" w:rsidR="005A1E3D" w:rsidRDefault="005A1E3D">
      <w:pPr>
        <w:pStyle w:val="BodyText"/>
        <w:spacing w:before="80"/>
        <w:ind w:left="0"/>
      </w:pPr>
    </w:p>
    <w:p w14:paraId="48C6D920" w14:textId="77777777" w:rsidR="005A1E3D" w:rsidRDefault="00AE2093">
      <w:pPr>
        <w:pStyle w:val="ListParagraph"/>
        <w:numPr>
          <w:ilvl w:val="1"/>
          <w:numId w:val="15"/>
        </w:numPr>
        <w:tabs>
          <w:tab w:val="left" w:pos="1097"/>
        </w:tabs>
        <w:ind w:left="1097" w:hanging="1045"/>
      </w:pPr>
      <w:r>
        <w:rPr>
          <w:noProof/>
        </w:rPr>
        <mc:AlternateContent>
          <mc:Choice Requires="wps">
            <w:drawing>
              <wp:anchor distT="0" distB="0" distL="0" distR="0" simplePos="0" relativeHeight="487601152" behindDoc="1" locked="0" layoutInCell="1" allowOverlap="1" wp14:anchorId="48C6DC92" wp14:editId="48C6DC93">
                <wp:simplePos x="0" y="0"/>
                <wp:positionH relativeFrom="page">
                  <wp:posOffset>1146810</wp:posOffset>
                </wp:positionH>
                <wp:positionV relativeFrom="paragraph">
                  <wp:posOffset>178005</wp:posOffset>
                </wp:positionV>
                <wp:extent cx="2584450" cy="1270"/>
                <wp:effectExtent l="0" t="0" r="0" b="0"/>
                <wp:wrapTopAndBottom/>
                <wp:docPr id="27"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84450" cy="1270"/>
                        </a:xfrm>
                        <a:custGeom>
                          <a:avLst/>
                          <a:gdLst/>
                          <a:ahLst/>
                          <a:cxnLst/>
                          <a:rect l="l" t="t" r="r" b="b"/>
                          <a:pathLst>
                            <a:path w="2584450">
                              <a:moveTo>
                                <a:pt x="0" y="0"/>
                              </a:moveTo>
                              <a:lnTo>
                                <a:pt x="2584068" y="0"/>
                              </a:lnTo>
                            </a:path>
                          </a:pathLst>
                        </a:custGeom>
                        <a:ln w="9313">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w:pict>
              <v:shape w14:anchorId="1E13CE47" id="Graphic 27" o:spid="_x0000_s1026" style="position:absolute;margin-left:90.3pt;margin-top:14pt;width:203.5pt;height:.1pt;z-index:-15715328;visibility:visible;mso-wrap-style:square;mso-wrap-distance-left:0;mso-wrap-distance-top:0;mso-wrap-distance-right:0;mso-wrap-distance-bottom:0;mso-position-horizontal:absolute;mso-position-horizontal-relative:page;mso-position-vertical:absolute;mso-position-vertical-relative:text;v-text-anchor:top" coordsize="25844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" path="m,l2584068,e" filled="f" strokeweight=".25869mm">
                <v:path arrowok="t"/>
                <w10:wrap type="topAndBottom" anchorx="page"/>
              </v:shape>
            </w:pict>
          </mc:Fallback>
        </mc:AlternateContent>
      </w:r>
      <w:r>
        <w:t>Environmental</w:t>
      </w:r>
      <w:r>
        <w:rPr>
          <w:spacing w:val="-8"/>
        </w:rPr>
        <w:t xml:space="preserve"> </w:t>
      </w:r>
      <w:r>
        <w:t>Protection</w:t>
      </w:r>
      <w:r>
        <w:rPr>
          <w:spacing w:val="-8"/>
        </w:rPr>
        <w:t xml:space="preserve"> </w:t>
      </w:r>
      <w:r>
        <w:t>-</w:t>
      </w:r>
      <w:r>
        <w:rPr>
          <w:spacing w:val="-8"/>
        </w:rPr>
        <w:t xml:space="preserve"> </w:t>
      </w:r>
      <w:r>
        <w:rPr>
          <w:spacing w:val="-2"/>
        </w:rPr>
        <w:t>Contamination</w:t>
      </w:r>
    </w:p>
    <w:p w14:paraId="48C6D921" w14:textId="77777777" w:rsidR="005A1E3D" w:rsidRDefault="00AE2093">
      <w:pPr>
        <w:pStyle w:val="BodyText"/>
        <w:spacing w:before="179" w:line="208" w:lineRule="auto"/>
      </w:pPr>
      <w:r>
        <w:t>No</w:t>
      </w:r>
      <w:r>
        <w:rPr>
          <w:spacing w:val="-3"/>
        </w:rPr>
        <w:t xml:space="preserve"> </w:t>
      </w:r>
      <w:r>
        <w:t>comments</w:t>
      </w:r>
      <w:r>
        <w:rPr>
          <w:spacing w:val="-3"/>
        </w:rPr>
        <w:t xml:space="preserve"> </w:t>
      </w:r>
      <w:r>
        <w:t>regarding</w:t>
      </w:r>
      <w:r>
        <w:rPr>
          <w:spacing w:val="-3"/>
        </w:rPr>
        <w:t xml:space="preserve"> </w:t>
      </w:r>
      <w:r>
        <w:t>amendment</w:t>
      </w:r>
      <w:r>
        <w:rPr>
          <w:spacing w:val="-3"/>
        </w:rPr>
        <w:t xml:space="preserve"> </w:t>
      </w:r>
      <w:r>
        <w:t>1.</w:t>
      </w:r>
      <w:r>
        <w:rPr>
          <w:spacing w:val="-3"/>
        </w:rPr>
        <w:t xml:space="preserve"> </w:t>
      </w:r>
      <w:r>
        <w:t>My</w:t>
      </w:r>
      <w:r>
        <w:rPr>
          <w:spacing w:val="-3"/>
        </w:rPr>
        <w:t xml:space="preserve"> </w:t>
      </w:r>
      <w:r>
        <w:t>previous</w:t>
      </w:r>
      <w:r>
        <w:rPr>
          <w:spacing w:val="-3"/>
        </w:rPr>
        <w:t xml:space="preserve"> </w:t>
      </w:r>
      <w:r>
        <w:t>comment</w:t>
      </w:r>
      <w:r>
        <w:rPr>
          <w:spacing w:val="-3"/>
        </w:rPr>
        <w:t xml:space="preserve"> </w:t>
      </w:r>
      <w:r>
        <w:t>remains</w:t>
      </w:r>
      <w:r>
        <w:rPr>
          <w:spacing w:val="-3"/>
        </w:rPr>
        <w:t xml:space="preserve"> </w:t>
      </w:r>
      <w:r>
        <w:t>the</w:t>
      </w:r>
      <w:r>
        <w:rPr>
          <w:spacing w:val="-3"/>
        </w:rPr>
        <w:t xml:space="preserve"> </w:t>
      </w:r>
      <w:r>
        <w:t>same</w:t>
      </w:r>
      <w:r>
        <w:rPr>
          <w:spacing w:val="-3"/>
        </w:rPr>
        <w:t xml:space="preserve"> </w:t>
      </w:r>
      <w:r>
        <w:t>and</w:t>
      </w:r>
      <w:r>
        <w:rPr>
          <w:spacing w:val="-3"/>
        </w:rPr>
        <w:t xml:space="preserve"> </w:t>
      </w:r>
      <w:r>
        <w:t>I</w:t>
      </w:r>
      <w:r>
        <w:rPr>
          <w:spacing w:val="-3"/>
        </w:rPr>
        <w:t xml:space="preserve"> </w:t>
      </w:r>
      <w:r>
        <w:t>ask</w:t>
      </w:r>
      <w:r>
        <w:rPr>
          <w:spacing w:val="-3"/>
        </w:rPr>
        <w:t xml:space="preserve"> </w:t>
      </w:r>
      <w:r>
        <w:t>for</w:t>
      </w:r>
      <w:r>
        <w:rPr>
          <w:spacing w:val="-3"/>
        </w:rPr>
        <w:t xml:space="preserve"> </w:t>
      </w:r>
      <w:r>
        <w:t>a standard land contamination condition be applied at this location.</w:t>
      </w:r>
    </w:p>
    <w:p w14:paraId="48C6D922" w14:textId="77777777" w:rsidR="005A1E3D" w:rsidRDefault="005A1E3D">
      <w:pPr>
        <w:pStyle w:val="BodyText"/>
        <w:spacing w:before="80"/>
        <w:ind w:left="0"/>
      </w:pPr>
    </w:p>
    <w:p w14:paraId="48C6D923" w14:textId="77777777" w:rsidR="005A1E3D" w:rsidRDefault="00AE2093">
      <w:pPr>
        <w:pStyle w:val="ListParagraph"/>
        <w:numPr>
          <w:ilvl w:val="1"/>
          <w:numId w:val="15"/>
        </w:numPr>
        <w:tabs>
          <w:tab w:val="left" w:pos="1097"/>
        </w:tabs>
        <w:ind w:left="1097" w:hanging="1045"/>
      </w:pPr>
      <w:r>
        <w:rPr>
          <w:noProof/>
        </w:rPr>
        <mc:AlternateContent>
          <mc:Choice Requires="wps">
            <w:drawing>
              <wp:anchor distT="0" distB="0" distL="0" distR="0" simplePos="0" relativeHeight="487601664" behindDoc="1" locked="0" layoutInCell="1" allowOverlap="1" wp14:anchorId="48C6DC94" wp14:editId="48C6DC95">
                <wp:simplePos x="0" y="0"/>
                <wp:positionH relativeFrom="page">
                  <wp:posOffset>1146810</wp:posOffset>
                </wp:positionH>
                <wp:positionV relativeFrom="paragraph">
                  <wp:posOffset>178121</wp:posOffset>
                </wp:positionV>
                <wp:extent cx="1288415" cy="1270"/>
                <wp:effectExtent l="0" t="0" r="0" b="0"/>
                <wp:wrapTopAndBottom/>
                <wp:docPr id="28"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88415" cy="1270"/>
                        </a:xfrm>
                        <a:custGeom>
                          <a:avLst/>
                          <a:gdLst/>
                          <a:ahLst/>
                          <a:cxnLst/>
                          <a:rect l="l" t="t" r="r" b="b"/>
                          <a:pathLst>
                            <a:path w="1288415">
                              <a:moveTo>
                                <a:pt x="0" y="0"/>
                              </a:moveTo>
                              <a:lnTo>
                                <a:pt x="1288288" y="0"/>
                              </a:lnTo>
                            </a:path>
                          </a:pathLst>
                        </a:custGeom>
                        <a:ln w="9313">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w:pict>
              <v:shape w14:anchorId="6844DDEE" id="Graphic 28" o:spid="_x0000_s1026" style="position:absolute;margin-left:90.3pt;margin-top:14.05pt;width:101.45pt;height:.1pt;z-index:-15714816;visibility:visible;mso-wrap-style:square;mso-wrap-distance-left:0;mso-wrap-distance-top:0;mso-wrap-distance-right:0;mso-wrap-distance-bottom:0;mso-position-horizontal:absolute;mso-position-horizontal-relative:page;mso-position-vertical:absolute;mso-position-vertical-relative:text;v-text-anchor:top" coordsize="128841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" path="m,l1288288,e" filled="f" strokeweight=".25869mm">
                <v:path arrowok="t"/>
                <w10:wrap type="topAndBottom" anchorx="page"/>
              </v:shape>
            </w:pict>
          </mc:Fallback>
        </mc:AlternateContent>
      </w:r>
      <w:r>
        <w:t>Environment</w:t>
      </w:r>
      <w:r>
        <w:rPr>
          <w:spacing w:val="-11"/>
        </w:rPr>
        <w:t xml:space="preserve"> </w:t>
      </w:r>
      <w:r>
        <w:rPr>
          <w:spacing w:val="-2"/>
        </w:rPr>
        <w:t>Agency</w:t>
      </w:r>
    </w:p>
    <w:p w14:paraId="48C6D924" w14:textId="77777777" w:rsidR="005A1E3D" w:rsidRDefault="00AE2093">
      <w:pPr>
        <w:pStyle w:val="BodyText"/>
        <w:spacing w:before="179" w:line="208" w:lineRule="auto"/>
        <w:ind w:right="432"/>
      </w:pPr>
      <w:r>
        <w:t>We</w:t>
      </w:r>
      <w:r>
        <w:rPr>
          <w:spacing w:val="-3"/>
        </w:rPr>
        <w:t xml:space="preserve"> </w:t>
      </w:r>
      <w:r>
        <w:t>have</w:t>
      </w:r>
      <w:r>
        <w:rPr>
          <w:spacing w:val="-3"/>
        </w:rPr>
        <w:t xml:space="preserve"> </w:t>
      </w:r>
      <w:r>
        <w:t>no</w:t>
      </w:r>
      <w:r>
        <w:rPr>
          <w:spacing w:val="-3"/>
        </w:rPr>
        <w:t xml:space="preserve"> </w:t>
      </w:r>
      <w:r>
        <w:t>further</w:t>
      </w:r>
      <w:r>
        <w:rPr>
          <w:spacing w:val="-3"/>
        </w:rPr>
        <w:t xml:space="preserve"> </w:t>
      </w:r>
      <w:r>
        <w:t>comments</w:t>
      </w:r>
      <w:r>
        <w:rPr>
          <w:spacing w:val="-3"/>
        </w:rPr>
        <w:t xml:space="preserve"> </w:t>
      </w:r>
      <w:r>
        <w:t>to</w:t>
      </w:r>
      <w:r>
        <w:rPr>
          <w:spacing w:val="-3"/>
        </w:rPr>
        <w:t xml:space="preserve"> </w:t>
      </w:r>
      <w:r>
        <w:t>make</w:t>
      </w:r>
      <w:r>
        <w:rPr>
          <w:spacing w:val="-3"/>
        </w:rPr>
        <w:t xml:space="preserve"> </w:t>
      </w:r>
      <w:r>
        <w:t>on</w:t>
      </w:r>
      <w:r>
        <w:rPr>
          <w:spacing w:val="-3"/>
        </w:rPr>
        <w:t xml:space="preserve"> </w:t>
      </w:r>
      <w:r>
        <w:t>the</w:t>
      </w:r>
      <w:r>
        <w:rPr>
          <w:spacing w:val="-3"/>
        </w:rPr>
        <w:t xml:space="preserve"> </w:t>
      </w:r>
      <w:r>
        <w:t>amended</w:t>
      </w:r>
      <w:r>
        <w:rPr>
          <w:spacing w:val="-3"/>
        </w:rPr>
        <w:t xml:space="preserve"> </w:t>
      </w:r>
      <w:r>
        <w:t>plans</w:t>
      </w:r>
      <w:r>
        <w:rPr>
          <w:spacing w:val="-3"/>
        </w:rPr>
        <w:t xml:space="preserve"> </w:t>
      </w:r>
      <w:r>
        <w:t>and</w:t>
      </w:r>
      <w:r>
        <w:rPr>
          <w:spacing w:val="-3"/>
        </w:rPr>
        <w:t xml:space="preserve"> </w:t>
      </w:r>
      <w:r>
        <w:t>refer</w:t>
      </w:r>
      <w:r>
        <w:rPr>
          <w:spacing w:val="-3"/>
        </w:rPr>
        <w:t xml:space="preserve"> </w:t>
      </w:r>
      <w:r>
        <w:t>you</w:t>
      </w:r>
      <w:r>
        <w:rPr>
          <w:spacing w:val="-3"/>
        </w:rPr>
        <w:t xml:space="preserve"> </w:t>
      </w:r>
      <w:r>
        <w:t>to</w:t>
      </w:r>
      <w:r>
        <w:rPr>
          <w:spacing w:val="-3"/>
        </w:rPr>
        <w:t xml:space="preserve"> </w:t>
      </w:r>
      <w:r>
        <w:t>our</w:t>
      </w:r>
      <w:r>
        <w:rPr>
          <w:spacing w:val="-3"/>
        </w:rPr>
        <w:t xml:space="preserve"> </w:t>
      </w:r>
      <w:r>
        <w:t>previous letter dated 20 August 2025 for our position on this application.</w:t>
      </w:r>
    </w:p>
    <w:p w14:paraId="48C6D925" w14:textId="77777777" w:rsidR="005A1E3D" w:rsidRDefault="005A1E3D">
      <w:pPr>
        <w:pStyle w:val="BodyText"/>
        <w:spacing w:before="80"/>
        <w:ind w:left="0"/>
      </w:pPr>
    </w:p>
    <w:p w14:paraId="48C6D926" w14:textId="77777777" w:rsidR="005A1E3D" w:rsidRDefault="00AE2093">
      <w:pPr>
        <w:pStyle w:val="ListParagraph"/>
        <w:numPr>
          <w:ilvl w:val="1"/>
          <w:numId w:val="15"/>
        </w:numPr>
        <w:tabs>
          <w:tab w:val="left" w:pos="1097"/>
        </w:tabs>
        <w:ind w:left="1097" w:hanging="1045"/>
      </w:pPr>
      <w:r>
        <w:rPr>
          <w:noProof/>
        </w:rPr>
        <mc:AlternateContent>
          <mc:Choice Requires="wps">
            <w:drawing>
              <wp:anchor distT="0" distB="0" distL="0" distR="0" simplePos="0" relativeHeight="487602176" behindDoc="1" locked="0" layoutInCell="1" allowOverlap="1" wp14:anchorId="48C6DC96" wp14:editId="48C6DC97">
                <wp:simplePos x="0" y="0"/>
                <wp:positionH relativeFrom="page">
                  <wp:posOffset>1146810</wp:posOffset>
                </wp:positionH>
                <wp:positionV relativeFrom="paragraph">
                  <wp:posOffset>178121</wp:posOffset>
                </wp:positionV>
                <wp:extent cx="1482725" cy="1270"/>
                <wp:effectExtent l="0" t="0" r="0" b="0"/>
                <wp:wrapTopAndBottom/>
                <wp:docPr id="29"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82725" cy="1270"/>
                        </a:xfrm>
                        <a:custGeom>
                          <a:avLst/>
                          <a:gdLst/>
                          <a:ahLst/>
                          <a:cxnLst/>
                          <a:rect l="l" t="t" r="r" b="b"/>
                          <a:pathLst>
                            <a:path w="1482725">
                              <a:moveTo>
                                <a:pt x="0" y="0"/>
                              </a:moveTo>
                              <a:lnTo>
                                <a:pt x="1482344" y="0"/>
                              </a:lnTo>
                            </a:path>
                          </a:pathLst>
                        </a:custGeom>
                        <a:ln w="9313">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w:pict>
              <v:shape w14:anchorId="4B42380C" id="Graphic 29" o:spid="_x0000_s1026" style="position:absolute;margin-left:90.3pt;margin-top:14.05pt;width:116.75pt;height:.1pt;z-index:-15714304;visibility:visible;mso-wrap-style:square;mso-wrap-distance-left:0;mso-wrap-distance-top:0;mso-wrap-distance-right:0;mso-wrap-distance-bottom:0;mso-position-horizontal:absolute;mso-position-horizontal-relative:page;mso-position-vertical:absolute;mso-position-vertical-relative:text;v-text-anchor:top" coordsize="14827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" path="m,l1482344,e" filled="f" strokeweight=".25869mm">
                <v:path arrowok="t"/>
                <w10:wrap type="topAndBottom" anchorx="page"/>
              </v:shape>
            </w:pict>
          </mc:Fallback>
        </mc:AlternateContent>
      </w:r>
      <w:r>
        <w:t>Internal</w:t>
      </w:r>
      <w:r>
        <w:rPr>
          <w:spacing w:val="-8"/>
        </w:rPr>
        <w:t xml:space="preserve"> </w:t>
      </w:r>
      <w:r>
        <w:t>Drainage</w:t>
      </w:r>
      <w:r>
        <w:rPr>
          <w:spacing w:val="-8"/>
        </w:rPr>
        <w:t xml:space="preserve"> </w:t>
      </w:r>
      <w:r>
        <w:rPr>
          <w:spacing w:val="-2"/>
        </w:rPr>
        <w:t>Board</w:t>
      </w:r>
    </w:p>
    <w:p w14:paraId="48C6D927" w14:textId="77777777" w:rsidR="005A1E3D" w:rsidRDefault="00AE2093">
      <w:pPr>
        <w:pStyle w:val="BodyText"/>
        <w:spacing w:before="179" w:line="208" w:lineRule="auto"/>
        <w:ind w:right="76"/>
      </w:pPr>
      <w:r>
        <w:t>The site is within the Internal Drainage District (IDD) of the South Holland Internal Drainage Board</w:t>
      </w:r>
      <w:r>
        <w:rPr>
          <w:spacing w:val="-4"/>
        </w:rPr>
        <w:t xml:space="preserve"> </w:t>
      </w:r>
      <w:r>
        <w:t>(IDB)</w:t>
      </w:r>
      <w:r>
        <w:rPr>
          <w:spacing w:val="-4"/>
        </w:rPr>
        <w:t xml:space="preserve"> </w:t>
      </w:r>
      <w:r>
        <w:t>and</w:t>
      </w:r>
      <w:r>
        <w:rPr>
          <w:spacing w:val="-4"/>
        </w:rPr>
        <w:t xml:space="preserve"> </w:t>
      </w:r>
      <w:r>
        <w:t>therefore</w:t>
      </w:r>
      <w:r>
        <w:rPr>
          <w:spacing w:val="-4"/>
        </w:rPr>
        <w:t xml:space="preserve"> </w:t>
      </w:r>
      <w:r>
        <w:t>the</w:t>
      </w:r>
      <w:r>
        <w:rPr>
          <w:spacing w:val="-4"/>
        </w:rPr>
        <w:t xml:space="preserve"> </w:t>
      </w:r>
      <w:r>
        <w:t>Board's</w:t>
      </w:r>
      <w:r>
        <w:rPr>
          <w:spacing w:val="-4"/>
        </w:rPr>
        <w:t xml:space="preserve"> </w:t>
      </w:r>
      <w:r>
        <w:t>Byelaws</w:t>
      </w:r>
      <w:r>
        <w:rPr>
          <w:spacing w:val="-4"/>
        </w:rPr>
        <w:t xml:space="preserve"> </w:t>
      </w:r>
      <w:r>
        <w:t>apply.</w:t>
      </w:r>
      <w:r>
        <w:rPr>
          <w:spacing w:val="-4"/>
        </w:rPr>
        <w:t xml:space="preserve"> </w:t>
      </w:r>
      <w:r>
        <w:t>Whilst</w:t>
      </w:r>
      <w:r>
        <w:rPr>
          <w:spacing w:val="-4"/>
        </w:rPr>
        <w:t xml:space="preserve"> </w:t>
      </w:r>
      <w:r>
        <w:t>the</w:t>
      </w:r>
      <w:r>
        <w:rPr>
          <w:spacing w:val="-4"/>
        </w:rPr>
        <w:t xml:space="preserve"> </w:t>
      </w:r>
      <w:r>
        <w:t>Board's</w:t>
      </w:r>
      <w:r>
        <w:rPr>
          <w:spacing w:val="-4"/>
        </w:rPr>
        <w:t xml:space="preserve"> </w:t>
      </w:r>
      <w:r>
        <w:t>regulatory</w:t>
      </w:r>
      <w:r>
        <w:rPr>
          <w:spacing w:val="-4"/>
        </w:rPr>
        <w:t xml:space="preserve"> </w:t>
      </w:r>
      <w:r>
        <w:t>process</w:t>
      </w:r>
      <w:r>
        <w:rPr>
          <w:spacing w:val="-4"/>
        </w:rPr>
        <w:t xml:space="preserve"> </w:t>
      </w:r>
      <w:r>
        <w:t>(as set out under the Land Drainage Act 1991 and the Board's Byelaws) is separate from planning, the ability to implement a planning permission may be dependent on the granting of any required Land Drainage Consents.</w:t>
      </w:r>
    </w:p>
    <w:p w14:paraId="48C6D928" w14:textId="77777777" w:rsidR="005A1E3D" w:rsidRDefault="00AE2093">
      <w:pPr>
        <w:pStyle w:val="BodyText"/>
        <w:spacing w:before="220" w:line="208" w:lineRule="auto"/>
      </w:pPr>
      <w:r>
        <w:t>The Board's Officers have reviewed the documents submitted in support of the above planning application.</w:t>
      </w:r>
      <w:r>
        <w:rPr>
          <w:spacing w:val="-4"/>
        </w:rPr>
        <w:t xml:space="preserve"> </w:t>
      </w:r>
      <w:r>
        <w:t>Officers</w:t>
      </w:r>
      <w:r>
        <w:rPr>
          <w:spacing w:val="-4"/>
        </w:rPr>
        <w:t xml:space="preserve"> </w:t>
      </w:r>
      <w:r>
        <w:t>have</w:t>
      </w:r>
      <w:r>
        <w:rPr>
          <w:spacing w:val="-4"/>
        </w:rPr>
        <w:t xml:space="preserve"> </w:t>
      </w:r>
      <w:r>
        <w:t>noted</w:t>
      </w:r>
      <w:r>
        <w:rPr>
          <w:spacing w:val="-4"/>
        </w:rPr>
        <w:t xml:space="preserve"> </w:t>
      </w:r>
      <w:r>
        <w:t>works</w:t>
      </w:r>
      <w:r>
        <w:rPr>
          <w:spacing w:val="-4"/>
        </w:rPr>
        <w:t xml:space="preserve"> </w:t>
      </w:r>
      <w:r>
        <w:t>which</w:t>
      </w:r>
      <w:r>
        <w:rPr>
          <w:spacing w:val="-4"/>
        </w:rPr>
        <w:t xml:space="preserve"> </w:t>
      </w:r>
      <w:r>
        <w:t>require</w:t>
      </w:r>
      <w:r>
        <w:rPr>
          <w:spacing w:val="-4"/>
        </w:rPr>
        <w:t xml:space="preserve"> </w:t>
      </w:r>
      <w:r>
        <w:t>Land</w:t>
      </w:r>
      <w:r>
        <w:rPr>
          <w:spacing w:val="-4"/>
        </w:rPr>
        <w:t xml:space="preserve"> </w:t>
      </w:r>
      <w:r>
        <w:t>Drainage</w:t>
      </w:r>
      <w:r>
        <w:rPr>
          <w:spacing w:val="-4"/>
        </w:rPr>
        <w:t xml:space="preserve"> </w:t>
      </w:r>
      <w:r>
        <w:t>Consent</w:t>
      </w:r>
      <w:r>
        <w:rPr>
          <w:spacing w:val="-4"/>
        </w:rPr>
        <w:t xml:space="preserve"> </w:t>
      </w:r>
      <w:r>
        <w:t>from</w:t>
      </w:r>
      <w:r>
        <w:rPr>
          <w:spacing w:val="-4"/>
        </w:rPr>
        <w:t xml:space="preserve"> </w:t>
      </w:r>
      <w:r>
        <w:t>the</w:t>
      </w:r>
      <w:r>
        <w:rPr>
          <w:spacing w:val="-4"/>
        </w:rPr>
        <w:t xml:space="preserve"> </w:t>
      </w:r>
      <w:r>
        <w:t>Board</w:t>
      </w:r>
      <w:r>
        <w:rPr>
          <w:spacing w:val="-4"/>
        </w:rPr>
        <w:t xml:space="preserve"> </w:t>
      </w:r>
      <w:r>
        <w:t>as outlined in the table below and detailed overleaf. Please be aware of the potential for conflict between the planning process and the Board's regulatory regime.</w:t>
      </w:r>
    </w:p>
    <w:p w14:paraId="48C6D929" w14:textId="77777777" w:rsidR="005A1E3D" w:rsidRDefault="00AE2093">
      <w:pPr>
        <w:pStyle w:val="BodyText"/>
        <w:spacing w:before="220" w:line="208" w:lineRule="auto"/>
      </w:pPr>
      <w:r>
        <w:t>As</w:t>
      </w:r>
      <w:r>
        <w:rPr>
          <w:spacing w:val="-4"/>
        </w:rPr>
        <w:t xml:space="preserve"> </w:t>
      </w:r>
      <w:r>
        <w:t>Land</w:t>
      </w:r>
      <w:r>
        <w:rPr>
          <w:spacing w:val="-4"/>
        </w:rPr>
        <w:t xml:space="preserve"> </w:t>
      </w:r>
      <w:r>
        <w:t>Drainage</w:t>
      </w:r>
      <w:r>
        <w:rPr>
          <w:spacing w:val="-4"/>
        </w:rPr>
        <w:t xml:space="preserve"> </w:t>
      </w:r>
      <w:r>
        <w:t>Consent</w:t>
      </w:r>
      <w:r>
        <w:rPr>
          <w:spacing w:val="-4"/>
        </w:rPr>
        <w:t xml:space="preserve"> </w:t>
      </w:r>
      <w:r>
        <w:t>is</w:t>
      </w:r>
      <w:r>
        <w:rPr>
          <w:spacing w:val="-4"/>
        </w:rPr>
        <w:t xml:space="preserve"> </w:t>
      </w:r>
      <w:r>
        <w:t>required,</w:t>
      </w:r>
      <w:r>
        <w:rPr>
          <w:spacing w:val="-4"/>
        </w:rPr>
        <w:t xml:space="preserve"> </w:t>
      </w:r>
      <w:r>
        <w:t>the</w:t>
      </w:r>
      <w:r>
        <w:rPr>
          <w:spacing w:val="-4"/>
        </w:rPr>
        <w:t xml:space="preserve"> </w:t>
      </w:r>
      <w:r>
        <w:t>Board</w:t>
      </w:r>
      <w:r>
        <w:rPr>
          <w:spacing w:val="-4"/>
        </w:rPr>
        <w:t xml:space="preserve"> </w:t>
      </w:r>
      <w:r>
        <w:t>strongly</w:t>
      </w:r>
      <w:r>
        <w:rPr>
          <w:spacing w:val="-4"/>
        </w:rPr>
        <w:t xml:space="preserve"> </w:t>
      </w:r>
      <w:r>
        <w:t>recommends</w:t>
      </w:r>
      <w:r>
        <w:rPr>
          <w:spacing w:val="-4"/>
        </w:rPr>
        <w:t xml:space="preserve"> </w:t>
      </w:r>
      <w:r>
        <w:t>that</w:t>
      </w:r>
      <w:r>
        <w:rPr>
          <w:spacing w:val="-4"/>
        </w:rPr>
        <w:t xml:space="preserve"> </w:t>
      </w:r>
      <w:r>
        <w:t>this</w:t>
      </w:r>
      <w:r>
        <w:rPr>
          <w:spacing w:val="-4"/>
        </w:rPr>
        <w:t xml:space="preserve"> </w:t>
      </w:r>
      <w:r>
        <w:t>is</w:t>
      </w:r>
      <w:r>
        <w:rPr>
          <w:spacing w:val="-4"/>
        </w:rPr>
        <w:t xml:space="preserve"> </w:t>
      </w:r>
      <w:r>
        <w:t>sought</w:t>
      </w:r>
      <w:r>
        <w:rPr>
          <w:spacing w:val="-4"/>
        </w:rPr>
        <w:t xml:space="preserve"> </w:t>
      </w:r>
      <w:r>
        <w:t xml:space="preserve">from the Board prior to determination of this planning application. The Board will only consider the proposals in detail on receipt of an application for Land Drainage Consent. The annexe at the end of this letter outlines the Board's regulatory function and how to apply for Land Drainage </w:t>
      </w:r>
      <w:r>
        <w:rPr>
          <w:spacing w:val="-2"/>
        </w:rPr>
        <w:t>Consent.</w:t>
      </w:r>
    </w:p>
    <w:p w14:paraId="48C6D92A" w14:textId="77777777" w:rsidR="005A1E3D" w:rsidRDefault="005A1E3D">
      <w:pPr>
        <w:pStyle w:val="BodyText"/>
        <w:spacing w:before="79"/>
        <w:ind w:left="0"/>
      </w:pPr>
    </w:p>
    <w:p w14:paraId="48C6D92B" w14:textId="77777777" w:rsidR="005A1E3D" w:rsidRDefault="00AE2093">
      <w:pPr>
        <w:pStyle w:val="ListParagraph"/>
        <w:numPr>
          <w:ilvl w:val="1"/>
          <w:numId w:val="15"/>
        </w:numPr>
        <w:tabs>
          <w:tab w:val="left" w:pos="1097"/>
        </w:tabs>
        <w:ind w:left="1097" w:hanging="1045"/>
      </w:pPr>
      <w:r>
        <w:rPr>
          <w:noProof/>
        </w:rPr>
        <mc:AlternateContent>
          <mc:Choice Requires="wps">
            <w:drawing>
              <wp:anchor distT="0" distB="0" distL="0" distR="0" simplePos="0" relativeHeight="487602688" behindDoc="1" locked="0" layoutInCell="1" allowOverlap="1" wp14:anchorId="48C6DC98" wp14:editId="48C6DC99">
                <wp:simplePos x="0" y="0"/>
                <wp:positionH relativeFrom="page">
                  <wp:posOffset>1146810</wp:posOffset>
                </wp:positionH>
                <wp:positionV relativeFrom="paragraph">
                  <wp:posOffset>178060</wp:posOffset>
                </wp:positionV>
                <wp:extent cx="1808480" cy="1270"/>
                <wp:effectExtent l="0" t="0" r="0" b="0"/>
                <wp:wrapTopAndBottom/>
                <wp:docPr id="30" name="Graphic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08480" cy="1270"/>
                        </a:xfrm>
                        <a:custGeom>
                          <a:avLst/>
                          <a:gdLst/>
                          <a:ahLst/>
                          <a:cxnLst/>
                          <a:rect l="l" t="t" r="r" b="b"/>
                          <a:pathLst>
                            <a:path w="1808480">
                              <a:moveTo>
                                <a:pt x="0" y="0"/>
                              </a:moveTo>
                              <a:lnTo>
                                <a:pt x="1807972" y="0"/>
                              </a:lnTo>
                            </a:path>
                          </a:pathLst>
                        </a:custGeom>
                        <a:ln w="9313">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w:pict>
              <v:shape w14:anchorId="6E0B7A02" id="Graphic 30" o:spid="_x0000_s1026" style="position:absolute;margin-left:90.3pt;margin-top:14pt;width:142.4pt;height:.1pt;z-index:-15713792;visibility:visible;mso-wrap-style:square;mso-wrap-distance-left:0;mso-wrap-distance-top:0;mso-wrap-distance-right:0;mso-wrap-distance-bottom:0;mso-position-horizontal:absolute;mso-position-horizontal-relative:page;mso-position-vertical:absolute;mso-position-vertical-relative:text;v-text-anchor:top" coordsize="18084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" path="m,l1807972,e" filled="f" strokeweight=".25869mm">
                <v:path arrowok="t"/>
                <w10:wrap type="topAndBottom" anchorx="page"/>
              </v:shape>
            </w:pict>
          </mc:Fallback>
        </mc:AlternateContent>
      </w:r>
      <w:r>
        <w:t>Anglian</w:t>
      </w:r>
      <w:r>
        <w:rPr>
          <w:spacing w:val="-3"/>
        </w:rPr>
        <w:t xml:space="preserve"> </w:t>
      </w:r>
      <w:r>
        <w:t>Water</w:t>
      </w:r>
      <w:r>
        <w:rPr>
          <w:spacing w:val="-2"/>
        </w:rPr>
        <w:t xml:space="preserve"> </w:t>
      </w:r>
      <w:r>
        <w:t>-</w:t>
      </w:r>
      <w:r>
        <w:rPr>
          <w:spacing w:val="-3"/>
        </w:rPr>
        <w:t xml:space="preserve"> </w:t>
      </w:r>
      <w:r>
        <w:t>15</w:t>
      </w:r>
      <w:r>
        <w:rPr>
          <w:spacing w:val="-2"/>
        </w:rPr>
        <w:t xml:space="preserve"> </w:t>
      </w:r>
      <w:r>
        <w:t>May</w:t>
      </w:r>
      <w:r>
        <w:rPr>
          <w:spacing w:val="-2"/>
        </w:rPr>
        <w:t xml:space="preserve"> </w:t>
      </w:r>
      <w:r>
        <w:rPr>
          <w:spacing w:val="-4"/>
        </w:rPr>
        <w:t>2026</w:t>
      </w:r>
    </w:p>
    <w:p w14:paraId="48C6D92C" w14:textId="77777777" w:rsidR="005A1E3D" w:rsidRDefault="00AE2093">
      <w:pPr>
        <w:pStyle w:val="BodyText"/>
        <w:spacing w:before="179" w:line="208" w:lineRule="auto"/>
      </w:pPr>
      <w:r>
        <w:t>Comments</w:t>
      </w:r>
      <w:r>
        <w:rPr>
          <w:spacing w:val="-4"/>
        </w:rPr>
        <w:t xml:space="preserve"> </w:t>
      </w:r>
      <w:r>
        <w:t>received</w:t>
      </w:r>
      <w:r>
        <w:rPr>
          <w:spacing w:val="-4"/>
        </w:rPr>
        <w:t xml:space="preserve"> </w:t>
      </w:r>
      <w:r>
        <w:t>to</w:t>
      </w:r>
      <w:r>
        <w:rPr>
          <w:spacing w:val="-4"/>
        </w:rPr>
        <w:t xml:space="preserve"> </w:t>
      </w:r>
      <w:r>
        <w:t>advise</w:t>
      </w:r>
      <w:r>
        <w:rPr>
          <w:spacing w:val="-4"/>
        </w:rPr>
        <w:t xml:space="preserve"> </w:t>
      </w:r>
      <w:r>
        <w:t>of</w:t>
      </w:r>
      <w:r>
        <w:rPr>
          <w:spacing w:val="-4"/>
        </w:rPr>
        <w:t xml:space="preserve"> </w:t>
      </w:r>
      <w:r>
        <w:t>no</w:t>
      </w:r>
      <w:r>
        <w:rPr>
          <w:spacing w:val="-4"/>
        </w:rPr>
        <w:t xml:space="preserve"> </w:t>
      </w:r>
      <w:r>
        <w:t>objections</w:t>
      </w:r>
      <w:r>
        <w:rPr>
          <w:spacing w:val="-4"/>
        </w:rPr>
        <w:t xml:space="preserve"> </w:t>
      </w:r>
      <w:r>
        <w:t>subject</w:t>
      </w:r>
      <w:r>
        <w:rPr>
          <w:spacing w:val="-4"/>
        </w:rPr>
        <w:t xml:space="preserve"> </w:t>
      </w:r>
      <w:r>
        <w:t>to</w:t>
      </w:r>
      <w:r>
        <w:rPr>
          <w:spacing w:val="-4"/>
        </w:rPr>
        <w:t xml:space="preserve"> </w:t>
      </w:r>
      <w:r>
        <w:t>conditions,</w:t>
      </w:r>
      <w:r>
        <w:rPr>
          <w:spacing w:val="-4"/>
        </w:rPr>
        <w:t xml:space="preserve"> </w:t>
      </w:r>
      <w:r>
        <w:t>following</w:t>
      </w:r>
      <w:r>
        <w:rPr>
          <w:spacing w:val="-4"/>
        </w:rPr>
        <w:t xml:space="preserve"> </w:t>
      </w:r>
      <w:r>
        <w:t>additional</w:t>
      </w:r>
      <w:r>
        <w:rPr>
          <w:spacing w:val="-4"/>
        </w:rPr>
        <w:t xml:space="preserve"> </w:t>
      </w:r>
      <w:r>
        <w:t>detail and discussion further to an initial objection.</w:t>
      </w:r>
    </w:p>
    <w:p w14:paraId="48C6D92D" w14:textId="77777777" w:rsidR="005A1E3D" w:rsidRDefault="00AE2093">
      <w:pPr>
        <w:pStyle w:val="BodyText"/>
        <w:spacing w:before="220" w:line="208" w:lineRule="auto"/>
        <w:ind w:right="62"/>
      </w:pPr>
      <w:r>
        <w:t>Section 1 - Assets Affected: There are assets owned by Anglian Water or those subject to an adoption agreement within or close to the development boundary that may affect the layout of the</w:t>
      </w:r>
      <w:r>
        <w:rPr>
          <w:spacing w:val="-3"/>
        </w:rPr>
        <w:t xml:space="preserve"> </w:t>
      </w:r>
      <w:r>
        <w:t>site.</w:t>
      </w:r>
      <w:r>
        <w:rPr>
          <w:spacing w:val="-3"/>
        </w:rPr>
        <w:t xml:space="preserve"> </w:t>
      </w:r>
      <w:r>
        <w:t>Anglian</w:t>
      </w:r>
      <w:r>
        <w:rPr>
          <w:spacing w:val="-3"/>
        </w:rPr>
        <w:t xml:space="preserve"> </w:t>
      </w:r>
      <w:r>
        <w:t>Water</w:t>
      </w:r>
      <w:r>
        <w:rPr>
          <w:spacing w:val="-3"/>
        </w:rPr>
        <w:t xml:space="preserve"> </w:t>
      </w:r>
      <w:r>
        <w:t>would</w:t>
      </w:r>
      <w:r>
        <w:rPr>
          <w:spacing w:val="-3"/>
        </w:rPr>
        <w:t xml:space="preserve"> </w:t>
      </w:r>
      <w:r>
        <w:t>ask</w:t>
      </w:r>
      <w:r>
        <w:rPr>
          <w:spacing w:val="-3"/>
        </w:rPr>
        <w:t xml:space="preserve"> </w:t>
      </w:r>
      <w:r>
        <w:t>that</w:t>
      </w:r>
      <w:r>
        <w:rPr>
          <w:spacing w:val="-3"/>
        </w:rPr>
        <w:t xml:space="preserve"> </w:t>
      </w:r>
      <w:r>
        <w:t>an</w:t>
      </w:r>
      <w:r>
        <w:rPr>
          <w:spacing w:val="-3"/>
        </w:rPr>
        <w:t xml:space="preserve"> </w:t>
      </w:r>
      <w:r>
        <w:t>informative</w:t>
      </w:r>
      <w:r>
        <w:rPr>
          <w:spacing w:val="-3"/>
        </w:rPr>
        <w:t xml:space="preserve"> </w:t>
      </w:r>
      <w:r>
        <w:t>note</w:t>
      </w:r>
      <w:r>
        <w:rPr>
          <w:spacing w:val="-3"/>
        </w:rPr>
        <w:t xml:space="preserve"> </w:t>
      </w:r>
      <w:r>
        <w:t>be</w:t>
      </w:r>
      <w:r>
        <w:rPr>
          <w:spacing w:val="-3"/>
        </w:rPr>
        <w:t xml:space="preserve"> </w:t>
      </w:r>
      <w:r>
        <w:t>included</w:t>
      </w:r>
      <w:r>
        <w:rPr>
          <w:spacing w:val="-3"/>
        </w:rPr>
        <w:t xml:space="preserve"> </w:t>
      </w:r>
      <w:r>
        <w:t>within</w:t>
      </w:r>
      <w:r>
        <w:rPr>
          <w:spacing w:val="-3"/>
        </w:rPr>
        <w:t xml:space="preserve"> </w:t>
      </w:r>
      <w:r>
        <w:t>any</w:t>
      </w:r>
      <w:r>
        <w:rPr>
          <w:spacing w:val="-3"/>
        </w:rPr>
        <w:t xml:space="preserve"> </w:t>
      </w:r>
      <w:r>
        <w:t>notice,</w:t>
      </w:r>
      <w:r>
        <w:rPr>
          <w:spacing w:val="-3"/>
        </w:rPr>
        <w:t xml:space="preserve"> </w:t>
      </w:r>
      <w:r>
        <w:t>should permission be granted.</w:t>
      </w:r>
    </w:p>
    <w:p w14:paraId="48C6D92E" w14:textId="77777777" w:rsidR="005A1E3D" w:rsidRDefault="00AE2093">
      <w:pPr>
        <w:pStyle w:val="BodyText"/>
        <w:spacing w:before="220" w:line="208" w:lineRule="auto"/>
        <w:ind w:right="167"/>
      </w:pPr>
      <w:r>
        <w:t>Section</w:t>
      </w:r>
      <w:r>
        <w:rPr>
          <w:spacing w:val="-4"/>
        </w:rPr>
        <w:t xml:space="preserve"> </w:t>
      </w:r>
      <w:r>
        <w:t>2</w:t>
      </w:r>
      <w:r>
        <w:rPr>
          <w:spacing w:val="-4"/>
        </w:rPr>
        <w:t xml:space="preserve"> </w:t>
      </w:r>
      <w:r>
        <w:t>-</w:t>
      </w:r>
      <w:r>
        <w:rPr>
          <w:spacing w:val="-4"/>
        </w:rPr>
        <w:t xml:space="preserve"> </w:t>
      </w:r>
      <w:r>
        <w:t>Wastewater</w:t>
      </w:r>
      <w:r>
        <w:rPr>
          <w:spacing w:val="-4"/>
        </w:rPr>
        <w:t xml:space="preserve"> </w:t>
      </w:r>
      <w:r>
        <w:t>Treatment:</w:t>
      </w:r>
      <w:r>
        <w:rPr>
          <w:spacing w:val="-4"/>
        </w:rPr>
        <w:t xml:space="preserve"> </w:t>
      </w:r>
      <w:r>
        <w:t>Based</w:t>
      </w:r>
      <w:r>
        <w:rPr>
          <w:spacing w:val="-4"/>
        </w:rPr>
        <w:t xml:space="preserve"> </w:t>
      </w:r>
      <w:r>
        <w:t>on</w:t>
      </w:r>
      <w:r>
        <w:rPr>
          <w:spacing w:val="-4"/>
        </w:rPr>
        <w:t xml:space="preserve"> </w:t>
      </w:r>
      <w:r>
        <w:t>the</w:t>
      </w:r>
      <w:r>
        <w:rPr>
          <w:spacing w:val="-4"/>
        </w:rPr>
        <w:t xml:space="preserve"> </w:t>
      </w:r>
      <w:r>
        <w:t>above</w:t>
      </w:r>
      <w:r>
        <w:rPr>
          <w:spacing w:val="-4"/>
        </w:rPr>
        <w:t xml:space="preserve"> </w:t>
      </w:r>
      <w:r>
        <w:t>assessment,</w:t>
      </w:r>
      <w:r>
        <w:rPr>
          <w:spacing w:val="-4"/>
        </w:rPr>
        <w:t xml:space="preserve"> </w:t>
      </w:r>
      <w:r>
        <w:t>Holbeach</w:t>
      </w:r>
      <w:r>
        <w:rPr>
          <w:spacing w:val="-4"/>
        </w:rPr>
        <w:t xml:space="preserve"> </w:t>
      </w:r>
      <w:r>
        <w:t>WRC</w:t>
      </w:r>
      <w:r>
        <w:rPr>
          <w:spacing w:val="-4"/>
        </w:rPr>
        <w:t xml:space="preserve"> </w:t>
      </w:r>
      <w:r>
        <w:t>is</w:t>
      </w:r>
      <w:r>
        <w:rPr>
          <w:spacing w:val="-4"/>
        </w:rPr>
        <w:t xml:space="preserve"> </w:t>
      </w:r>
      <w:r>
        <w:t>within the acceptance parameters and can accommodate the flows from the proposed growth.</w:t>
      </w:r>
    </w:p>
    <w:p w14:paraId="48C6D92F" w14:textId="77777777" w:rsidR="005A1E3D" w:rsidRDefault="005A1E3D">
      <w:pPr>
        <w:pStyle w:val="BodyText"/>
        <w:spacing w:line="208" w:lineRule="auto"/>
        <w:sectPr w:rsidR="005A1E3D">
          <w:pgSz w:w="11900" w:h="16840"/>
          <w:pgMar w:top="1060" w:right="708" w:bottom="280" w:left="708" w:header="720" w:footer="720" w:gutter="0"/>
          <w:cols w:space="720"/>
        </w:sectPr>
      </w:pPr>
    </w:p>
    <w:p w14:paraId="48C6D930" w14:textId="77777777" w:rsidR="005A1E3D" w:rsidRDefault="00AE2093">
      <w:pPr>
        <w:pStyle w:val="BodyText"/>
        <w:spacing w:before="100" w:line="208" w:lineRule="auto"/>
        <w:ind w:right="167"/>
      </w:pPr>
      <w:r>
        <w:lastRenderedPageBreak/>
        <w:t>Section</w:t>
      </w:r>
      <w:r>
        <w:rPr>
          <w:spacing w:val="-4"/>
        </w:rPr>
        <w:t xml:space="preserve"> </w:t>
      </w:r>
      <w:r>
        <w:t>3</w:t>
      </w:r>
      <w:r>
        <w:rPr>
          <w:spacing w:val="-4"/>
        </w:rPr>
        <w:t xml:space="preserve"> </w:t>
      </w:r>
      <w:r>
        <w:t>-</w:t>
      </w:r>
      <w:r>
        <w:rPr>
          <w:spacing w:val="-4"/>
        </w:rPr>
        <w:t xml:space="preserve"> </w:t>
      </w:r>
      <w:r>
        <w:t>Used</w:t>
      </w:r>
      <w:r>
        <w:rPr>
          <w:spacing w:val="-4"/>
        </w:rPr>
        <w:t xml:space="preserve"> </w:t>
      </w:r>
      <w:r>
        <w:t>Water</w:t>
      </w:r>
      <w:r>
        <w:rPr>
          <w:spacing w:val="-4"/>
        </w:rPr>
        <w:t xml:space="preserve"> </w:t>
      </w:r>
      <w:r>
        <w:t>Network:</w:t>
      </w:r>
      <w:r>
        <w:rPr>
          <w:spacing w:val="-4"/>
        </w:rPr>
        <w:t xml:space="preserve"> </w:t>
      </w:r>
      <w:r>
        <w:t>The</w:t>
      </w:r>
      <w:r>
        <w:rPr>
          <w:spacing w:val="-4"/>
        </w:rPr>
        <w:t xml:space="preserve"> </w:t>
      </w:r>
      <w:r>
        <w:t>sewerage</w:t>
      </w:r>
      <w:r>
        <w:rPr>
          <w:spacing w:val="-4"/>
        </w:rPr>
        <w:t xml:space="preserve"> </w:t>
      </w:r>
      <w:r>
        <w:t>network</w:t>
      </w:r>
      <w:r>
        <w:rPr>
          <w:spacing w:val="-4"/>
        </w:rPr>
        <w:t xml:space="preserve"> </w:t>
      </w:r>
      <w:r>
        <w:t>at</w:t>
      </w:r>
      <w:r>
        <w:rPr>
          <w:spacing w:val="-4"/>
        </w:rPr>
        <w:t xml:space="preserve"> </w:t>
      </w:r>
      <w:r>
        <w:t>present</w:t>
      </w:r>
      <w:r>
        <w:rPr>
          <w:spacing w:val="-4"/>
        </w:rPr>
        <w:t xml:space="preserve"> </w:t>
      </w:r>
      <w:r>
        <w:t>has</w:t>
      </w:r>
      <w:r>
        <w:rPr>
          <w:spacing w:val="-4"/>
        </w:rPr>
        <w:t xml:space="preserve"> </w:t>
      </w:r>
      <w:r>
        <w:t>available</w:t>
      </w:r>
      <w:r>
        <w:rPr>
          <w:spacing w:val="-4"/>
        </w:rPr>
        <w:t xml:space="preserve"> </w:t>
      </w:r>
      <w:r>
        <w:t>capacity</w:t>
      </w:r>
      <w:r>
        <w:rPr>
          <w:spacing w:val="-4"/>
        </w:rPr>
        <w:t xml:space="preserve"> </w:t>
      </w:r>
      <w:r>
        <w:t>for the anticipated foul flows.</w:t>
      </w:r>
    </w:p>
    <w:p w14:paraId="48C6D931" w14:textId="77777777" w:rsidR="005A1E3D" w:rsidRDefault="00AE2093">
      <w:pPr>
        <w:pStyle w:val="BodyText"/>
        <w:spacing w:before="220" w:line="208" w:lineRule="auto"/>
        <w:ind w:right="263"/>
      </w:pPr>
      <w:r>
        <w:t>Section</w:t>
      </w:r>
      <w:r>
        <w:rPr>
          <w:spacing w:val="-4"/>
        </w:rPr>
        <w:t xml:space="preserve"> </w:t>
      </w:r>
      <w:r>
        <w:t>4</w:t>
      </w:r>
      <w:r>
        <w:rPr>
          <w:spacing w:val="-4"/>
        </w:rPr>
        <w:t xml:space="preserve"> </w:t>
      </w:r>
      <w:r>
        <w:t>-</w:t>
      </w:r>
      <w:r>
        <w:rPr>
          <w:spacing w:val="-4"/>
        </w:rPr>
        <w:t xml:space="preserve"> </w:t>
      </w:r>
      <w:r>
        <w:t>Surface</w:t>
      </w:r>
      <w:r>
        <w:rPr>
          <w:spacing w:val="-4"/>
        </w:rPr>
        <w:t xml:space="preserve"> </w:t>
      </w:r>
      <w:r>
        <w:t>Water</w:t>
      </w:r>
      <w:r>
        <w:rPr>
          <w:spacing w:val="-4"/>
        </w:rPr>
        <w:t xml:space="preserve"> </w:t>
      </w:r>
      <w:r>
        <w:t>Disposal:</w:t>
      </w:r>
      <w:r>
        <w:rPr>
          <w:spacing w:val="-4"/>
        </w:rPr>
        <w:t xml:space="preserve"> </w:t>
      </w:r>
      <w:r>
        <w:t>The</w:t>
      </w:r>
      <w:r>
        <w:rPr>
          <w:spacing w:val="-4"/>
        </w:rPr>
        <w:t xml:space="preserve"> </w:t>
      </w:r>
      <w:r>
        <w:t>preferred</w:t>
      </w:r>
      <w:r>
        <w:rPr>
          <w:spacing w:val="-4"/>
        </w:rPr>
        <w:t xml:space="preserve"> </w:t>
      </w:r>
      <w:r>
        <w:t>method</w:t>
      </w:r>
      <w:r>
        <w:rPr>
          <w:spacing w:val="-4"/>
        </w:rPr>
        <w:t xml:space="preserve"> </w:t>
      </w:r>
      <w:r>
        <w:t>of</w:t>
      </w:r>
      <w:r>
        <w:rPr>
          <w:spacing w:val="-4"/>
        </w:rPr>
        <w:t xml:space="preserve"> </w:t>
      </w:r>
      <w:r>
        <w:t>surface</w:t>
      </w:r>
      <w:r>
        <w:rPr>
          <w:spacing w:val="-4"/>
        </w:rPr>
        <w:t xml:space="preserve"> </w:t>
      </w:r>
      <w:r>
        <w:t>water</w:t>
      </w:r>
      <w:r>
        <w:rPr>
          <w:spacing w:val="-4"/>
        </w:rPr>
        <w:t xml:space="preserve"> </w:t>
      </w:r>
      <w:r>
        <w:t>disposal</w:t>
      </w:r>
      <w:r>
        <w:rPr>
          <w:spacing w:val="-4"/>
        </w:rPr>
        <w:t xml:space="preserve"> </w:t>
      </w:r>
      <w:r>
        <w:t>would</w:t>
      </w:r>
      <w:r>
        <w:rPr>
          <w:spacing w:val="-4"/>
        </w:rPr>
        <w:t xml:space="preserve"> </w:t>
      </w:r>
      <w:r>
        <w:t>be to a sustainable drainage system (SuDS) with connection to sewer seen as the last option.</w:t>
      </w:r>
    </w:p>
    <w:p w14:paraId="48C6D932" w14:textId="77777777" w:rsidR="005A1E3D" w:rsidRDefault="00AE2093">
      <w:pPr>
        <w:pStyle w:val="BodyText"/>
        <w:spacing w:line="208" w:lineRule="auto"/>
      </w:pPr>
      <w:r>
        <w:t>Building</w:t>
      </w:r>
      <w:r>
        <w:rPr>
          <w:spacing w:val="-4"/>
        </w:rPr>
        <w:t xml:space="preserve"> </w:t>
      </w:r>
      <w:r>
        <w:t>Regulations</w:t>
      </w:r>
      <w:r>
        <w:rPr>
          <w:spacing w:val="-4"/>
        </w:rPr>
        <w:t xml:space="preserve"> </w:t>
      </w:r>
      <w:r>
        <w:t>(part</w:t>
      </w:r>
      <w:r>
        <w:rPr>
          <w:spacing w:val="-4"/>
        </w:rPr>
        <w:t xml:space="preserve"> </w:t>
      </w:r>
      <w:r>
        <w:t>H)</w:t>
      </w:r>
      <w:r>
        <w:rPr>
          <w:spacing w:val="-4"/>
        </w:rPr>
        <w:t xml:space="preserve"> </w:t>
      </w:r>
      <w:r>
        <w:t>on</w:t>
      </w:r>
      <w:r>
        <w:rPr>
          <w:spacing w:val="-4"/>
        </w:rPr>
        <w:t xml:space="preserve"> </w:t>
      </w:r>
      <w:r>
        <w:t>Drainage</w:t>
      </w:r>
      <w:r>
        <w:rPr>
          <w:spacing w:val="-4"/>
        </w:rPr>
        <w:t xml:space="preserve"> </w:t>
      </w:r>
      <w:r>
        <w:t>and</w:t>
      </w:r>
      <w:r>
        <w:rPr>
          <w:spacing w:val="-4"/>
        </w:rPr>
        <w:t xml:space="preserve"> </w:t>
      </w:r>
      <w:r>
        <w:t>Waste</w:t>
      </w:r>
      <w:r>
        <w:rPr>
          <w:spacing w:val="-4"/>
        </w:rPr>
        <w:t xml:space="preserve"> </w:t>
      </w:r>
      <w:r>
        <w:t>Disposal</w:t>
      </w:r>
      <w:r>
        <w:rPr>
          <w:spacing w:val="-4"/>
        </w:rPr>
        <w:t xml:space="preserve"> </w:t>
      </w:r>
      <w:r>
        <w:t>for</w:t>
      </w:r>
      <w:r>
        <w:rPr>
          <w:spacing w:val="-4"/>
        </w:rPr>
        <w:t xml:space="preserve"> </w:t>
      </w:r>
      <w:r>
        <w:t>England</w:t>
      </w:r>
      <w:r>
        <w:rPr>
          <w:spacing w:val="-4"/>
        </w:rPr>
        <w:t xml:space="preserve"> </w:t>
      </w:r>
      <w:r>
        <w:t>includes</w:t>
      </w:r>
      <w:r>
        <w:rPr>
          <w:spacing w:val="-4"/>
        </w:rPr>
        <w:t xml:space="preserve"> </w:t>
      </w:r>
      <w:r>
        <w:t>a</w:t>
      </w:r>
      <w:r>
        <w:rPr>
          <w:spacing w:val="-4"/>
        </w:rPr>
        <w:t xml:space="preserve"> </w:t>
      </w:r>
      <w:r>
        <w:t>surface water drainage hierarchy, with infiltration on site as the preferred disposal option, followed by discharge to watercourse and then connection to a sewer.</w:t>
      </w:r>
    </w:p>
    <w:p w14:paraId="48C6D933" w14:textId="77777777" w:rsidR="005A1E3D" w:rsidRDefault="00AE2093">
      <w:pPr>
        <w:pStyle w:val="BodyText"/>
        <w:spacing w:before="220" w:line="208" w:lineRule="auto"/>
        <w:ind w:right="432"/>
      </w:pPr>
      <w:r>
        <w:t>The</w:t>
      </w:r>
      <w:r>
        <w:rPr>
          <w:spacing w:val="-4"/>
        </w:rPr>
        <w:t xml:space="preserve"> </w:t>
      </w:r>
      <w:r>
        <w:t>proposed</w:t>
      </w:r>
      <w:r>
        <w:rPr>
          <w:spacing w:val="-4"/>
        </w:rPr>
        <w:t xml:space="preserve"> </w:t>
      </w:r>
      <w:r>
        <w:t>surface</w:t>
      </w:r>
      <w:r>
        <w:rPr>
          <w:spacing w:val="-4"/>
        </w:rPr>
        <w:t xml:space="preserve"> </w:t>
      </w:r>
      <w:r>
        <w:t>water</w:t>
      </w:r>
      <w:r>
        <w:rPr>
          <w:spacing w:val="-4"/>
        </w:rPr>
        <w:t xml:space="preserve"> </w:t>
      </w:r>
      <w:r>
        <w:t>strategy</w:t>
      </w:r>
      <w:r>
        <w:rPr>
          <w:spacing w:val="-4"/>
        </w:rPr>
        <w:t xml:space="preserve"> </w:t>
      </w:r>
      <w:r>
        <w:t>is</w:t>
      </w:r>
      <w:r>
        <w:rPr>
          <w:spacing w:val="-4"/>
        </w:rPr>
        <w:t xml:space="preserve"> </w:t>
      </w:r>
      <w:r>
        <w:t>acceptable</w:t>
      </w:r>
      <w:r>
        <w:rPr>
          <w:spacing w:val="-4"/>
        </w:rPr>
        <w:t xml:space="preserve"> </w:t>
      </w:r>
      <w:r>
        <w:t>to</w:t>
      </w:r>
      <w:r>
        <w:rPr>
          <w:spacing w:val="-4"/>
        </w:rPr>
        <w:t xml:space="preserve"> </w:t>
      </w:r>
      <w:r>
        <w:t>Anglian</w:t>
      </w:r>
      <w:r>
        <w:rPr>
          <w:spacing w:val="-4"/>
        </w:rPr>
        <w:t xml:space="preserve"> </w:t>
      </w:r>
      <w:r>
        <w:t>Water,</w:t>
      </w:r>
      <w:r>
        <w:rPr>
          <w:spacing w:val="-4"/>
        </w:rPr>
        <w:t xml:space="preserve"> </w:t>
      </w:r>
      <w:r>
        <w:t>subject</w:t>
      </w:r>
      <w:r>
        <w:rPr>
          <w:spacing w:val="-4"/>
        </w:rPr>
        <w:t xml:space="preserve"> </w:t>
      </w:r>
      <w:r>
        <w:t>to</w:t>
      </w:r>
      <w:r>
        <w:rPr>
          <w:spacing w:val="-4"/>
        </w:rPr>
        <w:t xml:space="preserve"> </w:t>
      </w:r>
      <w:r>
        <w:t>a</w:t>
      </w:r>
      <w:r>
        <w:rPr>
          <w:spacing w:val="-4"/>
        </w:rPr>
        <w:t xml:space="preserve"> </w:t>
      </w:r>
      <w:r>
        <w:t xml:space="preserve">condition relating to surface water and </w:t>
      </w:r>
      <w:proofErr w:type="spellStart"/>
      <w:r>
        <w:t>Informatives</w:t>
      </w:r>
      <w:proofErr w:type="spellEnd"/>
      <w:r>
        <w:t>.</w:t>
      </w:r>
    </w:p>
    <w:p w14:paraId="48C6D934" w14:textId="77777777" w:rsidR="005A1E3D" w:rsidRDefault="005A1E3D">
      <w:pPr>
        <w:pStyle w:val="BodyText"/>
        <w:spacing w:before="79"/>
        <w:ind w:left="0"/>
      </w:pPr>
    </w:p>
    <w:p w14:paraId="48C6D935" w14:textId="77777777" w:rsidR="005A1E3D" w:rsidRDefault="00AE2093">
      <w:pPr>
        <w:pStyle w:val="ListParagraph"/>
        <w:numPr>
          <w:ilvl w:val="1"/>
          <w:numId w:val="15"/>
        </w:numPr>
        <w:tabs>
          <w:tab w:val="left" w:pos="1097"/>
        </w:tabs>
        <w:spacing w:before="1"/>
        <w:ind w:left="1097" w:hanging="1045"/>
      </w:pPr>
      <w:r>
        <w:rPr>
          <w:noProof/>
        </w:rPr>
        <mc:AlternateContent>
          <mc:Choice Requires="wps">
            <w:drawing>
              <wp:anchor distT="0" distB="0" distL="0" distR="0" simplePos="0" relativeHeight="487603200" behindDoc="1" locked="0" layoutInCell="1" allowOverlap="1" wp14:anchorId="48C6DC9A" wp14:editId="48C6DC9B">
                <wp:simplePos x="0" y="0"/>
                <wp:positionH relativeFrom="page">
                  <wp:posOffset>1146810</wp:posOffset>
                </wp:positionH>
                <wp:positionV relativeFrom="paragraph">
                  <wp:posOffset>178180</wp:posOffset>
                </wp:positionV>
                <wp:extent cx="2840355" cy="1270"/>
                <wp:effectExtent l="0" t="0" r="0" b="0"/>
                <wp:wrapTopAndBottom/>
                <wp:docPr id="31" name="Graphic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40355" cy="1270"/>
                        </a:xfrm>
                        <a:custGeom>
                          <a:avLst/>
                          <a:gdLst/>
                          <a:ahLst/>
                          <a:cxnLst/>
                          <a:rect l="l" t="t" r="r" b="b"/>
                          <a:pathLst>
                            <a:path w="2840355">
                              <a:moveTo>
                                <a:pt x="0" y="0"/>
                              </a:moveTo>
                              <a:lnTo>
                                <a:pt x="2840354" y="0"/>
                              </a:lnTo>
                            </a:path>
                          </a:pathLst>
                        </a:custGeom>
                        <a:ln w="9313">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w:pict>
              <v:shape w14:anchorId="77ABB382" id="Graphic 31" o:spid="_x0000_s1026" style="position:absolute;margin-left:90.3pt;margin-top:14.05pt;width:223.65pt;height:.1pt;z-index:-15713280;visibility:visible;mso-wrap-style:square;mso-wrap-distance-left:0;mso-wrap-distance-top:0;mso-wrap-distance-right:0;mso-wrap-distance-bottom:0;mso-position-horizontal:absolute;mso-position-horizontal-relative:page;mso-position-vertical:absolute;mso-position-vertical-relative:text;v-text-anchor:top" coordsize="284035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" path="m,l2840354,e" filled="f" strokeweight=".25869mm">
                <v:path arrowok="t"/>
                <w10:wrap type="topAndBottom" anchorx="page"/>
              </v:shape>
            </w:pict>
          </mc:Fallback>
        </mc:AlternateContent>
      </w:r>
      <w:r>
        <w:t>Lincolnshire</w:t>
      </w:r>
      <w:r>
        <w:rPr>
          <w:spacing w:val="-6"/>
        </w:rPr>
        <w:t xml:space="preserve"> </w:t>
      </w:r>
      <w:r>
        <w:t>County</w:t>
      </w:r>
      <w:r>
        <w:rPr>
          <w:spacing w:val="-5"/>
        </w:rPr>
        <w:t xml:space="preserve"> </w:t>
      </w:r>
      <w:r>
        <w:t>Council</w:t>
      </w:r>
      <w:r>
        <w:rPr>
          <w:spacing w:val="-5"/>
        </w:rPr>
        <w:t xml:space="preserve"> </w:t>
      </w:r>
      <w:r>
        <w:t>-</w:t>
      </w:r>
      <w:r>
        <w:rPr>
          <w:spacing w:val="-5"/>
        </w:rPr>
        <w:t xml:space="preserve"> </w:t>
      </w:r>
      <w:r>
        <w:rPr>
          <w:spacing w:val="-2"/>
        </w:rPr>
        <w:t>Highways/</w:t>
      </w:r>
      <w:proofErr w:type="spellStart"/>
      <w:r>
        <w:rPr>
          <w:spacing w:val="-2"/>
        </w:rPr>
        <w:t>SuDs</w:t>
      </w:r>
      <w:proofErr w:type="spellEnd"/>
    </w:p>
    <w:p w14:paraId="48C6D936" w14:textId="77777777" w:rsidR="005A1E3D" w:rsidRDefault="00AE2093">
      <w:pPr>
        <w:pStyle w:val="BodyText"/>
        <w:spacing w:before="153" w:line="236" w:lineRule="exact"/>
      </w:pPr>
      <w:r>
        <w:t>No</w:t>
      </w:r>
      <w:r>
        <w:rPr>
          <w:spacing w:val="-4"/>
        </w:rPr>
        <w:t xml:space="preserve"> </w:t>
      </w:r>
      <w:r>
        <w:t>objections</w:t>
      </w:r>
      <w:r>
        <w:rPr>
          <w:spacing w:val="-3"/>
        </w:rPr>
        <w:t xml:space="preserve"> </w:t>
      </w:r>
      <w:r>
        <w:t>subject</w:t>
      </w:r>
      <w:r>
        <w:rPr>
          <w:spacing w:val="-3"/>
        </w:rPr>
        <w:t xml:space="preserve"> </w:t>
      </w:r>
      <w:r>
        <w:rPr>
          <w:spacing w:val="-5"/>
        </w:rPr>
        <w:t>to:</w:t>
      </w:r>
    </w:p>
    <w:p w14:paraId="48C6D937" w14:textId="77777777" w:rsidR="005A1E3D" w:rsidRDefault="00AE2093">
      <w:pPr>
        <w:pStyle w:val="ListParagraph"/>
        <w:numPr>
          <w:ilvl w:val="0"/>
          <w:numId w:val="14"/>
        </w:numPr>
        <w:tabs>
          <w:tab w:val="left" w:pos="1427"/>
        </w:tabs>
        <w:spacing w:line="220" w:lineRule="exact"/>
        <w:ind w:hanging="329"/>
      </w:pPr>
      <w:r>
        <w:t>Planning</w:t>
      </w:r>
      <w:r>
        <w:rPr>
          <w:spacing w:val="-4"/>
        </w:rPr>
        <w:t xml:space="preserve"> </w:t>
      </w:r>
      <w:r>
        <w:t>Conditions</w:t>
      </w:r>
      <w:r>
        <w:rPr>
          <w:spacing w:val="-4"/>
        </w:rPr>
        <w:t xml:space="preserve"> </w:t>
      </w:r>
      <w:r>
        <w:t>and</w:t>
      </w:r>
      <w:r>
        <w:rPr>
          <w:spacing w:val="-4"/>
        </w:rPr>
        <w:t xml:space="preserve"> </w:t>
      </w:r>
      <w:proofErr w:type="spellStart"/>
      <w:r>
        <w:rPr>
          <w:spacing w:val="-2"/>
        </w:rPr>
        <w:t>Informatives</w:t>
      </w:r>
      <w:proofErr w:type="spellEnd"/>
    </w:p>
    <w:p w14:paraId="48C6D938" w14:textId="77777777" w:rsidR="005A1E3D" w:rsidRDefault="00AE2093">
      <w:pPr>
        <w:pStyle w:val="ListParagraph"/>
        <w:numPr>
          <w:ilvl w:val="0"/>
          <w:numId w:val="14"/>
        </w:numPr>
        <w:tabs>
          <w:tab w:val="left" w:pos="1427"/>
        </w:tabs>
        <w:spacing w:line="236" w:lineRule="exact"/>
        <w:ind w:hanging="329"/>
      </w:pPr>
      <w:r>
        <w:t>S106</w:t>
      </w:r>
      <w:r>
        <w:rPr>
          <w:spacing w:val="-3"/>
        </w:rPr>
        <w:t xml:space="preserve"> </w:t>
      </w:r>
      <w:r>
        <w:t>contributions</w:t>
      </w:r>
      <w:r>
        <w:rPr>
          <w:spacing w:val="-2"/>
        </w:rPr>
        <w:t xml:space="preserve"> </w:t>
      </w:r>
      <w:r>
        <w:t>and</w:t>
      </w:r>
      <w:r>
        <w:rPr>
          <w:spacing w:val="-2"/>
        </w:rPr>
        <w:t xml:space="preserve"> </w:t>
      </w:r>
      <w:r>
        <w:t>Highway</w:t>
      </w:r>
      <w:r>
        <w:rPr>
          <w:spacing w:val="-2"/>
        </w:rPr>
        <w:t xml:space="preserve"> improvements.</w:t>
      </w:r>
    </w:p>
    <w:p w14:paraId="48C6D939" w14:textId="77777777" w:rsidR="005A1E3D" w:rsidRDefault="00AE2093">
      <w:pPr>
        <w:pStyle w:val="BodyText"/>
        <w:spacing w:before="213" w:line="208" w:lineRule="auto"/>
      </w:pPr>
      <w:r>
        <w:t>Having given due regard to the appropriate local and national planning policy guidance (in particular the National Planning Policy Framework), Lincolnshire County Council (as Highway Authority</w:t>
      </w:r>
      <w:r>
        <w:rPr>
          <w:spacing w:val="-4"/>
        </w:rPr>
        <w:t xml:space="preserve"> </w:t>
      </w:r>
      <w:r>
        <w:t>and</w:t>
      </w:r>
      <w:r>
        <w:rPr>
          <w:spacing w:val="-4"/>
        </w:rPr>
        <w:t xml:space="preserve"> </w:t>
      </w:r>
      <w:r>
        <w:t>Lead</w:t>
      </w:r>
      <w:r>
        <w:rPr>
          <w:spacing w:val="-4"/>
        </w:rPr>
        <w:t xml:space="preserve"> </w:t>
      </w:r>
      <w:r>
        <w:t>Local</w:t>
      </w:r>
      <w:r>
        <w:rPr>
          <w:spacing w:val="-4"/>
        </w:rPr>
        <w:t xml:space="preserve"> </w:t>
      </w:r>
      <w:r>
        <w:t>Flood</w:t>
      </w:r>
      <w:r>
        <w:rPr>
          <w:spacing w:val="-4"/>
        </w:rPr>
        <w:t xml:space="preserve"> </w:t>
      </w:r>
      <w:r>
        <w:t>Authority)</w:t>
      </w:r>
      <w:r>
        <w:rPr>
          <w:spacing w:val="-4"/>
        </w:rPr>
        <w:t xml:space="preserve"> </w:t>
      </w:r>
      <w:r>
        <w:t>has</w:t>
      </w:r>
      <w:r>
        <w:rPr>
          <w:spacing w:val="-4"/>
        </w:rPr>
        <w:t xml:space="preserve"> </w:t>
      </w:r>
      <w:r>
        <w:t>concluded</w:t>
      </w:r>
      <w:r>
        <w:rPr>
          <w:spacing w:val="-4"/>
        </w:rPr>
        <w:t xml:space="preserve"> </w:t>
      </w:r>
      <w:r>
        <w:t>that</w:t>
      </w:r>
      <w:r>
        <w:rPr>
          <w:spacing w:val="-4"/>
        </w:rPr>
        <w:t xml:space="preserve"> </w:t>
      </w:r>
      <w:r>
        <w:t>the</w:t>
      </w:r>
      <w:r>
        <w:rPr>
          <w:spacing w:val="-4"/>
        </w:rPr>
        <w:t xml:space="preserve"> </w:t>
      </w:r>
      <w:r>
        <w:t>proposed</w:t>
      </w:r>
      <w:r>
        <w:rPr>
          <w:spacing w:val="-4"/>
        </w:rPr>
        <w:t xml:space="preserve"> </w:t>
      </w:r>
      <w:r>
        <w:t>development</w:t>
      </w:r>
      <w:r>
        <w:rPr>
          <w:spacing w:val="-4"/>
        </w:rPr>
        <w:t xml:space="preserve"> </w:t>
      </w:r>
      <w:r>
        <w:t>would not be expected to have an unacceptable impact upon highway safety or a severe residual cumulative impact upon the local highway network or increase surface water flood risk and therefore does not wish to object to this planning application.</w:t>
      </w:r>
    </w:p>
    <w:p w14:paraId="48C6D93A" w14:textId="77777777" w:rsidR="005A1E3D" w:rsidRDefault="00AE2093">
      <w:pPr>
        <w:pStyle w:val="BodyText"/>
        <w:spacing w:before="220" w:line="208" w:lineRule="auto"/>
        <w:ind w:right="126"/>
      </w:pPr>
      <w:r>
        <w:t>The response also sets out planning conditions, which have been requested by the Local Highway Authority and Lead Local Flood Authority, in addition to a request for financial contributions to maintain the current bus service Stagecoach 505 and a request for the developer to provide 1x bus pass voucher to the first occupiers of each new dwelling, in the interests</w:t>
      </w:r>
      <w:r>
        <w:rPr>
          <w:spacing w:val="-4"/>
        </w:rPr>
        <w:t xml:space="preserve"> </w:t>
      </w:r>
      <w:r>
        <w:t>of</w:t>
      </w:r>
      <w:r>
        <w:rPr>
          <w:spacing w:val="-4"/>
        </w:rPr>
        <w:t xml:space="preserve"> </w:t>
      </w:r>
      <w:r>
        <w:t>promoting</w:t>
      </w:r>
      <w:r>
        <w:rPr>
          <w:spacing w:val="-4"/>
        </w:rPr>
        <w:t xml:space="preserve"> </w:t>
      </w:r>
      <w:r>
        <w:t>sustainable</w:t>
      </w:r>
      <w:r>
        <w:rPr>
          <w:spacing w:val="-4"/>
        </w:rPr>
        <w:t xml:space="preserve"> </w:t>
      </w:r>
      <w:r>
        <w:t>travel</w:t>
      </w:r>
      <w:r>
        <w:rPr>
          <w:spacing w:val="-4"/>
        </w:rPr>
        <w:t xml:space="preserve"> </w:t>
      </w:r>
      <w:r>
        <w:t>and</w:t>
      </w:r>
      <w:r>
        <w:rPr>
          <w:spacing w:val="-4"/>
        </w:rPr>
        <w:t xml:space="preserve"> </w:t>
      </w:r>
      <w:r>
        <w:t>to</w:t>
      </w:r>
      <w:r>
        <w:rPr>
          <w:spacing w:val="-4"/>
        </w:rPr>
        <w:t xml:space="preserve"> </w:t>
      </w:r>
      <w:r>
        <w:t>reduce</w:t>
      </w:r>
      <w:r>
        <w:rPr>
          <w:spacing w:val="-4"/>
        </w:rPr>
        <w:t xml:space="preserve"> </w:t>
      </w:r>
      <w:r>
        <w:t>the</w:t>
      </w:r>
      <w:r>
        <w:rPr>
          <w:spacing w:val="-4"/>
        </w:rPr>
        <w:t xml:space="preserve"> </w:t>
      </w:r>
      <w:r>
        <w:t>dependency</w:t>
      </w:r>
      <w:r>
        <w:rPr>
          <w:spacing w:val="-4"/>
        </w:rPr>
        <w:t xml:space="preserve"> </w:t>
      </w:r>
      <w:r>
        <w:t>on</w:t>
      </w:r>
      <w:r>
        <w:rPr>
          <w:spacing w:val="-4"/>
        </w:rPr>
        <w:t xml:space="preserve"> </w:t>
      </w:r>
      <w:r>
        <w:t>car</w:t>
      </w:r>
      <w:r>
        <w:rPr>
          <w:spacing w:val="-4"/>
        </w:rPr>
        <w:t xml:space="preserve"> </w:t>
      </w:r>
      <w:r>
        <w:t>travel,</w:t>
      </w:r>
      <w:r>
        <w:rPr>
          <w:spacing w:val="-4"/>
        </w:rPr>
        <w:t xml:space="preserve"> </w:t>
      </w:r>
      <w:r>
        <w:t xml:space="preserve">alongside a request for highway improvements to include a connecting footway around the junction complete with tactile crossing, removal of BT pole, relocation of sign and </w:t>
      </w:r>
      <w:proofErr w:type="spellStart"/>
      <w:r>
        <w:t>kerbing</w:t>
      </w:r>
      <w:proofErr w:type="spellEnd"/>
      <w:r>
        <w:t>/drainage to the frontage.</w:t>
      </w:r>
    </w:p>
    <w:p w14:paraId="48C6D93B" w14:textId="77777777" w:rsidR="005A1E3D" w:rsidRDefault="005A1E3D">
      <w:pPr>
        <w:pStyle w:val="BodyText"/>
        <w:spacing w:before="79"/>
        <w:ind w:left="0"/>
      </w:pPr>
    </w:p>
    <w:p w14:paraId="48C6D93C" w14:textId="77777777" w:rsidR="005A1E3D" w:rsidRDefault="00AE2093">
      <w:pPr>
        <w:pStyle w:val="ListParagraph"/>
        <w:numPr>
          <w:ilvl w:val="1"/>
          <w:numId w:val="15"/>
        </w:numPr>
        <w:tabs>
          <w:tab w:val="left" w:pos="1097"/>
        </w:tabs>
        <w:ind w:left="1097" w:hanging="1045"/>
      </w:pPr>
      <w:r>
        <w:rPr>
          <w:noProof/>
        </w:rPr>
        <mc:AlternateContent>
          <mc:Choice Requires="wps">
            <w:drawing>
              <wp:anchor distT="0" distB="0" distL="0" distR="0" simplePos="0" relativeHeight="487603712" behindDoc="1" locked="0" layoutInCell="1" allowOverlap="1" wp14:anchorId="48C6DC9C" wp14:editId="48C6DC9D">
                <wp:simplePos x="0" y="0"/>
                <wp:positionH relativeFrom="page">
                  <wp:posOffset>1146810</wp:posOffset>
                </wp:positionH>
                <wp:positionV relativeFrom="paragraph">
                  <wp:posOffset>178073</wp:posOffset>
                </wp:positionV>
                <wp:extent cx="2653665" cy="1270"/>
                <wp:effectExtent l="0" t="0" r="0" b="0"/>
                <wp:wrapTopAndBottom/>
                <wp:docPr id="32" name="Graphi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53665" cy="1270"/>
                        </a:xfrm>
                        <a:custGeom>
                          <a:avLst/>
                          <a:gdLst/>
                          <a:ahLst/>
                          <a:cxnLst/>
                          <a:rect l="l" t="t" r="r" b="b"/>
                          <a:pathLst>
                            <a:path w="2653665">
                              <a:moveTo>
                                <a:pt x="0" y="0"/>
                              </a:moveTo>
                              <a:lnTo>
                                <a:pt x="2653411" y="0"/>
                              </a:lnTo>
                            </a:path>
                          </a:pathLst>
                        </a:custGeom>
                        <a:ln w="9313">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w:pict>
              <v:shape w14:anchorId="72258AFE" id="Graphic 32" o:spid="_x0000_s1026" style="position:absolute;margin-left:90.3pt;margin-top:14pt;width:208.95pt;height:.1pt;z-index:-15712768;visibility:visible;mso-wrap-style:square;mso-wrap-distance-left:0;mso-wrap-distance-top:0;mso-wrap-distance-right:0;mso-wrap-distance-bottom:0;mso-position-horizontal:absolute;mso-position-horizontal-relative:page;mso-position-vertical:absolute;mso-position-vertical-relative:text;v-text-anchor:top" coordsize="26536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" path="m,l2653411,e" filled="f" strokeweight=".25869mm">
                <v:path arrowok="t"/>
                <w10:wrap type="topAndBottom" anchorx="page"/>
              </v:shape>
            </w:pict>
          </mc:Fallback>
        </mc:AlternateContent>
      </w:r>
      <w:r>
        <w:t>CP</w:t>
      </w:r>
      <w:r>
        <w:rPr>
          <w:spacing w:val="-4"/>
        </w:rPr>
        <w:t xml:space="preserve"> </w:t>
      </w:r>
      <w:r>
        <w:t>Viability</w:t>
      </w:r>
      <w:r>
        <w:rPr>
          <w:spacing w:val="-4"/>
        </w:rPr>
        <w:t xml:space="preserve"> </w:t>
      </w:r>
      <w:r>
        <w:t>(Independent</w:t>
      </w:r>
      <w:r>
        <w:rPr>
          <w:spacing w:val="-4"/>
        </w:rPr>
        <w:t xml:space="preserve"> </w:t>
      </w:r>
      <w:r>
        <w:t>Viability</w:t>
      </w:r>
      <w:r>
        <w:rPr>
          <w:spacing w:val="-4"/>
        </w:rPr>
        <w:t xml:space="preserve"> </w:t>
      </w:r>
      <w:r>
        <w:rPr>
          <w:spacing w:val="-2"/>
        </w:rPr>
        <w:t>Experts)</w:t>
      </w:r>
    </w:p>
    <w:p w14:paraId="48C6D93D" w14:textId="77777777" w:rsidR="005A1E3D" w:rsidRDefault="00AE2093">
      <w:pPr>
        <w:pStyle w:val="BodyText"/>
        <w:spacing w:before="179" w:line="208" w:lineRule="auto"/>
        <w:ind w:right="432"/>
      </w:pPr>
      <w:r>
        <w:t>On</w:t>
      </w:r>
      <w:r>
        <w:rPr>
          <w:spacing w:val="-3"/>
        </w:rPr>
        <w:t xml:space="preserve"> </w:t>
      </w:r>
      <w:r>
        <w:t>this</w:t>
      </w:r>
      <w:r>
        <w:rPr>
          <w:spacing w:val="-3"/>
        </w:rPr>
        <w:t xml:space="preserve"> </w:t>
      </w:r>
      <w:r>
        <w:t>basis,</w:t>
      </w:r>
      <w:r>
        <w:rPr>
          <w:spacing w:val="-3"/>
        </w:rPr>
        <w:t xml:space="preserve"> </w:t>
      </w:r>
      <w:r>
        <w:t>I</w:t>
      </w:r>
      <w:r>
        <w:rPr>
          <w:spacing w:val="-3"/>
        </w:rPr>
        <w:t xml:space="preserve"> </w:t>
      </w:r>
      <w:r>
        <w:t>am</w:t>
      </w:r>
      <w:r>
        <w:rPr>
          <w:spacing w:val="-3"/>
        </w:rPr>
        <w:t xml:space="preserve"> </w:t>
      </w:r>
      <w:r>
        <w:t>content</w:t>
      </w:r>
      <w:r>
        <w:rPr>
          <w:spacing w:val="-3"/>
        </w:rPr>
        <w:t xml:space="preserve"> </w:t>
      </w:r>
      <w:r>
        <w:t>to</w:t>
      </w:r>
      <w:r>
        <w:rPr>
          <w:spacing w:val="-3"/>
        </w:rPr>
        <w:t xml:space="preserve"> </w:t>
      </w:r>
      <w:r>
        <w:t>accept</w:t>
      </w:r>
      <w:r>
        <w:rPr>
          <w:spacing w:val="-3"/>
        </w:rPr>
        <w:t xml:space="preserve"> </w:t>
      </w:r>
      <w:r>
        <w:t>the</w:t>
      </w:r>
      <w:r>
        <w:rPr>
          <w:spacing w:val="-3"/>
        </w:rPr>
        <w:t xml:space="preserve"> </w:t>
      </w:r>
      <w:r>
        <w:t>applicant's</w:t>
      </w:r>
      <w:r>
        <w:rPr>
          <w:spacing w:val="-3"/>
        </w:rPr>
        <w:t xml:space="preserve"> </w:t>
      </w:r>
      <w:r>
        <w:t>position</w:t>
      </w:r>
      <w:r>
        <w:rPr>
          <w:spacing w:val="-3"/>
        </w:rPr>
        <w:t xml:space="preserve"> </w:t>
      </w:r>
      <w:r>
        <w:t>that</w:t>
      </w:r>
      <w:r>
        <w:rPr>
          <w:spacing w:val="-3"/>
        </w:rPr>
        <w:t xml:space="preserve"> </w:t>
      </w:r>
      <w:r>
        <w:t>the</w:t>
      </w:r>
      <w:r>
        <w:rPr>
          <w:spacing w:val="-3"/>
        </w:rPr>
        <w:t xml:space="preserve"> </w:t>
      </w:r>
      <w:r>
        <w:t>scheme,</w:t>
      </w:r>
      <w:r>
        <w:rPr>
          <w:spacing w:val="-3"/>
        </w:rPr>
        <w:t xml:space="preserve"> </w:t>
      </w:r>
      <w:r>
        <w:t>strictly</w:t>
      </w:r>
      <w:r>
        <w:rPr>
          <w:spacing w:val="-3"/>
        </w:rPr>
        <w:t xml:space="preserve"> </w:t>
      </w:r>
      <w:proofErr w:type="gramStart"/>
      <w:r>
        <w:t>on</w:t>
      </w:r>
      <w:r>
        <w:rPr>
          <w:spacing w:val="-3"/>
        </w:rPr>
        <w:t xml:space="preserve"> </w:t>
      </w:r>
      <w:r>
        <w:t>the basis of</w:t>
      </w:r>
      <w:proofErr w:type="gramEnd"/>
      <w:r>
        <w:t xml:space="preserve"> 100% affordable housing, is unable to viably support any S106 contributions.</w:t>
      </w:r>
    </w:p>
    <w:p w14:paraId="48C6D93E" w14:textId="77777777" w:rsidR="005A1E3D" w:rsidRDefault="005A1E3D">
      <w:pPr>
        <w:pStyle w:val="BodyText"/>
        <w:spacing w:before="80"/>
        <w:ind w:left="0"/>
      </w:pPr>
    </w:p>
    <w:p w14:paraId="48C6D93F" w14:textId="77777777" w:rsidR="005A1E3D" w:rsidRDefault="00AE2093">
      <w:pPr>
        <w:pStyle w:val="Heading2"/>
        <w:numPr>
          <w:ilvl w:val="1"/>
          <w:numId w:val="15"/>
        </w:numPr>
        <w:tabs>
          <w:tab w:val="left" w:pos="1097"/>
        </w:tabs>
        <w:ind w:left="1097" w:hanging="1045"/>
        <w:rPr>
          <w:b w:val="0"/>
        </w:rPr>
      </w:pPr>
      <w:r>
        <w:rPr>
          <w:w w:val="90"/>
        </w:rPr>
        <w:t>Public</w:t>
      </w:r>
      <w:r>
        <w:rPr>
          <w:spacing w:val="-1"/>
        </w:rPr>
        <w:t xml:space="preserve"> </w:t>
      </w:r>
      <w:r>
        <w:rPr>
          <w:spacing w:val="-2"/>
          <w:w w:val="95"/>
        </w:rPr>
        <w:t>Representation</w:t>
      </w:r>
    </w:p>
    <w:p w14:paraId="48C6D940" w14:textId="77777777" w:rsidR="005A1E3D" w:rsidRDefault="005A1E3D">
      <w:pPr>
        <w:pStyle w:val="BodyText"/>
        <w:spacing w:before="101"/>
        <w:ind w:left="0"/>
        <w:rPr>
          <w:b/>
        </w:rPr>
      </w:pPr>
    </w:p>
    <w:p w14:paraId="48C6D941" w14:textId="77777777" w:rsidR="005A1E3D" w:rsidRDefault="00AE2093">
      <w:pPr>
        <w:pStyle w:val="ListParagraph"/>
        <w:numPr>
          <w:ilvl w:val="1"/>
          <w:numId w:val="15"/>
        </w:numPr>
        <w:tabs>
          <w:tab w:val="left" w:pos="1098"/>
        </w:tabs>
        <w:spacing w:line="208" w:lineRule="auto"/>
        <w:ind w:right="72"/>
      </w:pPr>
      <w:r>
        <w:t>This</w:t>
      </w:r>
      <w:r>
        <w:rPr>
          <w:spacing w:val="-3"/>
        </w:rPr>
        <w:t xml:space="preserve"> </w:t>
      </w:r>
      <w:r>
        <w:t>application</w:t>
      </w:r>
      <w:r>
        <w:rPr>
          <w:spacing w:val="-3"/>
        </w:rPr>
        <w:t xml:space="preserve"> </w:t>
      </w:r>
      <w:r>
        <w:t>has</w:t>
      </w:r>
      <w:r>
        <w:rPr>
          <w:spacing w:val="-3"/>
        </w:rPr>
        <w:t xml:space="preserve"> </w:t>
      </w:r>
      <w:r>
        <w:t>been</w:t>
      </w:r>
      <w:r>
        <w:rPr>
          <w:spacing w:val="-3"/>
        </w:rPr>
        <w:t xml:space="preserve"> </w:t>
      </w:r>
      <w:r>
        <w:t>advertised</w:t>
      </w:r>
      <w:r>
        <w:rPr>
          <w:spacing w:val="-3"/>
        </w:rPr>
        <w:t xml:space="preserve"> </w:t>
      </w:r>
      <w:r>
        <w:t>in</w:t>
      </w:r>
      <w:r>
        <w:rPr>
          <w:spacing w:val="-3"/>
        </w:rPr>
        <w:t xml:space="preserve"> </w:t>
      </w:r>
      <w:r>
        <w:t>accordance</w:t>
      </w:r>
      <w:r>
        <w:rPr>
          <w:spacing w:val="-3"/>
        </w:rPr>
        <w:t xml:space="preserve"> </w:t>
      </w:r>
      <w:r>
        <w:t>with</w:t>
      </w:r>
      <w:r>
        <w:rPr>
          <w:spacing w:val="-3"/>
        </w:rPr>
        <w:t xml:space="preserve"> </w:t>
      </w:r>
      <w:r>
        <w:t>the</w:t>
      </w:r>
      <w:r>
        <w:rPr>
          <w:spacing w:val="-3"/>
        </w:rPr>
        <w:t xml:space="preserve"> </w:t>
      </w:r>
      <w:r>
        <w:t>Development</w:t>
      </w:r>
      <w:r>
        <w:rPr>
          <w:spacing w:val="-3"/>
        </w:rPr>
        <w:t xml:space="preserve"> </w:t>
      </w:r>
      <w:r>
        <w:t>Procedure</w:t>
      </w:r>
      <w:r>
        <w:rPr>
          <w:spacing w:val="-3"/>
        </w:rPr>
        <w:t xml:space="preserve"> </w:t>
      </w:r>
      <w:r>
        <w:t>Order</w:t>
      </w:r>
      <w:r>
        <w:rPr>
          <w:spacing w:val="-3"/>
        </w:rPr>
        <w:t xml:space="preserve"> </w:t>
      </w:r>
      <w:r>
        <w:t>and the Council's Statement of Community Involvement. Formal notification letters were issued to a variety</w:t>
      </w:r>
      <w:r>
        <w:rPr>
          <w:spacing w:val="-3"/>
        </w:rPr>
        <w:t xml:space="preserve"> </w:t>
      </w:r>
      <w:r>
        <w:t>of</w:t>
      </w:r>
      <w:r>
        <w:rPr>
          <w:spacing w:val="-3"/>
        </w:rPr>
        <w:t xml:space="preserve"> </w:t>
      </w:r>
      <w:r>
        <w:t>addresses</w:t>
      </w:r>
      <w:r>
        <w:rPr>
          <w:spacing w:val="-3"/>
        </w:rPr>
        <w:t xml:space="preserve"> </w:t>
      </w:r>
      <w:r>
        <w:t>surrounding</w:t>
      </w:r>
      <w:r>
        <w:rPr>
          <w:spacing w:val="-3"/>
        </w:rPr>
        <w:t xml:space="preserve"> </w:t>
      </w:r>
      <w:r>
        <w:t>the</w:t>
      </w:r>
      <w:r>
        <w:rPr>
          <w:spacing w:val="-3"/>
        </w:rPr>
        <w:t xml:space="preserve"> </w:t>
      </w:r>
      <w:r>
        <w:t>application</w:t>
      </w:r>
      <w:r>
        <w:rPr>
          <w:spacing w:val="-3"/>
        </w:rPr>
        <w:t xml:space="preserve"> </w:t>
      </w:r>
      <w:r>
        <w:t>site,</w:t>
      </w:r>
      <w:r>
        <w:rPr>
          <w:spacing w:val="-3"/>
        </w:rPr>
        <w:t xml:space="preserve"> </w:t>
      </w:r>
      <w:r>
        <w:t>and</w:t>
      </w:r>
      <w:r>
        <w:rPr>
          <w:spacing w:val="-3"/>
        </w:rPr>
        <w:t xml:space="preserve"> </w:t>
      </w:r>
      <w:r>
        <w:t>a</w:t>
      </w:r>
      <w:r>
        <w:rPr>
          <w:spacing w:val="-3"/>
        </w:rPr>
        <w:t xml:space="preserve"> </w:t>
      </w:r>
      <w:r>
        <w:t>site</w:t>
      </w:r>
      <w:r>
        <w:rPr>
          <w:spacing w:val="-3"/>
        </w:rPr>
        <w:t xml:space="preserve"> </w:t>
      </w:r>
      <w:r>
        <w:t>notice</w:t>
      </w:r>
      <w:r>
        <w:rPr>
          <w:spacing w:val="-3"/>
        </w:rPr>
        <w:t xml:space="preserve"> </w:t>
      </w:r>
      <w:r>
        <w:t>was</w:t>
      </w:r>
      <w:r>
        <w:rPr>
          <w:spacing w:val="-3"/>
        </w:rPr>
        <w:t xml:space="preserve"> </w:t>
      </w:r>
      <w:r>
        <w:t>displayed</w:t>
      </w:r>
      <w:r>
        <w:rPr>
          <w:spacing w:val="-3"/>
        </w:rPr>
        <w:t xml:space="preserve"> </w:t>
      </w:r>
      <w:r>
        <w:t>at</w:t>
      </w:r>
      <w:r>
        <w:rPr>
          <w:spacing w:val="-3"/>
        </w:rPr>
        <w:t xml:space="preserve"> </w:t>
      </w:r>
      <w:r>
        <w:t>the</w:t>
      </w:r>
      <w:r>
        <w:rPr>
          <w:spacing w:val="-3"/>
        </w:rPr>
        <w:t xml:space="preserve"> </w:t>
      </w:r>
      <w:r>
        <w:t>site.</w:t>
      </w:r>
    </w:p>
    <w:p w14:paraId="48C6D942" w14:textId="77777777" w:rsidR="005A1E3D" w:rsidRDefault="005A1E3D">
      <w:pPr>
        <w:pStyle w:val="BodyText"/>
        <w:spacing w:before="107"/>
        <w:ind w:left="0"/>
      </w:pPr>
    </w:p>
    <w:p w14:paraId="48C6D943" w14:textId="77777777" w:rsidR="005A1E3D" w:rsidRDefault="00AE2093">
      <w:pPr>
        <w:pStyle w:val="ListParagraph"/>
        <w:numPr>
          <w:ilvl w:val="1"/>
          <w:numId w:val="15"/>
        </w:numPr>
        <w:tabs>
          <w:tab w:val="left" w:pos="1098"/>
        </w:tabs>
        <w:spacing w:line="208" w:lineRule="auto"/>
        <w:ind w:right="170"/>
      </w:pPr>
      <w:r>
        <w:t>In this instance, 49 letters of objection have been received in total, with this figure including residents</w:t>
      </w:r>
      <w:r>
        <w:rPr>
          <w:spacing w:val="-5"/>
        </w:rPr>
        <w:t xml:space="preserve"> </w:t>
      </w:r>
      <w:r>
        <w:t>who</w:t>
      </w:r>
      <w:r>
        <w:rPr>
          <w:spacing w:val="-5"/>
        </w:rPr>
        <w:t xml:space="preserve"> </w:t>
      </w:r>
      <w:r>
        <w:t>have</w:t>
      </w:r>
      <w:r>
        <w:rPr>
          <w:spacing w:val="-5"/>
        </w:rPr>
        <w:t xml:space="preserve"> </w:t>
      </w:r>
      <w:r>
        <w:t>commented</w:t>
      </w:r>
      <w:r>
        <w:rPr>
          <w:spacing w:val="-5"/>
        </w:rPr>
        <w:t xml:space="preserve"> </w:t>
      </w:r>
      <w:r>
        <w:t>multiple</w:t>
      </w:r>
      <w:r>
        <w:rPr>
          <w:spacing w:val="-5"/>
        </w:rPr>
        <w:t xml:space="preserve"> </w:t>
      </w:r>
      <w:r>
        <w:t>times</w:t>
      </w:r>
      <w:r>
        <w:rPr>
          <w:spacing w:val="-5"/>
        </w:rPr>
        <w:t xml:space="preserve"> </w:t>
      </w:r>
      <w:r>
        <w:t>and</w:t>
      </w:r>
      <w:r>
        <w:rPr>
          <w:spacing w:val="-5"/>
        </w:rPr>
        <w:t xml:space="preserve"> </w:t>
      </w:r>
      <w:r>
        <w:t>provided</w:t>
      </w:r>
      <w:r>
        <w:rPr>
          <w:spacing w:val="-5"/>
        </w:rPr>
        <w:t xml:space="preserve"> </w:t>
      </w:r>
      <w:r>
        <w:t>duplicate</w:t>
      </w:r>
      <w:r>
        <w:rPr>
          <w:spacing w:val="-5"/>
        </w:rPr>
        <w:t xml:space="preserve"> </w:t>
      </w:r>
      <w:r>
        <w:t>letters</w:t>
      </w:r>
      <w:r>
        <w:rPr>
          <w:spacing w:val="-5"/>
        </w:rPr>
        <w:t xml:space="preserve"> </w:t>
      </w:r>
      <w:r>
        <w:t>of</w:t>
      </w:r>
      <w:r>
        <w:rPr>
          <w:spacing w:val="-5"/>
        </w:rPr>
        <w:t xml:space="preserve"> </w:t>
      </w:r>
      <w:r>
        <w:t>representation.</w:t>
      </w:r>
    </w:p>
    <w:p w14:paraId="48C6D944" w14:textId="77777777" w:rsidR="005A1E3D" w:rsidRDefault="005A1E3D">
      <w:pPr>
        <w:pStyle w:val="BodyText"/>
        <w:spacing w:before="107"/>
        <w:ind w:left="0"/>
      </w:pPr>
    </w:p>
    <w:p w14:paraId="48C6D945" w14:textId="77777777" w:rsidR="005A1E3D" w:rsidRDefault="00AE2093">
      <w:pPr>
        <w:pStyle w:val="ListParagraph"/>
        <w:numPr>
          <w:ilvl w:val="1"/>
          <w:numId w:val="15"/>
        </w:numPr>
        <w:tabs>
          <w:tab w:val="left" w:pos="1098"/>
        </w:tabs>
        <w:spacing w:line="208" w:lineRule="auto"/>
        <w:ind w:right="317"/>
      </w:pPr>
      <w:r>
        <w:t>36</w:t>
      </w:r>
      <w:r>
        <w:rPr>
          <w:spacing w:val="-5"/>
        </w:rPr>
        <w:t xml:space="preserve"> </w:t>
      </w:r>
      <w:r>
        <w:t>letters</w:t>
      </w:r>
      <w:r>
        <w:rPr>
          <w:spacing w:val="-5"/>
        </w:rPr>
        <w:t xml:space="preserve"> </w:t>
      </w:r>
      <w:r>
        <w:t>of</w:t>
      </w:r>
      <w:r>
        <w:rPr>
          <w:spacing w:val="-5"/>
        </w:rPr>
        <w:t xml:space="preserve"> </w:t>
      </w:r>
      <w:r>
        <w:t>representation</w:t>
      </w:r>
      <w:r>
        <w:rPr>
          <w:spacing w:val="-5"/>
        </w:rPr>
        <w:t xml:space="preserve"> </w:t>
      </w:r>
      <w:r>
        <w:t>were</w:t>
      </w:r>
      <w:r>
        <w:rPr>
          <w:spacing w:val="-5"/>
        </w:rPr>
        <w:t xml:space="preserve"> </w:t>
      </w:r>
      <w:r>
        <w:t>received</w:t>
      </w:r>
      <w:r>
        <w:rPr>
          <w:spacing w:val="-5"/>
        </w:rPr>
        <w:t xml:space="preserve"> </w:t>
      </w:r>
      <w:r>
        <w:t>following</w:t>
      </w:r>
      <w:r>
        <w:rPr>
          <w:spacing w:val="-5"/>
        </w:rPr>
        <w:t xml:space="preserve"> </w:t>
      </w:r>
      <w:r>
        <w:t>the</w:t>
      </w:r>
      <w:r>
        <w:rPr>
          <w:spacing w:val="-5"/>
        </w:rPr>
        <w:t xml:space="preserve"> </w:t>
      </w:r>
      <w:r>
        <w:t>initial</w:t>
      </w:r>
      <w:r>
        <w:rPr>
          <w:spacing w:val="-5"/>
        </w:rPr>
        <w:t xml:space="preserve"> </w:t>
      </w:r>
      <w:r>
        <w:t>consultation,</w:t>
      </w:r>
      <w:r>
        <w:rPr>
          <w:spacing w:val="-5"/>
        </w:rPr>
        <w:t xml:space="preserve"> </w:t>
      </w:r>
      <w:r>
        <w:t>which</w:t>
      </w:r>
      <w:r>
        <w:rPr>
          <w:spacing w:val="-5"/>
        </w:rPr>
        <w:t xml:space="preserve"> </w:t>
      </w:r>
      <w:r>
        <w:t>commenced on 08th August 2025. A further 13 letters, to equate to the quantum of 49 letters, have been received following the re-consultation which took place on 17th February 2026.</w:t>
      </w:r>
    </w:p>
    <w:p w14:paraId="48C6D946" w14:textId="77777777" w:rsidR="005A1E3D" w:rsidRDefault="005A1E3D">
      <w:pPr>
        <w:pStyle w:val="BodyText"/>
        <w:spacing w:before="106"/>
        <w:ind w:left="0"/>
      </w:pPr>
    </w:p>
    <w:p w14:paraId="48C6D947" w14:textId="265B6CCF" w:rsidR="005A1E3D" w:rsidRDefault="00AE2093">
      <w:pPr>
        <w:pStyle w:val="ListParagraph"/>
        <w:numPr>
          <w:ilvl w:val="1"/>
          <w:numId w:val="15"/>
        </w:numPr>
        <w:tabs>
          <w:tab w:val="left" w:pos="1098"/>
        </w:tabs>
        <w:spacing w:before="1" w:line="208" w:lineRule="auto"/>
        <w:ind w:right="256"/>
      </w:pPr>
      <w:r>
        <w:t>It</w:t>
      </w:r>
      <w:r>
        <w:rPr>
          <w:spacing w:val="-4"/>
        </w:rPr>
        <w:t xml:space="preserve"> </w:t>
      </w:r>
      <w:r>
        <w:t>is</w:t>
      </w:r>
      <w:r>
        <w:rPr>
          <w:spacing w:val="-4"/>
        </w:rPr>
        <w:t xml:space="preserve"> </w:t>
      </w:r>
      <w:r>
        <w:t>also</w:t>
      </w:r>
      <w:r>
        <w:rPr>
          <w:spacing w:val="-4"/>
        </w:rPr>
        <w:t xml:space="preserve"> </w:t>
      </w:r>
      <w:r>
        <w:t>worth</w:t>
      </w:r>
      <w:r>
        <w:rPr>
          <w:spacing w:val="-4"/>
        </w:rPr>
        <w:t xml:space="preserve"> </w:t>
      </w:r>
      <w:r>
        <w:t>noting</w:t>
      </w:r>
      <w:r>
        <w:rPr>
          <w:spacing w:val="-4"/>
        </w:rPr>
        <w:t xml:space="preserve"> </w:t>
      </w:r>
      <w:r>
        <w:t>that</w:t>
      </w:r>
      <w:r>
        <w:rPr>
          <w:spacing w:val="-4"/>
        </w:rPr>
        <w:t xml:space="preserve"> </w:t>
      </w:r>
      <w:r>
        <w:t>correspondence</w:t>
      </w:r>
      <w:r>
        <w:rPr>
          <w:spacing w:val="-4"/>
        </w:rPr>
        <w:t xml:space="preserve"> </w:t>
      </w:r>
      <w:r>
        <w:t>has</w:t>
      </w:r>
      <w:r>
        <w:rPr>
          <w:spacing w:val="-4"/>
        </w:rPr>
        <w:t xml:space="preserve"> </w:t>
      </w:r>
      <w:r>
        <w:t>taken</w:t>
      </w:r>
      <w:r>
        <w:rPr>
          <w:spacing w:val="-4"/>
        </w:rPr>
        <w:t xml:space="preserve"> </w:t>
      </w:r>
      <w:r>
        <w:t>place</w:t>
      </w:r>
      <w:r>
        <w:rPr>
          <w:spacing w:val="-4"/>
        </w:rPr>
        <w:t xml:space="preserve"> </w:t>
      </w:r>
      <w:r>
        <w:t>with</w:t>
      </w:r>
      <w:r>
        <w:rPr>
          <w:spacing w:val="-4"/>
        </w:rPr>
        <w:t xml:space="preserve"> </w:t>
      </w:r>
      <w:r>
        <w:t>a</w:t>
      </w:r>
      <w:r>
        <w:rPr>
          <w:spacing w:val="-4"/>
        </w:rPr>
        <w:t xml:space="preserve"> </w:t>
      </w:r>
      <w:r>
        <w:t>variety</w:t>
      </w:r>
      <w:r>
        <w:rPr>
          <w:spacing w:val="-4"/>
        </w:rPr>
        <w:t xml:space="preserve"> </w:t>
      </w:r>
      <w:r>
        <w:t>of</w:t>
      </w:r>
      <w:r>
        <w:rPr>
          <w:spacing w:val="-4"/>
        </w:rPr>
        <w:t xml:space="preserve"> </w:t>
      </w:r>
      <w:r>
        <w:t>interested</w:t>
      </w:r>
      <w:r>
        <w:rPr>
          <w:spacing w:val="-4"/>
        </w:rPr>
        <w:t xml:space="preserve"> </w:t>
      </w:r>
      <w:r>
        <w:t xml:space="preserve">parties, including those who have made representation, which have not been calculated within the quantum of letters </w:t>
      </w:r>
      <w:proofErr w:type="gramStart"/>
      <w:r>
        <w:t>stated;</w:t>
      </w:r>
      <w:proofErr w:type="gramEnd"/>
      <w:r>
        <w:t xml:space="preserve"> however, </w:t>
      </w:r>
      <w:r w:rsidRPr="00D74C02">
        <w:t>the</w:t>
      </w:r>
      <w:r>
        <w:t xml:space="preserve"> content has been reflected within the following summary and </w:t>
      </w:r>
      <w:r w:rsidRPr="00D74C02">
        <w:t>ha</w:t>
      </w:r>
      <w:r w:rsidR="00D74C02" w:rsidRPr="00D74C02">
        <w:t>s</w:t>
      </w:r>
      <w:r>
        <w:t xml:space="preserve"> been taken into account during the assessment of this application.</w:t>
      </w:r>
    </w:p>
    <w:p w14:paraId="48C6D948" w14:textId="77777777" w:rsidR="005A1E3D" w:rsidRDefault="005A1E3D">
      <w:pPr>
        <w:pStyle w:val="BodyText"/>
        <w:spacing w:before="79"/>
        <w:ind w:left="0"/>
      </w:pPr>
    </w:p>
    <w:p w14:paraId="48C6D949" w14:textId="77777777" w:rsidR="005A1E3D" w:rsidRDefault="00AE2093">
      <w:pPr>
        <w:pStyle w:val="ListParagraph"/>
        <w:numPr>
          <w:ilvl w:val="1"/>
          <w:numId w:val="15"/>
        </w:numPr>
        <w:tabs>
          <w:tab w:val="left" w:pos="1097"/>
        </w:tabs>
        <w:ind w:left="1097" w:hanging="1045"/>
      </w:pPr>
      <w:r>
        <w:rPr>
          <w:noProof/>
        </w:rPr>
        <mc:AlternateContent>
          <mc:Choice Requires="wps">
            <w:drawing>
              <wp:anchor distT="0" distB="0" distL="0" distR="0" simplePos="0" relativeHeight="487604224" behindDoc="1" locked="0" layoutInCell="1" allowOverlap="1" wp14:anchorId="48C6DC9E" wp14:editId="48C6DC9F">
                <wp:simplePos x="0" y="0"/>
                <wp:positionH relativeFrom="page">
                  <wp:posOffset>1146810</wp:posOffset>
                </wp:positionH>
                <wp:positionV relativeFrom="paragraph">
                  <wp:posOffset>178142</wp:posOffset>
                </wp:positionV>
                <wp:extent cx="4455160" cy="1270"/>
                <wp:effectExtent l="0" t="0" r="0" b="0"/>
                <wp:wrapTopAndBottom/>
                <wp:docPr id="33" name="Graphic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55160" cy="1270"/>
                        </a:xfrm>
                        <a:custGeom>
                          <a:avLst/>
                          <a:gdLst/>
                          <a:ahLst/>
                          <a:cxnLst/>
                          <a:rect l="l" t="t" r="r" b="b"/>
                          <a:pathLst>
                            <a:path w="4455160">
                              <a:moveTo>
                                <a:pt x="0" y="0"/>
                              </a:moveTo>
                              <a:lnTo>
                                <a:pt x="4454652" y="0"/>
                              </a:lnTo>
                            </a:path>
                          </a:pathLst>
                        </a:custGeom>
                        <a:ln w="9313">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w:pict>
              <v:shape w14:anchorId="0C1953D6" id="Graphic 33" o:spid="_x0000_s1026" style="position:absolute;margin-left:90.3pt;margin-top:14.05pt;width:350.8pt;height:.1pt;z-index:-15712256;visibility:visible;mso-wrap-style:square;mso-wrap-distance-left:0;mso-wrap-distance-top:0;mso-wrap-distance-right:0;mso-wrap-distance-bottom:0;mso-position-horizontal:absolute;mso-position-horizontal-relative:page;mso-position-vertical:absolute;mso-position-vertical-relative:text;v-text-anchor:top" coordsize="44551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" path="m,l4454652,e" filled="f" strokeweight=".25869mm">
                <v:path arrowok="t"/>
                <w10:wrap type="topAndBottom" anchorx="page"/>
              </v:shape>
            </w:pict>
          </mc:Fallback>
        </mc:AlternateContent>
      </w:r>
      <w:r>
        <w:t>Comments</w:t>
      </w:r>
      <w:r>
        <w:rPr>
          <w:spacing w:val="-6"/>
        </w:rPr>
        <w:t xml:space="preserve"> </w:t>
      </w:r>
      <w:r>
        <w:t>received</w:t>
      </w:r>
      <w:r>
        <w:rPr>
          <w:spacing w:val="-6"/>
        </w:rPr>
        <w:t xml:space="preserve"> </w:t>
      </w:r>
      <w:r>
        <w:t>during</w:t>
      </w:r>
      <w:r>
        <w:rPr>
          <w:spacing w:val="-5"/>
        </w:rPr>
        <w:t xml:space="preserve"> </w:t>
      </w:r>
      <w:r>
        <w:t>initial</w:t>
      </w:r>
      <w:r>
        <w:rPr>
          <w:spacing w:val="-6"/>
        </w:rPr>
        <w:t xml:space="preserve"> </w:t>
      </w:r>
      <w:r>
        <w:t>consultation</w:t>
      </w:r>
      <w:r>
        <w:rPr>
          <w:spacing w:val="-6"/>
        </w:rPr>
        <w:t xml:space="preserve"> </w:t>
      </w:r>
      <w:r>
        <w:t>period</w:t>
      </w:r>
      <w:r>
        <w:rPr>
          <w:spacing w:val="-5"/>
        </w:rPr>
        <w:t xml:space="preserve"> </w:t>
      </w:r>
      <w:r>
        <w:t>-</w:t>
      </w:r>
      <w:r>
        <w:rPr>
          <w:spacing w:val="-6"/>
        </w:rPr>
        <w:t xml:space="preserve"> </w:t>
      </w:r>
      <w:r>
        <w:t>08th</w:t>
      </w:r>
      <w:r>
        <w:rPr>
          <w:spacing w:val="-6"/>
        </w:rPr>
        <w:t xml:space="preserve"> </w:t>
      </w:r>
      <w:r>
        <w:t>August</w:t>
      </w:r>
      <w:r>
        <w:rPr>
          <w:spacing w:val="-5"/>
        </w:rPr>
        <w:t xml:space="preserve"> </w:t>
      </w:r>
      <w:r>
        <w:rPr>
          <w:spacing w:val="-4"/>
        </w:rPr>
        <w:t>2025</w:t>
      </w:r>
    </w:p>
    <w:p w14:paraId="48C6D94A" w14:textId="77777777" w:rsidR="005A1E3D" w:rsidRDefault="005A1E3D">
      <w:pPr>
        <w:pStyle w:val="BodyText"/>
        <w:spacing w:before="66"/>
        <w:ind w:left="0"/>
      </w:pPr>
    </w:p>
    <w:p w14:paraId="48C6D94B" w14:textId="6D951293" w:rsidR="005A1E3D" w:rsidRDefault="00AE2093">
      <w:pPr>
        <w:pStyle w:val="ListParagraph"/>
        <w:numPr>
          <w:ilvl w:val="1"/>
          <w:numId w:val="15"/>
        </w:numPr>
        <w:tabs>
          <w:tab w:val="left" w:pos="1098"/>
        </w:tabs>
        <w:spacing w:line="208" w:lineRule="auto"/>
        <w:ind w:right="707"/>
      </w:pPr>
      <w:r>
        <w:t>During</w:t>
      </w:r>
      <w:r>
        <w:rPr>
          <w:spacing w:val="-3"/>
        </w:rPr>
        <w:t xml:space="preserve"> </w:t>
      </w:r>
      <w:r>
        <w:t>the</w:t>
      </w:r>
      <w:r>
        <w:rPr>
          <w:spacing w:val="-3"/>
        </w:rPr>
        <w:t xml:space="preserve"> </w:t>
      </w:r>
      <w:r>
        <w:t>initial</w:t>
      </w:r>
      <w:r>
        <w:rPr>
          <w:spacing w:val="-3"/>
        </w:rPr>
        <w:t xml:space="preserve"> </w:t>
      </w:r>
      <w:r>
        <w:t>consultation</w:t>
      </w:r>
      <w:r>
        <w:rPr>
          <w:spacing w:val="-3"/>
        </w:rPr>
        <w:t xml:space="preserve"> </w:t>
      </w:r>
      <w:r>
        <w:t>(from</w:t>
      </w:r>
      <w:r>
        <w:rPr>
          <w:spacing w:val="-3"/>
        </w:rPr>
        <w:t xml:space="preserve"> </w:t>
      </w:r>
      <w:r>
        <w:t>08th</w:t>
      </w:r>
      <w:r>
        <w:rPr>
          <w:spacing w:val="-3"/>
        </w:rPr>
        <w:t xml:space="preserve"> </w:t>
      </w:r>
      <w:r>
        <w:t>August</w:t>
      </w:r>
      <w:r>
        <w:rPr>
          <w:spacing w:val="-3"/>
        </w:rPr>
        <w:t xml:space="preserve"> </w:t>
      </w:r>
      <w:r>
        <w:t>2025</w:t>
      </w:r>
      <w:r>
        <w:rPr>
          <w:spacing w:val="-3"/>
        </w:rPr>
        <w:t xml:space="preserve"> </w:t>
      </w:r>
      <w:r>
        <w:t>to</w:t>
      </w:r>
      <w:r>
        <w:rPr>
          <w:spacing w:val="-3"/>
        </w:rPr>
        <w:t xml:space="preserve"> </w:t>
      </w:r>
      <w:r w:rsidRPr="00216BA2">
        <w:t>16</w:t>
      </w:r>
      <w:r w:rsidR="00216BA2" w:rsidRPr="00216BA2">
        <w:t>t</w:t>
      </w:r>
      <w:r w:rsidRPr="00216BA2">
        <w:t>h</w:t>
      </w:r>
      <w:r>
        <w:rPr>
          <w:spacing w:val="-3"/>
        </w:rPr>
        <w:t xml:space="preserve"> </w:t>
      </w:r>
      <w:r>
        <w:t>February</w:t>
      </w:r>
      <w:r>
        <w:rPr>
          <w:spacing w:val="-3"/>
        </w:rPr>
        <w:t xml:space="preserve"> </w:t>
      </w:r>
      <w:r>
        <w:t>2026),</w:t>
      </w:r>
      <w:r>
        <w:rPr>
          <w:spacing w:val="-3"/>
        </w:rPr>
        <w:t xml:space="preserve"> </w:t>
      </w:r>
      <w:r>
        <w:t>a</w:t>
      </w:r>
      <w:r>
        <w:rPr>
          <w:spacing w:val="-3"/>
        </w:rPr>
        <w:t xml:space="preserve"> </w:t>
      </w:r>
      <w:r>
        <w:t>total</w:t>
      </w:r>
      <w:r>
        <w:rPr>
          <w:spacing w:val="-3"/>
        </w:rPr>
        <w:t xml:space="preserve"> </w:t>
      </w:r>
      <w:r>
        <w:t>of</w:t>
      </w:r>
      <w:r>
        <w:rPr>
          <w:spacing w:val="-3"/>
        </w:rPr>
        <w:t xml:space="preserve"> </w:t>
      </w:r>
      <w:r>
        <w:t>36 letters of representation were received.</w:t>
      </w:r>
    </w:p>
    <w:p w14:paraId="48C6D94C" w14:textId="77777777" w:rsidR="005A1E3D" w:rsidRDefault="005A1E3D">
      <w:pPr>
        <w:pStyle w:val="ListParagraph"/>
        <w:spacing w:line="208" w:lineRule="auto"/>
        <w:sectPr w:rsidR="005A1E3D">
          <w:pgSz w:w="11900" w:h="16840"/>
          <w:pgMar w:top="840" w:right="708" w:bottom="280" w:left="708" w:header="720" w:footer="720" w:gutter="0"/>
          <w:cols w:space="720"/>
        </w:sectPr>
      </w:pPr>
    </w:p>
    <w:p w14:paraId="48C6D94D" w14:textId="77777777" w:rsidR="005A1E3D" w:rsidRDefault="00AE2093">
      <w:pPr>
        <w:pStyle w:val="ListParagraph"/>
        <w:numPr>
          <w:ilvl w:val="1"/>
          <w:numId w:val="15"/>
        </w:numPr>
        <w:tabs>
          <w:tab w:val="left" w:pos="1097"/>
        </w:tabs>
        <w:spacing w:before="73"/>
        <w:ind w:left="1097" w:hanging="1045"/>
      </w:pPr>
      <w:r>
        <w:lastRenderedPageBreak/>
        <w:t>These</w:t>
      </w:r>
      <w:r>
        <w:rPr>
          <w:spacing w:val="-5"/>
        </w:rPr>
        <w:t xml:space="preserve"> </w:t>
      </w:r>
      <w:r>
        <w:t>can</w:t>
      </w:r>
      <w:r>
        <w:rPr>
          <w:spacing w:val="-5"/>
        </w:rPr>
        <w:t xml:space="preserve"> </w:t>
      </w:r>
      <w:r>
        <w:t>be</w:t>
      </w:r>
      <w:r>
        <w:rPr>
          <w:spacing w:val="-5"/>
        </w:rPr>
        <w:t xml:space="preserve"> </w:t>
      </w:r>
      <w:r>
        <w:t>summarised</w:t>
      </w:r>
      <w:r>
        <w:rPr>
          <w:spacing w:val="-5"/>
        </w:rPr>
        <w:t xml:space="preserve"> as:</w:t>
      </w:r>
    </w:p>
    <w:p w14:paraId="48C6D94E" w14:textId="77777777" w:rsidR="005A1E3D" w:rsidRDefault="00AE2093">
      <w:pPr>
        <w:pStyle w:val="BodyText"/>
        <w:spacing w:before="187" w:line="236" w:lineRule="exact"/>
      </w:pPr>
      <w:r>
        <w:t>-The</w:t>
      </w:r>
      <w:r>
        <w:rPr>
          <w:spacing w:val="-5"/>
        </w:rPr>
        <w:t xml:space="preserve"> </w:t>
      </w:r>
      <w:r>
        <w:t>application</w:t>
      </w:r>
      <w:r>
        <w:rPr>
          <w:spacing w:val="-4"/>
        </w:rPr>
        <w:t xml:space="preserve"> </w:t>
      </w:r>
      <w:r>
        <w:t>site</w:t>
      </w:r>
      <w:r>
        <w:rPr>
          <w:spacing w:val="-5"/>
        </w:rPr>
        <w:t xml:space="preserve"> </w:t>
      </w:r>
      <w:r>
        <w:t>is</w:t>
      </w:r>
      <w:r>
        <w:rPr>
          <w:spacing w:val="-4"/>
        </w:rPr>
        <w:t xml:space="preserve"> </w:t>
      </w:r>
      <w:r>
        <w:t>a</w:t>
      </w:r>
      <w:r>
        <w:rPr>
          <w:spacing w:val="-4"/>
        </w:rPr>
        <w:t xml:space="preserve"> </w:t>
      </w:r>
      <w:r>
        <w:t>Reserve</w:t>
      </w:r>
      <w:r>
        <w:rPr>
          <w:spacing w:val="-5"/>
        </w:rPr>
        <w:t xml:space="preserve"> </w:t>
      </w:r>
      <w:r>
        <w:t>Site</w:t>
      </w:r>
      <w:r>
        <w:rPr>
          <w:spacing w:val="-4"/>
        </w:rPr>
        <w:t xml:space="preserve"> </w:t>
      </w:r>
      <w:r>
        <w:t>and</w:t>
      </w:r>
      <w:r>
        <w:rPr>
          <w:spacing w:val="-4"/>
        </w:rPr>
        <w:t xml:space="preserve"> </w:t>
      </w:r>
      <w:r>
        <w:t>should</w:t>
      </w:r>
      <w:r>
        <w:rPr>
          <w:spacing w:val="-5"/>
        </w:rPr>
        <w:t xml:space="preserve"> </w:t>
      </w:r>
      <w:r>
        <w:t>not</w:t>
      </w:r>
      <w:r>
        <w:rPr>
          <w:spacing w:val="-4"/>
        </w:rPr>
        <w:t xml:space="preserve"> </w:t>
      </w:r>
      <w:r>
        <w:t>come</w:t>
      </w:r>
      <w:r>
        <w:rPr>
          <w:spacing w:val="-4"/>
        </w:rPr>
        <w:t xml:space="preserve"> </w:t>
      </w:r>
      <w:r>
        <w:rPr>
          <w:spacing w:val="-2"/>
        </w:rPr>
        <w:t>forward.</w:t>
      </w:r>
    </w:p>
    <w:p w14:paraId="48C6D94F" w14:textId="77777777" w:rsidR="005A1E3D" w:rsidRDefault="00AE2093">
      <w:pPr>
        <w:pStyle w:val="BodyText"/>
        <w:spacing w:line="220" w:lineRule="exact"/>
      </w:pPr>
      <w:r>
        <w:t>-The</w:t>
      </w:r>
      <w:r>
        <w:rPr>
          <w:spacing w:val="-6"/>
        </w:rPr>
        <w:t xml:space="preserve"> </w:t>
      </w:r>
      <w:r>
        <w:t>'trigger</w:t>
      </w:r>
      <w:r>
        <w:rPr>
          <w:spacing w:val="-4"/>
        </w:rPr>
        <w:t xml:space="preserve"> </w:t>
      </w:r>
      <w:r>
        <w:t>point'</w:t>
      </w:r>
      <w:r>
        <w:rPr>
          <w:spacing w:val="-4"/>
        </w:rPr>
        <w:t xml:space="preserve"> </w:t>
      </w:r>
      <w:r>
        <w:t>for</w:t>
      </w:r>
      <w:r>
        <w:rPr>
          <w:spacing w:val="-3"/>
        </w:rPr>
        <w:t xml:space="preserve"> </w:t>
      </w:r>
      <w:r>
        <w:t>releasing</w:t>
      </w:r>
      <w:r>
        <w:rPr>
          <w:spacing w:val="-4"/>
        </w:rPr>
        <w:t xml:space="preserve"> </w:t>
      </w:r>
      <w:r>
        <w:t>reserve</w:t>
      </w:r>
      <w:r>
        <w:rPr>
          <w:spacing w:val="-4"/>
        </w:rPr>
        <w:t xml:space="preserve"> </w:t>
      </w:r>
      <w:r>
        <w:t>sites</w:t>
      </w:r>
      <w:r>
        <w:rPr>
          <w:spacing w:val="-3"/>
        </w:rPr>
        <w:t xml:space="preserve"> </w:t>
      </w:r>
      <w:r>
        <w:t>has</w:t>
      </w:r>
      <w:r>
        <w:rPr>
          <w:spacing w:val="-4"/>
        </w:rPr>
        <w:t xml:space="preserve"> </w:t>
      </w:r>
      <w:r>
        <w:t>not</w:t>
      </w:r>
      <w:r>
        <w:rPr>
          <w:spacing w:val="-4"/>
        </w:rPr>
        <w:t xml:space="preserve"> </w:t>
      </w:r>
      <w:r>
        <w:t>been</w:t>
      </w:r>
      <w:r>
        <w:rPr>
          <w:spacing w:val="-3"/>
        </w:rPr>
        <w:t xml:space="preserve"> </w:t>
      </w:r>
      <w:r>
        <w:rPr>
          <w:spacing w:val="-4"/>
        </w:rPr>
        <w:t>met.</w:t>
      </w:r>
    </w:p>
    <w:p w14:paraId="48C6D950" w14:textId="77777777" w:rsidR="005A1E3D" w:rsidRDefault="00AE2093">
      <w:pPr>
        <w:pStyle w:val="BodyText"/>
        <w:spacing w:line="220" w:lineRule="exact"/>
      </w:pPr>
      <w:r>
        <w:t>-Contrary</w:t>
      </w:r>
      <w:r>
        <w:rPr>
          <w:spacing w:val="-6"/>
        </w:rPr>
        <w:t xml:space="preserve"> </w:t>
      </w:r>
      <w:r>
        <w:t>to</w:t>
      </w:r>
      <w:r>
        <w:rPr>
          <w:spacing w:val="-3"/>
        </w:rPr>
        <w:t xml:space="preserve"> </w:t>
      </w:r>
      <w:r>
        <w:t>local</w:t>
      </w:r>
      <w:r>
        <w:rPr>
          <w:spacing w:val="-3"/>
        </w:rPr>
        <w:t xml:space="preserve"> </w:t>
      </w:r>
      <w:r>
        <w:t>and</w:t>
      </w:r>
      <w:r>
        <w:rPr>
          <w:spacing w:val="-3"/>
        </w:rPr>
        <w:t xml:space="preserve"> </w:t>
      </w:r>
      <w:r>
        <w:t>national</w:t>
      </w:r>
      <w:r>
        <w:rPr>
          <w:spacing w:val="-3"/>
        </w:rPr>
        <w:t xml:space="preserve"> </w:t>
      </w:r>
      <w:r>
        <w:t>policy,</w:t>
      </w:r>
      <w:r>
        <w:rPr>
          <w:spacing w:val="-4"/>
        </w:rPr>
        <w:t xml:space="preserve"> </w:t>
      </w:r>
      <w:r>
        <w:t>specifically</w:t>
      </w:r>
      <w:r>
        <w:rPr>
          <w:spacing w:val="-3"/>
        </w:rPr>
        <w:t xml:space="preserve"> </w:t>
      </w:r>
      <w:r>
        <w:t>Policy</w:t>
      </w:r>
      <w:r>
        <w:rPr>
          <w:spacing w:val="-3"/>
        </w:rPr>
        <w:t xml:space="preserve"> </w:t>
      </w:r>
      <w:r>
        <w:t>12</w:t>
      </w:r>
      <w:r>
        <w:rPr>
          <w:spacing w:val="-3"/>
        </w:rPr>
        <w:t xml:space="preserve"> </w:t>
      </w:r>
      <w:r>
        <w:t>of</w:t>
      </w:r>
      <w:r>
        <w:rPr>
          <w:spacing w:val="-3"/>
        </w:rPr>
        <w:t xml:space="preserve"> </w:t>
      </w:r>
      <w:r>
        <w:t>the</w:t>
      </w:r>
      <w:r>
        <w:rPr>
          <w:spacing w:val="-3"/>
        </w:rPr>
        <w:t xml:space="preserve"> </w:t>
      </w:r>
      <w:r>
        <w:rPr>
          <w:spacing w:val="-2"/>
        </w:rPr>
        <w:t>SELLP.</w:t>
      </w:r>
    </w:p>
    <w:p w14:paraId="48C6D951" w14:textId="77777777" w:rsidR="005A1E3D" w:rsidRDefault="00AE2093">
      <w:pPr>
        <w:pStyle w:val="BodyText"/>
        <w:spacing w:line="220" w:lineRule="exact"/>
      </w:pPr>
      <w:r>
        <w:t>-The</w:t>
      </w:r>
      <w:r>
        <w:rPr>
          <w:spacing w:val="-6"/>
        </w:rPr>
        <w:t xml:space="preserve"> </w:t>
      </w:r>
      <w:r>
        <w:t>lack</w:t>
      </w:r>
      <w:r>
        <w:rPr>
          <w:spacing w:val="-4"/>
        </w:rPr>
        <w:t xml:space="preserve"> </w:t>
      </w:r>
      <w:r>
        <w:t>of</w:t>
      </w:r>
      <w:r>
        <w:rPr>
          <w:spacing w:val="-4"/>
        </w:rPr>
        <w:t xml:space="preserve"> </w:t>
      </w:r>
      <w:r>
        <w:t>affordable</w:t>
      </w:r>
      <w:r>
        <w:rPr>
          <w:spacing w:val="-4"/>
        </w:rPr>
        <w:t xml:space="preserve"> </w:t>
      </w:r>
      <w:r>
        <w:t>housing</w:t>
      </w:r>
      <w:r>
        <w:rPr>
          <w:spacing w:val="-4"/>
        </w:rPr>
        <w:t xml:space="preserve"> </w:t>
      </w:r>
      <w:r>
        <w:t>is</w:t>
      </w:r>
      <w:r>
        <w:rPr>
          <w:spacing w:val="-3"/>
        </w:rPr>
        <w:t xml:space="preserve"> </w:t>
      </w:r>
      <w:r>
        <w:t>specific</w:t>
      </w:r>
      <w:r>
        <w:rPr>
          <w:spacing w:val="-4"/>
        </w:rPr>
        <w:t xml:space="preserve"> </w:t>
      </w:r>
      <w:r>
        <w:t>to</w:t>
      </w:r>
      <w:r>
        <w:rPr>
          <w:spacing w:val="-4"/>
        </w:rPr>
        <w:t xml:space="preserve"> </w:t>
      </w:r>
      <w:r>
        <w:t>South</w:t>
      </w:r>
      <w:r>
        <w:rPr>
          <w:spacing w:val="-4"/>
        </w:rPr>
        <w:t xml:space="preserve"> </w:t>
      </w:r>
      <w:r>
        <w:t>Holland</w:t>
      </w:r>
      <w:r>
        <w:rPr>
          <w:spacing w:val="-4"/>
        </w:rPr>
        <w:t xml:space="preserve"> </w:t>
      </w:r>
      <w:r>
        <w:t>and</w:t>
      </w:r>
      <w:r>
        <w:rPr>
          <w:spacing w:val="-4"/>
        </w:rPr>
        <w:t xml:space="preserve"> </w:t>
      </w:r>
      <w:r>
        <w:t>not</w:t>
      </w:r>
      <w:r>
        <w:rPr>
          <w:spacing w:val="-3"/>
        </w:rPr>
        <w:t xml:space="preserve"> </w:t>
      </w:r>
      <w:r>
        <w:rPr>
          <w:spacing w:val="-2"/>
        </w:rPr>
        <w:t>Holbeach.</w:t>
      </w:r>
    </w:p>
    <w:p w14:paraId="48C6D952" w14:textId="77777777" w:rsidR="005A1E3D" w:rsidRDefault="00AE2093">
      <w:pPr>
        <w:pStyle w:val="BodyText"/>
        <w:spacing w:line="220" w:lineRule="exact"/>
      </w:pPr>
      <w:r>
        <w:t>-The</w:t>
      </w:r>
      <w:r>
        <w:rPr>
          <w:spacing w:val="-6"/>
        </w:rPr>
        <w:t xml:space="preserve"> </w:t>
      </w:r>
      <w:r>
        <w:t>proposal</w:t>
      </w:r>
      <w:r>
        <w:rPr>
          <w:spacing w:val="-5"/>
        </w:rPr>
        <w:t xml:space="preserve"> </w:t>
      </w:r>
      <w:r>
        <w:t>offers</w:t>
      </w:r>
      <w:r>
        <w:rPr>
          <w:spacing w:val="-6"/>
        </w:rPr>
        <w:t xml:space="preserve"> </w:t>
      </w:r>
      <w:r>
        <w:t>no</w:t>
      </w:r>
      <w:r>
        <w:rPr>
          <w:spacing w:val="-5"/>
        </w:rPr>
        <w:t xml:space="preserve"> </w:t>
      </w:r>
      <w:r>
        <w:t>economic,</w:t>
      </w:r>
      <w:r>
        <w:rPr>
          <w:spacing w:val="-6"/>
        </w:rPr>
        <w:t xml:space="preserve"> </w:t>
      </w:r>
      <w:r>
        <w:t>social</w:t>
      </w:r>
      <w:r>
        <w:rPr>
          <w:spacing w:val="-5"/>
        </w:rPr>
        <w:t xml:space="preserve"> </w:t>
      </w:r>
      <w:r>
        <w:t>or</w:t>
      </w:r>
      <w:r>
        <w:rPr>
          <w:spacing w:val="-6"/>
        </w:rPr>
        <w:t xml:space="preserve"> </w:t>
      </w:r>
      <w:r>
        <w:t>environmental</w:t>
      </w:r>
      <w:r>
        <w:rPr>
          <w:spacing w:val="-5"/>
        </w:rPr>
        <w:t xml:space="preserve"> </w:t>
      </w:r>
      <w:r>
        <w:rPr>
          <w:spacing w:val="-2"/>
        </w:rPr>
        <w:t>benefits.</w:t>
      </w:r>
    </w:p>
    <w:p w14:paraId="48C6D953" w14:textId="77777777" w:rsidR="005A1E3D" w:rsidRDefault="00AE2093">
      <w:pPr>
        <w:pStyle w:val="BodyText"/>
        <w:spacing w:line="220" w:lineRule="exact"/>
      </w:pPr>
      <w:r>
        <w:t>-Impact</w:t>
      </w:r>
      <w:r>
        <w:rPr>
          <w:spacing w:val="-8"/>
        </w:rPr>
        <w:t xml:space="preserve"> </w:t>
      </w:r>
      <w:r>
        <w:t>upon</w:t>
      </w:r>
      <w:r>
        <w:rPr>
          <w:spacing w:val="-7"/>
        </w:rPr>
        <w:t xml:space="preserve"> </w:t>
      </w:r>
      <w:r>
        <w:t>residential</w:t>
      </w:r>
      <w:r>
        <w:rPr>
          <w:spacing w:val="-7"/>
        </w:rPr>
        <w:t xml:space="preserve"> </w:t>
      </w:r>
      <w:r>
        <w:rPr>
          <w:spacing w:val="-2"/>
        </w:rPr>
        <w:t>amenities.</w:t>
      </w:r>
    </w:p>
    <w:p w14:paraId="48C6D954" w14:textId="77777777" w:rsidR="005A1E3D" w:rsidRDefault="00AE2093">
      <w:pPr>
        <w:pStyle w:val="BodyText"/>
        <w:spacing w:line="220" w:lineRule="exact"/>
      </w:pPr>
      <w:r>
        <w:t>-Lack</w:t>
      </w:r>
      <w:r>
        <w:rPr>
          <w:spacing w:val="-7"/>
        </w:rPr>
        <w:t xml:space="preserve"> </w:t>
      </w:r>
      <w:r>
        <w:t>of</w:t>
      </w:r>
      <w:r>
        <w:rPr>
          <w:spacing w:val="-6"/>
        </w:rPr>
        <w:t xml:space="preserve"> </w:t>
      </w:r>
      <w:r>
        <w:t>adequate</w:t>
      </w:r>
      <w:r>
        <w:rPr>
          <w:spacing w:val="-6"/>
        </w:rPr>
        <w:t xml:space="preserve"> </w:t>
      </w:r>
      <w:r>
        <w:t>separation</w:t>
      </w:r>
      <w:r>
        <w:rPr>
          <w:spacing w:val="-6"/>
        </w:rPr>
        <w:t xml:space="preserve"> </w:t>
      </w:r>
      <w:r>
        <w:t>distance</w:t>
      </w:r>
      <w:r>
        <w:rPr>
          <w:spacing w:val="-6"/>
        </w:rPr>
        <w:t xml:space="preserve"> </w:t>
      </w:r>
      <w:r>
        <w:t>to</w:t>
      </w:r>
      <w:r>
        <w:rPr>
          <w:spacing w:val="-6"/>
        </w:rPr>
        <w:t xml:space="preserve"> </w:t>
      </w:r>
      <w:r>
        <w:t>neighbouring</w:t>
      </w:r>
      <w:r>
        <w:rPr>
          <w:spacing w:val="-6"/>
        </w:rPr>
        <w:t xml:space="preserve"> </w:t>
      </w:r>
      <w:r>
        <w:rPr>
          <w:spacing w:val="-2"/>
        </w:rPr>
        <w:t>properties.</w:t>
      </w:r>
    </w:p>
    <w:p w14:paraId="48C6D955" w14:textId="77777777" w:rsidR="005A1E3D" w:rsidRDefault="00AE2093">
      <w:pPr>
        <w:pStyle w:val="BodyText"/>
        <w:spacing w:line="220" w:lineRule="exact"/>
      </w:pPr>
      <w:r>
        <w:t>-Overlooking</w:t>
      </w:r>
      <w:r>
        <w:rPr>
          <w:spacing w:val="-6"/>
        </w:rPr>
        <w:t xml:space="preserve"> </w:t>
      </w:r>
      <w:r>
        <w:t>to</w:t>
      </w:r>
      <w:r>
        <w:rPr>
          <w:spacing w:val="-3"/>
        </w:rPr>
        <w:t xml:space="preserve"> </w:t>
      </w:r>
      <w:r>
        <w:t>properties</w:t>
      </w:r>
      <w:r>
        <w:rPr>
          <w:spacing w:val="-4"/>
        </w:rPr>
        <w:t xml:space="preserve"> </w:t>
      </w:r>
      <w:r>
        <w:t>on</w:t>
      </w:r>
      <w:r>
        <w:rPr>
          <w:spacing w:val="-3"/>
        </w:rPr>
        <w:t xml:space="preserve"> </w:t>
      </w:r>
      <w:r>
        <w:t>Spinney</w:t>
      </w:r>
      <w:r>
        <w:rPr>
          <w:spacing w:val="-3"/>
        </w:rPr>
        <w:t xml:space="preserve"> </w:t>
      </w:r>
      <w:r>
        <w:t>Close</w:t>
      </w:r>
      <w:r>
        <w:rPr>
          <w:spacing w:val="-4"/>
        </w:rPr>
        <w:t xml:space="preserve"> </w:t>
      </w:r>
      <w:r>
        <w:t>and</w:t>
      </w:r>
      <w:r>
        <w:rPr>
          <w:spacing w:val="-3"/>
        </w:rPr>
        <w:t xml:space="preserve"> </w:t>
      </w:r>
      <w:r>
        <w:t>Wignals</w:t>
      </w:r>
      <w:r>
        <w:rPr>
          <w:spacing w:val="-3"/>
        </w:rPr>
        <w:t xml:space="preserve"> </w:t>
      </w:r>
      <w:r>
        <w:rPr>
          <w:spacing w:val="-2"/>
        </w:rPr>
        <w:t>Gate.</w:t>
      </w:r>
    </w:p>
    <w:p w14:paraId="48C6D956" w14:textId="77777777" w:rsidR="005A1E3D" w:rsidRDefault="00AE2093">
      <w:pPr>
        <w:pStyle w:val="BodyText"/>
        <w:spacing w:line="220" w:lineRule="exact"/>
      </w:pPr>
      <w:r>
        <w:t>-Inadequate</w:t>
      </w:r>
      <w:r>
        <w:rPr>
          <w:spacing w:val="-7"/>
        </w:rPr>
        <w:t xml:space="preserve"> </w:t>
      </w:r>
      <w:r>
        <w:t>or</w:t>
      </w:r>
      <w:r>
        <w:rPr>
          <w:spacing w:val="-6"/>
        </w:rPr>
        <w:t xml:space="preserve"> </w:t>
      </w:r>
      <w:r>
        <w:t>unacceptable</w:t>
      </w:r>
      <w:r>
        <w:rPr>
          <w:spacing w:val="-6"/>
        </w:rPr>
        <w:t xml:space="preserve"> </w:t>
      </w:r>
      <w:r>
        <w:t>boundary</w:t>
      </w:r>
      <w:r>
        <w:rPr>
          <w:spacing w:val="-6"/>
        </w:rPr>
        <w:t xml:space="preserve"> </w:t>
      </w:r>
      <w:r>
        <w:rPr>
          <w:spacing w:val="-2"/>
        </w:rPr>
        <w:t>treatments.</w:t>
      </w:r>
    </w:p>
    <w:p w14:paraId="48C6D957" w14:textId="77777777" w:rsidR="005A1E3D" w:rsidRDefault="00AE2093">
      <w:pPr>
        <w:pStyle w:val="BodyText"/>
        <w:spacing w:line="220" w:lineRule="exact"/>
      </w:pPr>
      <w:r>
        <w:t>-Security</w:t>
      </w:r>
      <w:r>
        <w:rPr>
          <w:spacing w:val="-5"/>
        </w:rPr>
        <w:t xml:space="preserve"> </w:t>
      </w:r>
      <w:r>
        <w:t>concerns</w:t>
      </w:r>
      <w:r>
        <w:rPr>
          <w:spacing w:val="-5"/>
        </w:rPr>
        <w:t xml:space="preserve"> </w:t>
      </w:r>
      <w:r>
        <w:t>to</w:t>
      </w:r>
      <w:r>
        <w:rPr>
          <w:spacing w:val="-5"/>
        </w:rPr>
        <w:t xml:space="preserve"> </w:t>
      </w:r>
      <w:r>
        <w:t>existing</w:t>
      </w:r>
      <w:r>
        <w:rPr>
          <w:spacing w:val="-5"/>
        </w:rPr>
        <w:t xml:space="preserve"> </w:t>
      </w:r>
      <w:r>
        <w:t>neighbouring</w:t>
      </w:r>
      <w:r>
        <w:rPr>
          <w:spacing w:val="-4"/>
        </w:rPr>
        <w:t xml:space="preserve"> </w:t>
      </w:r>
      <w:r>
        <w:rPr>
          <w:spacing w:val="-2"/>
        </w:rPr>
        <w:t>residents.</w:t>
      </w:r>
    </w:p>
    <w:p w14:paraId="48C6D958" w14:textId="3EA1A8F4" w:rsidR="005A1E3D" w:rsidRDefault="00AE2093">
      <w:pPr>
        <w:pStyle w:val="BodyText"/>
        <w:spacing w:line="220" w:lineRule="exact"/>
      </w:pPr>
      <w:r>
        <w:t>-Visual</w:t>
      </w:r>
      <w:r>
        <w:rPr>
          <w:spacing w:val="-5"/>
        </w:rPr>
        <w:t xml:space="preserve"> </w:t>
      </w:r>
      <w:r w:rsidR="007F1D95">
        <w:t>impact</w:t>
      </w:r>
      <w:r>
        <w:rPr>
          <w:spacing w:val="-5"/>
        </w:rPr>
        <w:t xml:space="preserve"> </w:t>
      </w:r>
      <w:r>
        <w:t>caused</w:t>
      </w:r>
      <w:r>
        <w:rPr>
          <w:spacing w:val="-5"/>
        </w:rPr>
        <w:t xml:space="preserve"> </w:t>
      </w:r>
      <w:r>
        <w:t>to</w:t>
      </w:r>
      <w:r>
        <w:rPr>
          <w:spacing w:val="-5"/>
        </w:rPr>
        <w:t xml:space="preserve"> </w:t>
      </w:r>
      <w:r>
        <w:t>the</w:t>
      </w:r>
      <w:r>
        <w:rPr>
          <w:spacing w:val="-4"/>
        </w:rPr>
        <w:t xml:space="preserve"> </w:t>
      </w:r>
      <w:r>
        <w:rPr>
          <w:spacing w:val="-2"/>
        </w:rPr>
        <w:t>area.</w:t>
      </w:r>
    </w:p>
    <w:p w14:paraId="48C6D959" w14:textId="77777777" w:rsidR="005A1E3D" w:rsidRDefault="00AE2093">
      <w:pPr>
        <w:pStyle w:val="BodyText"/>
        <w:spacing w:line="220" w:lineRule="exact"/>
      </w:pPr>
      <w:r>
        <w:t>-Highway</w:t>
      </w:r>
      <w:r>
        <w:rPr>
          <w:spacing w:val="-7"/>
        </w:rPr>
        <w:t xml:space="preserve"> </w:t>
      </w:r>
      <w:r>
        <w:t>safety,</w:t>
      </w:r>
      <w:r>
        <w:rPr>
          <w:spacing w:val="-4"/>
        </w:rPr>
        <w:t xml:space="preserve"> </w:t>
      </w:r>
      <w:r>
        <w:t>including</w:t>
      </w:r>
      <w:r>
        <w:rPr>
          <w:spacing w:val="-4"/>
        </w:rPr>
        <w:t xml:space="preserve"> </w:t>
      </w:r>
      <w:r>
        <w:t>both</w:t>
      </w:r>
      <w:r>
        <w:rPr>
          <w:spacing w:val="-4"/>
        </w:rPr>
        <w:t xml:space="preserve"> </w:t>
      </w:r>
      <w:r>
        <w:t>vehicular</w:t>
      </w:r>
      <w:r>
        <w:rPr>
          <w:spacing w:val="-4"/>
        </w:rPr>
        <w:t xml:space="preserve"> </w:t>
      </w:r>
      <w:r>
        <w:t>and</w:t>
      </w:r>
      <w:r>
        <w:rPr>
          <w:spacing w:val="-4"/>
        </w:rPr>
        <w:t xml:space="preserve"> </w:t>
      </w:r>
      <w:r>
        <w:t>foot</w:t>
      </w:r>
      <w:r>
        <w:rPr>
          <w:spacing w:val="-4"/>
        </w:rPr>
        <w:t xml:space="preserve"> </w:t>
      </w:r>
      <w:r>
        <w:rPr>
          <w:spacing w:val="-2"/>
        </w:rPr>
        <w:t>movements.</w:t>
      </w:r>
    </w:p>
    <w:p w14:paraId="48C6D95A" w14:textId="77777777" w:rsidR="005A1E3D" w:rsidRDefault="00AE2093">
      <w:pPr>
        <w:pStyle w:val="BodyText"/>
        <w:spacing w:line="220" w:lineRule="exact"/>
      </w:pPr>
      <w:r>
        <w:t>-Excessive</w:t>
      </w:r>
      <w:r>
        <w:rPr>
          <w:spacing w:val="-4"/>
        </w:rPr>
        <w:t xml:space="preserve"> </w:t>
      </w:r>
      <w:r>
        <w:t>speed</w:t>
      </w:r>
      <w:r>
        <w:rPr>
          <w:spacing w:val="-4"/>
        </w:rPr>
        <w:t xml:space="preserve"> </w:t>
      </w:r>
      <w:r>
        <w:t>of</w:t>
      </w:r>
      <w:r>
        <w:rPr>
          <w:spacing w:val="-4"/>
        </w:rPr>
        <w:t xml:space="preserve"> </w:t>
      </w:r>
      <w:r>
        <w:t>vehicles</w:t>
      </w:r>
      <w:r>
        <w:rPr>
          <w:spacing w:val="-4"/>
        </w:rPr>
        <w:t xml:space="preserve"> </w:t>
      </w:r>
      <w:r>
        <w:t>along</w:t>
      </w:r>
      <w:r>
        <w:rPr>
          <w:spacing w:val="-4"/>
        </w:rPr>
        <w:t xml:space="preserve"> </w:t>
      </w:r>
      <w:r>
        <w:t>Wignals</w:t>
      </w:r>
      <w:r>
        <w:rPr>
          <w:spacing w:val="-4"/>
        </w:rPr>
        <w:t xml:space="preserve"> </w:t>
      </w:r>
      <w:r>
        <w:rPr>
          <w:spacing w:val="-2"/>
        </w:rPr>
        <w:t>Gate.</w:t>
      </w:r>
    </w:p>
    <w:p w14:paraId="48C6D95B" w14:textId="77777777" w:rsidR="005A1E3D" w:rsidRDefault="00AE2093">
      <w:pPr>
        <w:pStyle w:val="BodyText"/>
        <w:spacing w:line="220" w:lineRule="exact"/>
      </w:pPr>
      <w:r>
        <w:t>-Access</w:t>
      </w:r>
      <w:r>
        <w:rPr>
          <w:spacing w:val="-6"/>
        </w:rPr>
        <w:t xml:space="preserve"> </w:t>
      </w:r>
      <w:r>
        <w:t>is</w:t>
      </w:r>
      <w:r>
        <w:rPr>
          <w:spacing w:val="-5"/>
        </w:rPr>
        <w:t xml:space="preserve"> </w:t>
      </w:r>
      <w:r>
        <w:t>unacceptable</w:t>
      </w:r>
      <w:r>
        <w:rPr>
          <w:spacing w:val="-6"/>
        </w:rPr>
        <w:t xml:space="preserve"> </w:t>
      </w:r>
      <w:r>
        <w:t>opposite</w:t>
      </w:r>
      <w:r>
        <w:rPr>
          <w:spacing w:val="-5"/>
        </w:rPr>
        <w:t xml:space="preserve"> </w:t>
      </w:r>
      <w:r>
        <w:t>Maple</w:t>
      </w:r>
      <w:r>
        <w:rPr>
          <w:spacing w:val="-5"/>
        </w:rPr>
        <w:t xml:space="preserve"> </w:t>
      </w:r>
      <w:r>
        <w:rPr>
          <w:spacing w:val="-2"/>
        </w:rPr>
        <w:t>Grove.</w:t>
      </w:r>
    </w:p>
    <w:p w14:paraId="48C6D95C" w14:textId="77777777" w:rsidR="005A1E3D" w:rsidRDefault="00AE2093">
      <w:pPr>
        <w:pStyle w:val="BodyText"/>
        <w:spacing w:line="220" w:lineRule="exact"/>
      </w:pPr>
      <w:r>
        <w:t>-Volume</w:t>
      </w:r>
      <w:r>
        <w:rPr>
          <w:spacing w:val="-4"/>
        </w:rPr>
        <w:t xml:space="preserve"> </w:t>
      </w:r>
      <w:r>
        <w:t>of</w:t>
      </w:r>
      <w:r>
        <w:rPr>
          <w:spacing w:val="-3"/>
        </w:rPr>
        <w:t xml:space="preserve"> </w:t>
      </w:r>
      <w:r>
        <w:t>traffic</w:t>
      </w:r>
      <w:r>
        <w:rPr>
          <w:spacing w:val="-3"/>
        </w:rPr>
        <w:t xml:space="preserve"> </w:t>
      </w:r>
      <w:r>
        <w:rPr>
          <w:spacing w:val="-2"/>
        </w:rPr>
        <w:t>generally.</w:t>
      </w:r>
    </w:p>
    <w:p w14:paraId="48C6D95D" w14:textId="77777777" w:rsidR="005A1E3D" w:rsidRDefault="00AE2093">
      <w:pPr>
        <w:pStyle w:val="BodyText"/>
        <w:spacing w:line="220" w:lineRule="exact"/>
      </w:pPr>
      <w:r>
        <w:t>-Volume</w:t>
      </w:r>
      <w:r>
        <w:rPr>
          <w:spacing w:val="-6"/>
        </w:rPr>
        <w:t xml:space="preserve"> </w:t>
      </w:r>
      <w:r>
        <w:t>of</w:t>
      </w:r>
      <w:r>
        <w:rPr>
          <w:spacing w:val="-4"/>
        </w:rPr>
        <w:t xml:space="preserve"> </w:t>
      </w:r>
      <w:r>
        <w:t>traffic</w:t>
      </w:r>
      <w:r>
        <w:rPr>
          <w:spacing w:val="-4"/>
        </w:rPr>
        <w:t xml:space="preserve"> </w:t>
      </w:r>
      <w:proofErr w:type="gramStart"/>
      <w:r>
        <w:t>as</w:t>
      </w:r>
      <w:r>
        <w:rPr>
          <w:spacing w:val="-4"/>
        </w:rPr>
        <w:t xml:space="preserve"> </w:t>
      </w:r>
      <w:r>
        <w:t>a</w:t>
      </w:r>
      <w:r>
        <w:rPr>
          <w:spacing w:val="-4"/>
        </w:rPr>
        <w:t xml:space="preserve"> </w:t>
      </w:r>
      <w:r>
        <w:t>result</w:t>
      </w:r>
      <w:r>
        <w:rPr>
          <w:spacing w:val="-4"/>
        </w:rPr>
        <w:t xml:space="preserve"> </w:t>
      </w:r>
      <w:r>
        <w:t>of</w:t>
      </w:r>
      <w:proofErr w:type="gramEnd"/>
      <w:r>
        <w:rPr>
          <w:spacing w:val="-4"/>
        </w:rPr>
        <w:t xml:space="preserve"> </w:t>
      </w:r>
      <w:r>
        <w:t>recent</w:t>
      </w:r>
      <w:r>
        <w:rPr>
          <w:spacing w:val="-4"/>
        </w:rPr>
        <w:t xml:space="preserve"> </w:t>
      </w:r>
      <w:r>
        <w:t>development</w:t>
      </w:r>
      <w:r>
        <w:rPr>
          <w:spacing w:val="-4"/>
        </w:rPr>
        <w:t xml:space="preserve"> </w:t>
      </w:r>
      <w:r>
        <w:t>along</w:t>
      </w:r>
      <w:r>
        <w:rPr>
          <w:spacing w:val="-4"/>
        </w:rPr>
        <w:t xml:space="preserve"> </w:t>
      </w:r>
      <w:r>
        <w:t>Wignals</w:t>
      </w:r>
      <w:r>
        <w:rPr>
          <w:spacing w:val="-3"/>
        </w:rPr>
        <w:t xml:space="preserve"> </w:t>
      </w:r>
      <w:r>
        <w:rPr>
          <w:spacing w:val="-2"/>
        </w:rPr>
        <w:t>Gate.</w:t>
      </w:r>
    </w:p>
    <w:p w14:paraId="48C6D95E" w14:textId="77777777" w:rsidR="005A1E3D" w:rsidRDefault="00AE2093">
      <w:pPr>
        <w:pStyle w:val="BodyText"/>
        <w:spacing w:line="220" w:lineRule="exact"/>
      </w:pPr>
      <w:r>
        <w:t>-Parking</w:t>
      </w:r>
      <w:r>
        <w:rPr>
          <w:spacing w:val="-4"/>
        </w:rPr>
        <w:t xml:space="preserve"> </w:t>
      </w:r>
      <w:r>
        <w:t>concerns</w:t>
      </w:r>
      <w:r>
        <w:rPr>
          <w:spacing w:val="-4"/>
        </w:rPr>
        <w:t xml:space="preserve"> </w:t>
      </w:r>
      <w:r>
        <w:t>along</w:t>
      </w:r>
      <w:r>
        <w:rPr>
          <w:spacing w:val="-4"/>
        </w:rPr>
        <w:t xml:space="preserve"> </w:t>
      </w:r>
      <w:r>
        <w:t>Wignals</w:t>
      </w:r>
      <w:r>
        <w:rPr>
          <w:spacing w:val="-3"/>
        </w:rPr>
        <w:t xml:space="preserve"> </w:t>
      </w:r>
      <w:r>
        <w:rPr>
          <w:spacing w:val="-2"/>
        </w:rPr>
        <w:t>Gate.</w:t>
      </w:r>
    </w:p>
    <w:p w14:paraId="48C6D95F" w14:textId="77777777" w:rsidR="005A1E3D" w:rsidRDefault="00AE2093">
      <w:pPr>
        <w:pStyle w:val="BodyText"/>
        <w:spacing w:line="220" w:lineRule="exact"/>
      </w:pPr>
      <w:r>
        <w:t>-Flooding</w:t>
      </w:r>
      <w:r>
        <w:rPr>
          <w:spacing w:val="-6"/>
        </w:rPr>
        <w:t xml:space="preserve"> </w:t>
      </w:r>
      <w:r>
        <w:t>and</w:t>
      </w:r>
      <w:r>
        <w:rPr>
          <w:spacing w:val="-6"/>
        </w:rPr>
        <w:t xml:space="preserve"> </w:t>
      </w:r>
      <w:r>
        <w:t>flood</w:t>
      </w:r>
      <w:r>
        <w:rPr>
          <w:spacing w:val="-5"/>
        </w:rPr>
        <w:t xml:space="preserve"> </w:t>
      </w:r>
      <w:r>
        <w:rPr>
          <w:spacing w:val="-2"/>
        </w:rPr>
        <w:t>risk.</w:t>
      </w:r>
    </w:p>
    <w:p w14:paraId="48C6D960" w14:textId="77777777" w:rsidR="005A1E3D" w:rsidRDefault="00AE2093">
      <w:pPr>
        <w:pStyle w:val="BodyText"/>
        <w:spacing w:line="220" w:lineRule="exact"/>
      </w:pPr>
      <w:r>
        <w:t>-Drainage</w:t>
      </w:r>
      <w:r>
        <w:rPr>
          <w:spacing w:val="-9"/>
        </w:rPr>
        <w:t xml:space="preserve"> </w:t>
      </w:r>
      <w:r>
        <w:rPr>
          <w:spacing w:val="-2"/>
        </w:rPr>
        <w:t>concerns.</w:t>
      </w:r>
    </w:p>
    <w:p w14:paraId="48C6D961" w14:textId="7D7BB3DD" w:rsidR="005A1E3D" w:rsidRDefault="00AE2093">
      <w:pPr>
        <w:pStyle w:val="BodyText"/>
        <w:spacing w:line="220" w:lineRule="exact"/>
      </w:pPr>
      <w:r w:rsidRPr="00AA238D">
        <w:t>-Safety</w:t>
      </w:r>
      <w:r w:rsidRPr="00AA238D">
        <w:rPr>
          <w:spacing w:val="-4"/>
        </w:rPr>
        <w:t xml:space="preserve"> </w:t>
      </w:r>
      <w:r w:rsidRPr="00AA238D">
        <w:t>of</w:t>
      </w:r>
      <w:r w:rsidRPr="00AA238D">
        <w:rPr>
          <w:spacing w:val="-3"/>
        </w:rPr>
        <w:t xml:space="preserve"> </w:t>
      </w:r>
      <w:r w:rsidRPr="00AA238D">
        <w:t>a</w:t>
      </w:r>
      <w:r w:rsidRPr="00AA238D">
        <w:rPr>
          <w:spacing w:val="-3"/>
        </w:rPr>
        <w:t xml:space="preserve"> </w:t>
      </w:r>
      <w:r w:rsidRPr="00AA238D">
        <w:t>drainage</w:t>
      </w:r>
      <w:r w:rsidRPr="00AA238D">
        <w:rPr>
          <w:spacing w:val="-3"/>
        </w:rPr>
        <w:t xml:space="preserve"> </w:t>
      </w:r>
      <w:r w:rsidRPr="00AA238D">
        <w:rPr>
          <w:spacing w:val="-2"/>
        </w:rPr>
        <w:t>pond.</w:t>
      </w:r>
    </w:p>
    <w:p w14:paraId="48C6D962" w14:textId="77777777" w:rsidR="005A1E3D" w:rsidRDefault="00AE2093">
      <w:pPr>
        <w:pStyle w:val="BodyText"/>
        <w:spacing w:line="220" w:lineRule="exact"/>
      </w:pPr>
      <w:r>
        <w:t>-Loss</w:t>
      </w:r>
      <w:r>
        <w:rPr>
          <w:spacing w:val="-5"/>
        </w:rPr>
        <w:t xml:space="preserve"> </w:t>
      </w:r>
      <w:r>
        <w:t>of</w:t>
      </w:r>
      <w:r>
        <w:rPr>
          <w:spacing w:val="-5"/>
        </w:rPr>
        <w:t xml:space="preserve"> </w:t>
      </w:r>
      <w:r>
        <w:t>prime</w:t>
      </w:r>
      <w:r>
        <w:rPr>
          <w:spacing w:val="-5"/>
        </w:rPr>
        <w:t xml:space="preserve"> </w:t>
      </w:r>
      <w:r>
        <w:t>agricultural</w:t>
      </w:r>
      <w:r>
        <w:rPr>
          <w:spacing w:val="-5"/>
        </w:rPr>
        <w:t xml:space="preserve"> </w:t>
      </w:r>
      <w:r>
        <w:rPr>
          <w:spacing w:val="-2"/>
        </w:rPr>
        <w:t>land.</w:t>
      </w:r>
    </w:p>
    <w:p w14:paraId="48C6D963" w14:textId="77777777" w:rsidR="005A1E3D" w:rsidRDefault="00AE2093">
      <w:pPr>
        <w:pStyle w:val="BodyText"/>
        <w:spacing w:before="11" w:line="208" w:lineRule="auto"/>
        <w:ind w:right="167"/>
      </w:pPr>
      <w:r>
        <w:t>-Lack</w:t>
      </w:r>
      <w:r>
        <w:rPr>
          <w:spacing w:val="-5"/>
        </w:rPr>
        <w:t xml:space="preserve"> </w:t>
      </w:r>
      <w:r>
        <w:t>of</w:t>
      </w:r>
      <w:r>
        <w:rPr>
          <w:spacing w:val="-5"/>
        </w:rPr>
        <w:t xml:space="preserve"> </w:t>
      </w:r>
      <w:r>
        <w:t>infrastructure</w:t>
      </w:r>
      <w:r>
        <w:rPr>
          <w:spacing w:val="-5"/>
        </w:rPr>
        <w:t xml:space="preserve"> </w:t>
      </w:r>
      <w:r>
        <w:t>and</w:t>
      </w:r>
      <w:r>
        <w:rPr>
          <w:spacing w:val="-5"/>
        </w:rPr>
        <w:t xml:space="preserve"> </w:t>
      </w:r>
      <w:r>
        <w:t>services</w:t>
      </w:r>
      <w:r>
        <w:rPr>
          <w:spacing w:val="-5"/>
        </w:rPr>
        <w:t xml:space="preserve"> </w:t>
      </w:r>
      <w:r>
        <w:t>to</w:t>
      </w:r>
      <w:r>
        <w:rPr>
          <w:spacing w:val="-5"/>
        </w:rPr>
        <w:t xml:space="preserve"> </w:t>
      </w:r>
      <w:r>
        <w:t>support</w:t>
      </w:r>
      <w:r>
        <w:rPr>
          <w:spacing w:val="-5"/>
        </w:rPr>
        <w:t xml:space="preserve"> </w:t>
      </w:r>
      <w:r>
        <w:t>the</w:t>
      </w:r>
      <w:r>
        <w:rPr>
          <w:spacing w:val="-5"/>
        </w:rPr>
        <w:t xml:space="preserve"> </w:t>
      </w:r>
      <w:r>
        <w:t>development,</w:t>
      </w:r>
      <w:r>
        <w:rPr>
          <w:spacing w:val="-5"/>
        </w:rPr>
        <w:t xml:space="preserve"> </w:t>
      </w:r>
      <w:r>
        <w:t>specifically</w:t>
      </w:r>
      <w:r>
        <w:rPr>
          <w:spacing w:val="-5"/>
        </w:rPr>
        <w:t xml:space="preserve"> </w:t>
      </w:r>
      <w:r>
        <w:t>doctors,</w:t>
      </w:r>
      <w:r>
        <w:rPr>
          <w:spacing w:val="-5"/>
        </w:rPr>
        <w:t xml:space="preserve"> </w:t>
      </w:r>
      <w:r>
        <w:t>dentists, schools and road infrastructure.</w:t>
      </w:r>
    </w:p>
    <w:p w14:paraId="48C6D964" w14:textId="77777777" w:rsidR="005A1E3D" w:rsidRDefault="00AE2093">
      <w:pPr>
        <w:pStyle w:val="BodyText"/>
        <w:spacing w:line="208" w:lineRule="auto"/>
      </w:pPr>
      <w:r>
        <w:t>-Concerns</w:t>
      </w:r>
      <w:r>
        <w:rPr>
          <w:spacing w:val="-3"/>
        </w:rPr>
        <w:t xml:space="preserve"> </w:t>
      </w:r>
      <w:r>
        <w:t>regarding</w:t>
      </w:r>
      <w:r>
        <w:rPr>
          <w:spacing w:val="-3"/>
        </w:rPr>
        <w:t xml:space="preserve"> </w:t>
      </w:r>
      <w:r>
        <w:t>the</w:t>
      </w:r>
      <w:r>
        <w:rPr>
          <w:spacing w:val="-3"/>
        </w:rPr>
        <w:t xml:space="preserve"> </w:t>
      </w:r>
      <w:r>
        <w:t>tenure</w:t>
      </w:r>
      <w:r>
        <w:rPr>
          <w:spacing w:val="-3"/>
        </w:rPr>
        <w:t xml:space="preserve"> </w:t>
      </w:r>
      <w:r>
        <w:t>type</w:t>
      </w:r>
      <w:r>
        <w:rPr>
          <w:spacing w:val="-3"/>
        </w:rPr>
        <w:t xml:space="preserve"> </w:t>
      </w:r>
      <w:r>
        <w:t>of</w:t>
      </w:r>
      <w:r>
        <w:rPr>
          <w:spacing w:val="-3"/>
        </w:rPr>
        <w:t xml:space="preserve"> </w:t>
      </w:r>
      <w:r>
        <w:t>the</w:t>
      </w:r>
      <w:r>
        <w:rPr>
          <w:spacing w:val="-3"/>
        </w:rPr>
        <w:t xml:space="preserve"> </w:t>
      </w:r>
      <w:r>
        <w:t>proposed</w:t>
      </w:r>
      <w:r>
        <w:rPr>
          <w:spacing w:val="-3"/>
        </w:rPr>
        <w:t xml:space="preserve"> </w:t>
      </w:r>
      <w:r>
        <w:t>housing,</w:t>
      </w:r>
      <w:r>
        <w:rPr>
          <w:spacing w:val="-3"/>
        </w:rPr>
        <w:t xml:space="preserve"> </w:t>
      </w:r>
      <w:r>
        <w:t>and</w:t>
      </w:r>
      <w:r>
        <w:rPr>
          <w:spacing w:val="-3"/>
        </w:rPr>
        <w:t xml:space="preserve"> </w:t>
      </w:r>
      <w:r>
        <w:t>the</w:t>
      </w:r>
      <w:r>
        <w:rPr>
          <w:spacing w:val="-3"/>
        </w:rPr>
        <w:t xml:space="preserve"> </w:t>
      </w:r>
      <w:r>
        <w:t>entire</w:t>
      </w:r>
      <w:r>
        <w:rPr>
          <w:spacing w:val="-3"/>
        </w:rPr>
        <w:t xml:space="preserve"> </w:t>
      </w:r>
      <w:r>
        <w:t>site</w:t>
      </w:r>
      <w:r>
        <w:rPr>
          <w:spacing w:val="-3"/>
        </w:rPr>
        <w:t xml:space="preserve"> </w:t>
      </w:r>
      <w:r>
        <w:t>not</w:t>
      </w:r>
      <w:r>
        <w:rPr>
          <w:spacing w:val="-3"/>
        </w:rPr>
        <w:t xml:space="preserve"> </w:t>
      </w:r>
      <w:r>
        <w:t>offering</w:t>
      </w:r>
      <w:r>
        <w:rPr>
          <w:spacing w:val="-3"/>
        </w:rPr>
        <w:t xml:space="preserve"> </w:t>
      </w:r>
      <w:r>
        <w:t>a mix of market and affordable properties.</w:t>
      </w:r>
    </w:p>
    <w:p w14:paraId="48C6D965" w14:textId="77777777" w:rsidR="005A1E3D" w:rsidRDefault="00AE2093">
      <w:pPr>
        <w:pStyle w:val="BodyText"/>
        <w:spacing w:line="209" w:lineRule="exact"/>
      </w:pPr>
      <w:r>
        <w:t>-Residential</w:t>
      </w:r>
      <w:r>
        <w:rPr>
          <w:spacing w:val="-7"/>
        </w:rPr>
        <w:t xml:space="preserve"> </w:t>
      </w:r>
      <w:r>
        <w:t>development</w:t>
      </w:r>
      <w:r>
        <w:rPr>
          <w:spacing w:val="-6"/>
        </w:rPr>
        <w:t xml:space="preserve"> </w:t>
      </w:r>
      <w:r>
        <w:t>'typically</w:t>
      </w:r>
      <w:r>
        <w:rPr>
          <w:spacing w:val="-6"/>
        </w:rPr>
        <w:t xml:space="preserve"> </w:t>
      </w:r>
      <w:r>
        <w:t>includes</w:t>
      </w:r>
      <w:r>
        <w:rPr>
          <w:spacing w:val="-7"/>
        </w:rPr>
        <w:t xml:space="preserve"> </w:t>
      </w:r>
      <w:r>
        <w:t>affordable</w:t>
      </w:r>
      <w:r>
        <w:rPr>
          <w:spacing w:val="-6"/>
        </w:rPr>
        <w:t xml:space="preserve"> </w:t>
      </w:r>
      <w:r>
        <w:t>housing</w:t>
      </w:r>
      <w:r>
        <w:rPr>
          <w:spacing w:val="-6"/>
        </w:rPr>
        <w:t xml:space="preserve"> </w:t>
      </w:r>
      <w:r>
        <w:t>mixed</w:t>
      </w:r>
      <w:r>
        <w:rPr>
          <w:spacing w:val="-7"/>
        </w:rPr>
        <w:t xml:space="preserve"> </w:t>
      </w:r>
      <w:r>
        <w:t>with</w:t>
      </w:r>
      <w:r>
        <w:rPr>
          <w:spacing w:val="-6"/>
        </w:rPr>
        <w:t xml:space="preserve"> </w:t>
      </w:r>
      <w:r>
        <w:t>market</w:t>
      </w:r>
      <w:r>
        <w:rPr>
          <w:spacing w:val="-6"/>
        </w:rPr>
        <w:t xml:space="preserve"> </w:t>
      </w:r>
      <w:r>
        <w:rPr>
          <w:spacing w:val="-2"/>
        </w:rPr>
        <w:t>housing'.</w:t>
      </w:r>
    </w:p>
    <w:p w14:paraId="48C6D966" w14:textId="77777777" w:rsidR="005A1E3D" w:rsidRDefault="00AE2093">
      <w:pPr>
        <w:pStyle w:val="BodyText"/>
        <w:spacing w:line="220" w:lineRule="exact"/>
      </w:pPr>
      <w:r>
        <w:t>-Wignals</w:t>
      </w:r>
      <w:r>
        <w:rPr>
          <w:spacing w:val="-6"/>
        </w:rPr>
        <w:t xml:space="preserve"> </w:t>
      </w:r>
      <w:r>
        <w:t>Gate</w:t>
      </w:r>
      <w:r>
        <w:rPr>
          <w:spacing w:val="-3"/>
        </w:rPr>
        <w:t xml:space="preserve"> </w:t>
      </w:r>
      <w:r>
        <w:t>has</w:t>
      </w:r>
      <w:r>
        <w:rPr>
          <w:spacing w:val="-4"/>
        </w:rPr>
        <w:t xml:space="preserve"> </w:t>
      </w:r>
      <w:r>
        <w:t>already</w:t>
      </w:r>
      <w:r>
        <w:rPr>
          <w:spacing w:val="-3"/>
        </w:rPr>
        <w:t xml:space="preserve"> </w:t>
      </w:r>
      <w:r>
        <w:t>seen</w:t>
      </w:r>
      <w:r>
        <w:rPr>
          <w:spacing w:val="-4"/>
        </w:rPr>
        <w:t xml:space="preserve"> </w:t>
      </w:r>
      <w:r>
        <w:t>additional</w:t>
      </w:r>
      <w:r>
        <w:rPr>
          <w:spacing w:val="-3"/>
        </w:rPr>
        <w:t xml:space="preserve"> </w:t>
      </w:r>
      <w:r>
        <w:rPr>
          <w:spacing w:val="-2"/>
        </w:rPr>
        <w:t>housing.</w:t>
      </w:r>
    </w:p>
    <w:p w14:paraId="48C6D967" w14:textId="77777777" w:rsidR="005A1E3D" w:rsidRDefault="00AE2093">
      <w:pPr>
        <w:pStyle w:val="BodyText"/>
        <w:spacing w:line="220" w:lineRule="exact"/>
      </w:pPr>
      <w:r>
        <w:t>-Negative</w:t>
      </w:r>
      <w:r>
        <w:rPr>
          <w:spacing w:val="-6"/>
        </w:rPr>
        <w:t xml:space="preserve"> </w:t>
      </w:r>
      <w:r>
        <w:t>impact</w:t>
      </w:r>
      <w:r>
        <w:rPr>
          <w:spacing w:val="-6"/>
        </w:rPr>
        <w:t xml:space="preserve"> </w:t>
      </w:r>
      <w:r>
        <w:t>on</w:t>
      </w:r>
      <w:r>
        <w:rPr>
          <w:spacing w:val="-5"/>
        </w:rPr>
        <w:t xml:space="preserve"> </w:t>
      </w:r>
      <w:r>
        <w:t>biodiversity,</w:t>
      </w:r>
      <w:r>
        <w:rPr>
          <w:spacing w:val="-6"/>
        </w:rPr>
        <w:t xml:space="preserve"> </w:t>
      </w:r>
      <w:r>
        <w:t>ecology</w:t>
      </w:r>
      <w:r>
        <w:rPr>
          <w:spacing w:val="-6"/>
        </w:rPr>
        <w:t xml:space="preserve"> </w:t>
      </w:r>
      <w:r>
        <w:t>and</w:t>
      </w:r>
      <w:r>
        <w:rPr>
          <w:spacing w:val="-5"/>
        </w:rPr>
        <w:t xml:space="preserve"> </w:t>
      </w:r>
      <w:r>
        <w:rPr>
          <w:spacing w:val="-2"/>
        </w:rPr>
        <w:t>wildlife.</w:t>
      </w:r>
    </w:p>
    <w:p w14:paraId="48C6D968" w14:textId="77777777" w:rsidR="005A1E3D" w:rsidRDefault="00AE2093">
      <w:pPr>
        <w:pStyle w:val="BodyText"/>
        <w:spacing w:line="220" w:lineRule="exact"/>
      </w:pPr>
      <w:r>
        <w:t>-Landscaping</w:t>
      </w:r>
      <w:r>
        <w:rPr>
          <w:spacing w:val="-7"/>
        </w:rPr>
        <w:t xml:space="preserve"> </w:t>
      </w:r>
      <w:r>
        <w:t>concerns</w:t>
      </w:r>
      <w:r>
        <w:rPr>
          <w:spacing w:val="-5"/>
        </w:rPr>
        <w:t xml:space="preserve"> </w:t>
      </w:r>
      <w:r>
        <w:t>and</w:t>
      </w:r>
      <w:r>
        <w:rPr>
          <w:spacing w:val="-4"/>
        </w:rPr>
        <w:t xml:space="preserve"> </w:t>
      </w:r>
      <w:r>
        <w:t>a</w:t>
      </w:r>
      <w:r>
        <w:rPr>
          <w:spacing w:val="-5"/>
        </w:rPr>
        <w:t xml:space="preserve"> </w:t>
      </w:r>
      <w:r>
        <w:t>lack</w:t>
      </w:r>
      <w:r>
        <w:rPr>
          <w:spacing w:val="-4"/>
        </w:rPr>
        <w:t xml:space="preserve"> </w:t>
      </w:r>
      <w:r>
        <w:t>of</w:t>
      </w:r>
      <w:r>
        <w:rPr>
          <w:spacing w:val="-5"/>
        </w:rPr>
        <w:t xml:space="preserve"> </w:t>
      </w:r>
      <w:r>
        <w:t>compliance</w:t>
      </w:r>
      <w:r>
        <w:rPr>
          <w:spacing w:val="-5"/>
        </w:rPr>
        <w:t xml:space="preserve"> </w:t>
      </w:r>
      <w:r>
        <w:t>with</w:t>
      </w:r>
      <w:r>
        <w:rPr>
          <w:spacing w:val="-4"/>
        </w:rPr>
        <w:t xml:space="preserve"> </w:t>
      </w:r>
      <w:r>
        <w:t>historic</w:t>
      </w:r>
      <w:r>
        <w:rPr>
          <w:spacing w:val="-5"/>
        </w:rPr>
        <w:t xml:space="preserve"> </w:t>
      </w:r>
      <w:r>
        <w:t>landscaping</w:t>
      </w:r>
      <w:r>
        <w:rPr>
          <w:spacing w:val="-4"/>
        </w:rPr>
        <w:t xml:space="preserve"> </w:t>
      </w:r>
      <w:r>
        <w:rPr>
          <w:spacing w:val="-2"/>
        </w:rPr>
        <w:t>conditions.</w:t>
      </w:r>
    </w:p>
    <w:p w14:paraId="48C6D969" w14:textId="77777777" w:rsidR="005A1E3D" w:rsidRDefault="00AE2093">
      <w:pPr>
        <w:pStyle w:val="BodyText"/>
        <w:spacing w:line="220" w:lineRule="exact"/>
      </w:pPr>
      <w:r>
        <w:t>-Concerns</w:t>
      </w:r>
      <w:r>
        <w:rPr>
          <w:spacing w:val="-8"/>
        </w:rPr>
        <w:t xml:space="preserve"> </w:t>
      </w:r>
      <w:r>
        <w:t>regarding</w:t>
      </w:r>
      <w:r>
        <w:rPr>
          <w:spacing w:val="-8"/>
        </w:rPr>
        <w:t xml:space="preserve"> </w:t>
      </w:r>
      <w:r>
        <w:t>archaeological</w:t>
      </w:r>
      <w:r>
        <w:rPr>
          <w:spacing w:val="-8"/>
        </w:rPr>
        <w:t xml:space="preserve"> </w:t>
      </w:r>
      <w:r>
        <w:rPr>
          <w:spacing w:val="-2"/>
        </w:rPr>
        <w:t>assessments.</w:t>
      </w:r>
    </w:p>
    <w:p w14:paraId="48C6D96A" w14:textId="77777777" w:rsidR="005A1E3D" w:rsidRDefault="00AE2093">
      <w:pPr>
        <w:pStyle w:val="BodyText"/>
        <w:spacing w:before="10" w:line="208" w:lineRule="auto"/>
      </w:pPr>
      <w:r>
        <w:t>-Viability</w:t>
      </w:r>
      <w:r>
        <w:rPr>
          <w:spacing w:val="-4"/>
        </w:rPr>
        <w:t xml:space="preserve"> </w:t>
      </w:r>
      <w:r>
        <w:t>concerns,</w:t>
      </w:r>
      <w:r>
        <w:rPr>
          <w:spacing w:val="-4"/>
        </w:rPr>
        <w:t xml:space="preserve"> </w:t>
      </w:r>
      <w:r>
        <w:t>and</w:t>
      </w:r>
      <w:r>
        <w:rPr>
          <w:spacing w:val="-4"/>
        </w:rPr>
        <w:t xml:space="preserve"> </w:t>
      </w:r>
      <w:r>
        <w:t>accuracy</w:t>
      </w:r>
      <w:r>
        <w:rPr>
          <w:spacing w:val="-4"/>
        </w:rPr>
        <w:t xml:space="preserve"> </w:t>
      </w:r>
      <w:r>
        <w:t>of</w:t>
      </w:r>
      <w:r>
        <w:rPr>
          <w:spacing w:val="-4"/>
        </w:rPr>
        <w:t xml:space="preserve"> </w:t>
      </w:r>
      <w:r>
        <w:t>the</w:t>
      </w:r>
      <w:r>
        <w:rPr>
          <w:spacing w:val="-4"/>
        </w:rPr>
        <w:t xml:space="preserve"> </w:t>
      </w:r>
      <w:r>
        <w:t>viability</w:t>
      </w:r>
      <w:r>
        <w:rPr>
          <w:spacing w:val="-4"/>
        </w:rPr>
        <w:t xml:space="preserve"> </w:t>
      </w:r>
      <w:r>
        <w:t>appraisals</w:t>
      </w:r>
      <w:r>
        <w:rPr>
          <w:spacing w:val="-4"/>
        </w:rPr>
        <w:t xml:space="preserve"> </w:t>
      </w:r>
      <w:r>
        <w:t>(both</w:t>
      </w:r>
      <w:r>
        <w:rPr>
          <w:spacing w:val="-4"/>
        </w:rPr>
        <w:t xml:space="preserve"> </w:t>
      </w:r>
      <w:r>
        <w:t>the</w:t>
      </w:r>
      <w:r>
        <w:rPr>
          <w:spacing w:val="-4"/>
        </w:rPr>
        <w:t xml:space="preserve"> </w:t>
      </w:r>
      <w:proofErr w:type="gramStart"/>
      <w:r>
        <w:t>applicants</w:t>
      </w:r>
      <w:proofErr w:type="gramEnd"/>
      <w:r>
        <w:rPr>
          <w:spacing w:val="-4"/>
        </w:rPr>
        <w:t xml:space="preserve"> </w:t>
      </w:r>
      <w:r>
        <w:t>submission</w:t>
      </w:r>
      <w:r>
        <w:rPr>
          <w:spacing w:val="-4"/>
        </w:rPr>
        <w:t xml:space="preserve"> </w:t>
      </w:r>
      <w:r>
        <w:t>and independent assessor).</w:t>
      </w:r>
    </w:p>
    <w:p w14:paraId="48C6D96B" w14:textId="77777777" w:rsidR="005A1E3D" w:rsidRDefault="00AE2093">
      <w:pPr>
        <w:pStyle w:val="BodyText"/>
        <w:spacing w:line="208" w:lineRule="auto"/>
        <w:ind w:right="167"/>
      </w:pPr>
      <w:r>
        <w:t>-There</w:t>
      </w:r>
      <w:r>
        <w:rPr>
          <w:spacing w:val="-4"/>
        </w:rPr>
        <w:t xml:space="preserve"> </w:t>
      </w:r>
      <w:r>
        <w:t>are</w:t>
      </w:r>
      <w:r>
        <w:rPr>
          <w:spacing w:val="-4"/>
        </w:rPr>
        <w:t xml:space="preserve"> </w:t>
      </w:r>
      <w:r>
        <w:t>alternative</w:t>
      </w:r>
      <w:r>
        <w:rPr>
          <w:spacing w:val="-4"/>
        </w:rPr>
        <w:t xml:space="preserve"> </w:t>
      </w:r>
      <w:r>
        <w:t>sites</w:t>
      </w:r>
      <w:r>
        <w:rPr>
          <w:spacing w:val="-4"/>
        </w:rPr>
        <w:t xml:space="preserve"> </w:t>
      </w:r>
      <w:r>
        <w:t>more</w:t>
      </w:r>
      <w:r>
        <w:rPr>
          <w:spacing w:val="-4"/>
        </w:rPr>
        <w:t xml:space="preserve"> </w:t>
      </w:r>
      <w:r>
        <w:t>suitable</w:t>
      </w:r>
      <w:r>
        <w:rPr>
          <w:spacing w:val="-4"/>
        </w:rPr>
        <w:t xml:space="preserve"> </w:t>
      </w:r>
      <w:r>
        <w:t>for</w:t>
      </w:r>
      <w:r>
        <w:rPr>
          <w:spacing w:val="-4"/>
        </w:rPr>
        <w:t xml:space="preserve"> </w:t>
      </w:r>
      <w:r>
        <w:t>housing</w:t>
      </w:r>
      <w:r>
        <w:rPr>
          <w:spacing w:val="-4"/>
        </w:rPr>
        <w:t xml:space="preserve"> </w:t>
      </w:r>
      <w:r>
        <w:t>development,</w:t>
      </w:r>
      <w:r>
        <w:rPr>
          <w:spacing w:val="-4"/>
        </w:rPr>
        <w:t xml:space="preserve"> </w:t>
      </w:r>
      <w:r>
        <w:t>including</w:t>
      </w:r>
      <w:r>
        <w:rPr>
          <w:spacing w:val="40"/>
        </w:rPr>
        <w:t xml:space="preserve"> </w:t>
      </w:r>
      <w:r>
        <w:t>brownfield,</w:t>
      </w:r>
      <w:r>
        <w:rPr>
          <w:spacing w:val="-4"/>
        </w:rPr>
        <w:t xml:space="preserve"> </w:t>
      </w:r>
      <w:r>
        <w:t>non- agricultural sites and alternative settlements, sufficient to build on.</w:t>
      </w:r>
    </w:p>
    <w:p w14:paraId="48C6D96C" w14:textId="77777777" w:rsidR="005A1E3D" w:rsidRDefault="00AE2093">
      <w:pPr>
        <w:pStyle w:val="BodyText"/>
        <w:spacing w:line="209" w:lineRule="exact"/>
      </w:pPr>
      <w:r>
        <w:t>-Single</w:t>
      </w:r>
      <w:r>
        <w:rPr>
          <w:spacing w:val="-3"/>
        </w:rPr>
        <w:t xml:space="preserve"> </w:t>
      </w:r>
      <w:r>
        <w:t>storey</w:t>
      </w:r>
      <w:r>
        <w:rPr>
          <w:spacing w:val="-3"/>
        </w:rPr>
        <w:t xml:space="preserve"> </w:t>
      </w:r>
      <w:r>
        <w:t>properties</w:t>
      </w:r>
      <w:r>
        <w:rPr>
          <w:spacing w:val="-3"/>
        </w:rPr>
        <w:t xml:space="preserve"> </w:t>
      </w:r>
      <w:r>
        <w:t>would</w:t>
      </w:r>
      <w:r>
        <w:rPr>
          <w:spacing w:val="-3"/>
        </w:rPr>
        <w:t xml:space="preserve"> </w:t>
      </w:r>
      <w:r>
        <w:t>be</w:t>
      </w:r>
      <w:r>
        <w:rPr>
          <w:spacing w:val="-3"/>
        </w:rPr>
        <w:t xml:space="preserve"> </w:t>
      </w:r>
      <w:r>
        <w:t>better</w:t>
      </w:r>
      <w:r>
        <w:rPr>
          <w:spacing w:val="-2"/>
        </w:rPr>
        <w:t xml:space="preserve"> suited.</w:t>
      </w:r>
    </w:p>
    <w:p w14:paraId="48C6D96D" w14:textId="77777777" w:rsidR="005A1E3D" w:rsidRDefault="00AE2093">
      <w:pPr>
        <w:pStyle w:val="BodyText"/>
        <w:spacing w:before="10" w:line="208" w:lineRule="auto"/>
        <w:ind w:right="432"/>
      </w:pPr>
      <w:r>
        <w:t>-Further</w:t>
      </w:r>
      <w:r>
        <w:rPr>
          <w:spacing w:val="-4"/>
        </w:rPr>
        <w:t xml:space="preserve"> </w:t>
      </w:r>
      <w:r>
        <w:t>development</w:t>
      </w:r>
      <w:r>
        <w:rPr>
          <w:spacing w:val="-4"/>
        </w:rPr>
        <w:t xml:space="preserve"> </w:t>
      </w:r>
      <w:r>
        <w:t>may</w:t>
      </w:r>
      <w:r>
        <w:rPr>
          <w:spacing w:val="-4"/>
        </w:rPr>
        <w:t xml:space="preserve"> </w:t>
      </w:r>
      <w:r>
        <w:t>come</w:t>
      </w:r>
      <w:r>
        <w:rPr>
          <w:spacing w:val="-4"/>
        </w:rPr>
        <w:t xml:space="preserve"> </w:t>
      </w:r>
      <w:r>
        <w:t>forward,</w:t>
      </w:r>
      <w:r>
        <w:rPr>
          <w:spacing w:val="-4"/>
        </w:rPr>
        <w:t xml:space="preserve"> </w:t>
      </w:r>
      <w:r>
        <w:t>as</w:t>
      </w:r>
      <w:r>
        <w:rPr>
          <w:spacing w:val="-4"/>
        </w:rPr>
        <w:t xml:space="preserve"> </w:t>
      </w:r>
      <w:r>
        <w:t>the</w:t>
      </w:r>
      <w:r>
        <w:rPr>
          <w:spacing w:val="-4"/>
        </w:rPr>
        <w:t xml:space="preserve"> </w:t>
      </w:r>
      <w:r>
        <w:t>proposal</w:t>
      </w:r>
      <w:r>
        <w:rPr>
          <w:spacing w:val="-4"/>
        </w:rPr>
        <w:t xml:space="preserve"> </w:t>
      </w:r>
      <w:r>
        <w:t>does</w:t>
      </w:r>
      <w:r>
        <w:rPr>
          <w:spacing w:val="-4"/>
        </w:rPr>
        <w:t xml:space="preserve"> </w:t>
      </w:r>
      <w:r>
        <w:t>not</w:t>
      </w:r>
      <w:r>
        <w:rPr>
          <w:spacing w:val="-4"/>
        </w:rPr>
        <w:t xml:space="preserve"> </w:t>
      </w:r>
      <w:r>
        <w:t>cover</w:t>
      </w:r>
      <w:r>
        <w:rPr>
          <w:spacing w:val="-4"/>
        </w:rPr>
        <w:t xml:space="preserve"> </w:t>
      </w:r>
      <w:r>
        <w:t>the</w:t>
      </w:r>
      <w:r>
        <w:rPr>
          <w:spacing w:val="-4"/>
        </w:rPr>
        <w:t xml:space="preserve"> </w:t>
      </w:r>
      <w:r>
        <w:t>entirety</w:t>
      </w:r>
      <w:r>
        <w:rPr>
          <w:spacing w:val="-4"/>
        </w:rPr>
        <w:t xml:space="preserve"> </w:t>
      </w:r>
      <w:r>
        <w:t>of</w:t>
      </w:r>
      <w:r>
        <w:rPr>
          <w:spacing w:val="-4"/>
        </w:rPr>
        <w:t xml:space="preserve"> </w:t>
      </w:r>
      <w:r>
        <w:t>the reserve site.</w:t>
      </w:r>
    </w:p>
    <w:p w14:paraId="48C6D96E" w14:textId="77777777" w:rsidR="005A1E3D" w:rsidRDefault="00AE2093">
      <w:pPr>
        <w:pStyle w:val="BodyText"/>
        <w:spacing w:line="209" w:lineRule="exact"/>
      </w:pPr>
      <w:r>
        <w:t>-Impact</w:t>
      </w:r>
      <w:r>
        <w:rPr>
          <w:spacing w:val="-5"/>
        </w:rPr>
        <w:t xml:space="preserve"> </w:t>
      </w:r>
      <w:r>
        <w:t>from</w:t>
      </w:r>
      <w:r>
        <w:rPr>
          <w:spacing w:val="-3"/>
        </w:rPr>
        <w:t xml:space="preserve"> </w:t>
      </w:r>
      <w:r>
        <w:t>'electromagnetic</w:t>
      </w:r>
      <w:r>
        <w:rPr>
          <w:spacing w:val="-3"/>
        </w:rPr>
        <w:t xml:space="preserve"> </w:t>
      </w:r>
      <w:r>
        <w:t>emissions</w:t>
      </w:r>
      <w:r>
        <w:rPr>
          <w:spacing w:val="-3"/>
        </w:rPr>
        <w:t xml:space="preserve"> </w:t>
      </w:r>
      <w:r>
        <w:t>from</w:t>
      </w:r>
      <w:r>
        <w:rPr>
          <w:spacing w:val="-3"/>
        </w:rPr>
        <w:t xml:space="preserve"> </w:t>
      </w:r>
      <w:r>
        <w:t>the</w:t>
      </w:r>
      <w:r>
        <w:rPr>
          <w:spacing w:val="-3"/>
        </w:rPr>
        <w:t xml:space="preserve"> </w:t>
      </w:r>
      <w:proofErr w:type="gramStart"/>
      <w:r>
        <w:t>high</w:t>
      </w:r>
      <w:r>
        <w:rPr>
          <w:spacing w:val="-3"/>
        </w:rPr>
        <w:t xml:space="preserve"> </w:t>
      </w:r>
      <w:r>
        <w:t>tension</w:t>
      </w:r>
      <w:proofErr w:type="gramEnd"/>
      <w:r>
        <w:rPr>
          <w:spacing w:val="-3"/>
        </w:rPr>
        <w:t xml:space="preserve"> </w:t>
      </w:r>
      <w:r>
        <w:t>power</w:t>
      </w:r>
      <w:r>
        <w:rPr>
          <w:spacing w:val="-2"/>
        </w:rPr>
        <w:t xml:space="preserve"> line'.</w:t>
      </w:r>
    </w:p>
    <w:p w14:paraId="48C6D96F" w14:textId="77777777" w:rsidR="005A1E3D" w:rsidRDefault="00AE2093">
      <w:pPr>
        <w:pStyle w:val="BodyText"/>
        <w:spacing w:line="220" w:lineRule="exact"/>
      </w:pPr>
      <w:r>
        <w:t>-Potential</w:t>
      </w:r>
      <w:r>
        <w:rPr>
          <w:spacing w:val="-8"/>
        </w:rPr>
        <w:t xml:space="preserve"> </w:t>
      </w:r>
      <w:r>
        <w:t>damage</w:t>
      </w:r>
      <w:r>
        <w:rPr>
          <w:spacing w:val="-6"/>
        </w:rPr>
        <w:t xml:space="preserve"> </w:t>
      </w:r>
      <w:r>
        <w:t>caused</w:t>
      </w:r>
      <w:r>
        <w:rPr>
          <w:spacing w:val="-6"/>
        </w:rPr>
        <w:t xml:space="preserve"> </w:t>
      </w:r>
      <w:r>
        <w:t>to</w:t>
      </w:r>
      <w:r>
        <w:rPr>
          <w:spacing w:val="-6"/>
        </w:rPr>
        <w:t xml:space="preserve"> </w:t>
      </w:r>
      <w:r>
        <w:rPr>
          <w:spacing w:val="-2"/>
        </w:rPr>
        <w:t>properties.</w:t>
      </w:r>
    </w:p>
    <w:p w14:paraId="48C6D970" w14:textId="77777777" w:rsidR="005A1E3D" w:rsidRDefault="00AE2093">
      <w:pPr>
        <w:pStyle w:val="BodyText"/>
        <w:spacing w:line="220" w:lineRule="exact"/>
      </w:pPr>
      <w:r>
        <w:t>-Detrimental</w:t>
      </w:r>
      <w:r>
        <w:rPr>
          <w:spacing w:val="-5"/>
        </w:rPr>
        <w:t xml:space="preserve"> </w:t>
      </w:r>
      <w:r>
        <w:t>impact</w:t>
      </w:r>
      <w:r>
        <w:rPr>
          <w:spacing w:val="-5"/>
        </w:rPr>
        <w:t xml:space="preserve"> </w:t>
      </w:r>
      <w:r>
        <w:t>on</w:t>
      </w:r>
      <w:r>
        <w:rPr>
          <w:spacing w:val="-5"/>
        </w:rPr>
        <w:t xml:space="preserve"> </w:t>
      </w:r>
      <w:r>
        <w:t>property</w:t>
      </w:r>
      <w:r>
        <w:rPr>
          <w:spacing w:val="-5"/>
        </w:rPr>
        <w:t xml:space="preserve"> </w:t>
      </w:r>
      <w:r>
        <w:t>value</w:t>
      </w:r>
      <w:r>
        <w:rPr>
          <w:spacing w:val="-5"/>
        </w:rPr>
        <w:t xml:space="preserve"> </w:t>
      </w:r>
      <w:r>
        <w:t>and</w:t>
      </w:r>
      <w:r>
        <w:rPr>
          <w:spacing w:val="-4"/>
        </w:rPr>
        <w:t xml:space="preserve"> </w:t>
      </w:r>
      <w:proofErr w:type="spellStart"/>
      <w:r>
        <w:rPr>
          <w:spacing w:val="-2"/>
        </w:rPr>
        <w:t>saleability</w:t>
      </w:r>
      <w:proofErr w:type="spellEnd"/>
      <w:r>
        <w:rPr>
          <w:spacing w:val="-2"/>
        </w:rPr>
        <w:t>.</w:t>
      </w:r>
    </w:p>
    <w:p w14:paraId="48C6D971" w14:textId="77777777" w:rsidR="005A1E3D" w:rsidRDefault="00AE2093">
      <w:pPr>
        <w:pStyle w:val="BodyText"/>
        <w:spacing w:line="220" w:lineRule="exact"/>
      </w:pPr>
      <w:r>
        <w:t>-Loss</w:t>
      </w:r>
      <w:r>
        <w:rPr>
          <w:spacing w:val="-2"/>
        </w:rPr>
        <w:t xml:space="preserve"> </w:t>
      </w:r>
      <w:r>
        <w:t>of</w:t>
      </w:r>
      <w:r>
        <w:rPr>
          <w:spacing w:val="-1"/>
        </w:rPr>
        <w:t xml:space="preserve"> </w:t>
      </w:r>
      <w:r>
        <w:t>a</w:t>
      </w:r>
      <w:r>
        <w:rPr>
          <w:spacing w:val="-1"/>
        </w:rPr>
        <w:t xml:space="preserve"> </w:t>
      </w:r>
      <w:r>
        <w:rPr>
          <w:spacing w:val="-4"/>
        </w:rPr>
        <w:t>view.</w:t>
      </w:r>
    </w:p>
    <w:p w14:paraId="48C6D972" w14:textId="77777777" w:rsidR="005A1E3D" w:rsidRDefault="00AE2093">
      <w:pPr>
        <w:pStyle w:val="BodyText"/>
        <w:spacing w:line="220" w:lineRule="exact"/>
      </w:pPr>
      <w:r>
        <w:t>-Queries</w:t>
      </w:r>
      <w:r>
        <w:rPr>
          <w:spacing w:val="-7"/>
        </w:rPr>
        <w:t xml:space="preserve"> </w:t>
      </w:r>
      <w:r>
        <w:t>have</w:t>
      </w:r>
      <w:r>
        <w:rPr>
          <w:spacing w:val="-5"/>
        </w:rPr>
        <w:t xml:space="preserve"> </w:t>
      </w:r>
      <w:r>
        <w:t>also</w:t>
      </w:r>
      <w:r>
        <w:rPr>
          <w:spacing w:val="-4"/>
        </w:rPr>
        <w:t xml:space="preserve"> </w:t>
      </w:r>
      <w:r>
        <w:t>been</w:t>
      </w:r>
      <w:r>
        <w:rPr>
          <w:spacing w:val="-5"/>
        </w:rPr>
        <w:t xml:space="preserve"> </w:t>
      </w:r>
      <w:r>
        <w:t>raised</w:t>
      </w:r>
      <w:r>
        <w:rPr>
          <w:spacing w:val="-4"/>
        </w:rPr>
        <w:t xml:space="preserve"> </w:t>
      </w:r>
      <w:r>
        <w:t>regarding</w:t>
      </w:r>
      <w:r>
        <w:rPr>
          <w:spacing w:val="-5"/>
        </w:rPr>
        <w:t xml:space="preserve"> </w:t>
      </w:r>
      <w:r>
        <w:t>the</w:t>
      </w:r>
      <w:r>
        <w:rPr>
          <w:spacing w:val="-5"/>
        </w:rPr>
        <w:t xml:space="preserve"> </w:t>
      </w:r>
      <w:r>
        <w:t>meaning</w:t>
      </w:r>
      <w:r>
        <w:rPr>
          <w:spacing w:val="-4"/>
        </w:rPr>
        <w:t xml:space="preserve"> </w:t>
      </w:r>
      <w:r>
        <w:t>and</w:t>
      </w:r>
      <w:r>
        <w:rPr>
          <w:spacing w:val="-5"/>
        </w:rPr>
        <w:t xml:space="preserve"> </w:t>
      </w:r>
      <w:r>
        <w:t>value</w:t>
      </w:r>
      <w:r>
        <w:rPr>
          <w:spacing w:val="-4"/>
        </w:rPr>
        <w:t xml:space="preserve"> </w:t>
      </w:r>
      <w:r>
        <w:t>of</w:t>
      </w:r>
      <w:r>
        <w:rPr>
          <w:spacing w:val="-5"/>
        </w:rPr>
        <w:t xml:space="preserve"> </w:t>
      </w:r>
      <w:r>
        <w:t>reserve</w:t>
      </w:r>
      <w:r>
        <w:rPr>
          <w:spacing w:val="-4"/>
        </w:rPr>
        <w:t xml:space="preserve"> </w:t>
      </w:r>
      <w:r>
        <w:rPr>
          <w:spacing w:val="-2"/>
        </w:rPr>
        <w:t>sites.</w:t>
      </w:r>
    </w:p>
    <w:p w14:paraId="48C6D973" w14:textId="77777777" w:rsidR="005A1E3D" w:rsidRDefault="00AE2093">
      <w:pPr>
        <w:pStyle w:val="BodyText"/>
        <w:spacing w:line="236" w:lineRule="exact"/>
      </w:pPr>
      <w:r>
        <w:t>-Comments</w:t>
      </w:r>
      <w:r>
        <w:rPr>
          <w:spacing w:val="-3"/>
        </w:rPr>
        <w:t xml:space="preserve"> </w:t>
      </w:r>
      <w:r>
        <w:t>that</w:t>
      </w:r>
      <w:r>
        <w:rPr>
          <w:spacing w:val="-3"/>
        </w:rPr>
        <w:t xml:space="preserve"> </w:t>
      </w:r>
      <w:r>
        <w:t>all</w:t>
      </w:r>
      <w:r>
        <w:rPr>
          <w:spacing w:val="-2"/>
        </w:rPr>
        <w:t xml:space="preserve"> </w:t>
      </w:r>
      <w:r>
        <w:t>new</w:t>
      </w:r>
      <w:r>
        <w:rPr>
          <w:spacing w:val="-3"/>
        </w:rPr>
        <w:t xml:space="preserve"> </w:t>
      </w:r>
      <w:r>
        <w:t>builds</w:t>
      </w:r>
      <w:r>
        <w:rPr>
          <w:spacing w:val="-2"/>
        </w:rPr>
        <w:t xml:space="preserve"> </w:t>
      </w:r>
      <w:r>
        <w:t>should</w:t>
      </w:r>
      <w:r>
        <w:rPr>
          <w:spacing w:val="-3"/>
        </w:rPr>
        <w:t xml:space="preserve"> </w:t>
      </w:r>
      <w:r>
        <w:t>have</w:t>
      </w:r>
      <w:r>
        <w:rPr>
          <w:spacing w:val="-3"/>
        </w:rPr>
        <w:t xml:space="preserve"> </w:t>
      </w:r>
      <w:r>
        <w:t>solar</w:t>
      </w:r>
      <w:r>
        <w:rPr>
          <w:spacing w:val="-2"/>
        </w:rPr>
        <w:t xml:space="preserve"> </w:t>
      </w:r>
      <w:r>
        <w:t>panels</w:t>
      </w:r>
      <w:r>
        <w:rPr>
          <w:spacing w:val="-3"/>
        </w:rPr>
        <w:t xml:space="preserve"> </w:t>
      </w:r>
      <w:r>
        <w:t>on</w:t>
      </w:r>
      <w:r>
        <w:rPr>
          <w:spacing w:val="-2"/>
        </w:rPr>
        <w:t xml:space="preserve"> roofs.</w:t>
      </w:r>
    </w:p>
    <w:p w14:paraId="48C6D974" w14:textId="77777777" w:rsidR="005A1E3D" w:rsidRDefault="005A1E3D">
      <w:pPr>
        <w:pStyle w:val="BodyText"/>
        <w:spacing w:before="101"/>
        <w:ind w:left="0"/>
      </w:pPr>
    </w:p>
    <w:p w14:paraId="48C6D975" w14:textId="77777777" w:rsidR="005A1E3D" w:rsidRDefault="00AE2093">
      <w:pPr>
        <w:pStyle w:val="ListParagraph"/>
        <w:numPr>
          <w:ilvl w:val="1"/>
          <w:numId w:val="15"/>
        </w:numPr>
        <w:tabs>
          <w:tab w:val="left" w:pos="1098"/>
        </w:tabs>
        <w:spacing w:line="208" w:lineRule="auto"/>
        <w:ind w:right="95"/>
      </w:pPr>
      <w:r>
        <w:rPr>
          <w:noProof/>
        </w:rPr>
        <mc:AlternateContent>
          <mc:Choice Requires="wps">
            <w:drawing>
              <wp:anchor distT="0" distB="0" distL="0" distR="0" simplePos="0" relativeHeight="487604736" behindDoc="1" locked="0" layoutInCell="1" allowOverlap="1" wp14:anchorId="48C6DCA0" wp14:editId="48C6DCA1">
                <wp:simplePos x="0" y="0"/>
                <wp:positionH relativeFrom="page">
                  <wp:posOffset>1146810</wp:posOffset>
                </wp:positionH>
                <wp:positionV relativeFrom="paragraph">
                  <wp:posOffset>300425</wp:posOffset>
                </wp:positionV>
                <wp:extent cx="311150" cy="1270"/>
                <wp:effectExtent l="0" t="0" r="0" b="0"/>
                <wp:wrapTopAndBottom/>
                <wp:docPr id="34" name="Graphic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1150" cy="1270"/>
                        </a:xfrm>
                        <a:custGeom>
                          <a:avLst/>
                          <a:gdLst/>
                          <a:ahLst/>
                          <a:cxnLst/>
                          <a:rect l="l" t="t" r="r" b="b"/>
                          <a:pathLst>
                            <a:path w="311150">
                              <a:moveTo>
                                <a:pt x="0" y="0"/>
                              </a:moveTo>
                              <a:lnTo>
                                <a:pt x="310642" y="0"/>
                              </a:lnTo>
                            </a:path>
                          </a:pathLst>
                        </a:custGeom>
                        <a:ln w="9313">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w:pict>
              <v:shape w14:anchorId="52955395" id="Graphic 34" o:spid="_x0000_s1026" style="position:absolute;margin-left:90.3pt;margin-top:23.65pt;width:24.5pt;height:.1pt;z-index:-15711744;visibility:visible;mso-wrap-style:square;mso-wrap-distance-left:0;mso-wrap-distance-top:0;mso-wrap-distance-right:0;mso-wrap-distance-bottom:0;mso-position-horizontal:absolute;mso-position-horizontal-relative:page;mso-position-vertical:absolute;mso-position-vertical-relative:text;v-text-anchor:top" coordsize="3111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" path="m,l310642,e" filled="f" strokeweight=".25869mm">
                <v:path arrowok="t"/>
                <w10:wrap type="topAndBottom" anchorx="page"/>
              </v:shape>
            </w:pict>
          </mc:Fallback>
        </mc:AlternateContent>
      </w:r>
      <w:r>
        <w:rPr>
          <w:noProof/>
        </w:rPr>
        <mc:AlternateContent>
          <mc:Choice Requires="wps">
            <w:drawing>
              <wp:anchor distT="0" distB="0" distL="0" distR="0" simplePos="0" relativeHeight="15746048" behindDoc="0" locked="0" layoutInCell="1" allowOverlap="1" wp14:anchorId="48C6DCA2" wp14:editId="48C6DCA3">
                <wp:simplePos x="0" y="0"/>
                <wp:positionH relativeFrom="page">
                  <wp:posOffset>1146810</wp:posOffset>
                </wp:positionH>
                <wp:positionV relativeFrom="paragraph">
                  <wp:posOffset>160725</wp:posOffset>
                </wp:positionV>
                <wp:extent cx="5897880" cy="1270"/>
                <wp:effectExtent l="0" t="0" r="0" b="0"/>
                <wp:wrapNone/>
                <wp:docPr id="35" name="Graphic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97880" cy="1270"/>
                        </a:xfrm>
                        <a:custGeom>
                          <a:avLst/>
                          <a:gdLst/>
                          <a:ahLst/>
                          <a:cxnLst/>
                          <a:rect l="l" t="t" r="r" b="b"/>
                          <a:pathLst>
                            <a:path w="5897880">
                              <a:moveTo>
                                <a:pt x="0" y="0"/>
                              </a:moveTo>
                              <a:lnTo>
                                <a:pt x="5897880" y="0"/>
                              </a:lnTo>
                            </a:path>
                          </a:pathLst>
                        </a:custGeom>
                        <a:ln w="9313">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w:pict>
              <v:shape w14:anchorId="2522AD58" id="Graphic 35" o:spid="_x0000_s1026" style="position:absolute;margin-left:90.3pt;margin-top:12.65pt;width:464.4pt;height:.1pt;z-index:15746048;visibility:visible;mso-wrap-style:square;mso-wrap-distance-left:0;mso-wrap-distance-top:0;mso-wrap-distance-right:0;mso-wrap-distance-bottom:0;mso-position-horizontal:absolute;mso-position-horizontal-relative:page;mso-position-vertical:absolute;mso-position-vertical-relative:text;v-text-anchor:top" coordsize="5897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" path="m,l5897880,e" filled="f" strokeweight=".25869mm">
                <v:path arrowok="t"/>
                <w10:wrap anchorx="page"/>
              </v:shape>
            </w:pict>
          </mc:Fallback>
        </mc:AlternateContent>
      </w:r>
      <w:r>
        <w:t>Comments</w:t>
      </w:r>
      <w:r>
        <w:rPr>
          <w:spacing w:val="-5"/>
        </w:rPr>
        <w:t xml:space="preserve"> </w:t>
      </w:r>
      <w:r>
        <w:t>received</w:t>
      </w:r>
      <w:r>
        <w:rPr>
          <w:spacing w:val="-5"/>
        </w:rPr>
        <w:t xml:space="preserve"> </w:t>
      </w:r>
      <w:r>
        <w:t>following</w:t>
      </w:r>
      <w:r>
        <w:rPr>
          <w:spacing w:val="-5"/>
        </w:rPr>
        <w:t xml:space="preserve"> </w:t>
      </w:r>
      <w:r>
        <w:t>the</w:t>
      </w:r>
      <w:r>
        <w:rPr>
          <w:spacing w:val="-5"/>
        </w:rPr>
        <w:t xml:space="preserve"> </w:t>
      </w:r>
      <w:r>
        <w:t>re-consultation</w:t>
      </w:r>
      <w:r>
        <w:rPr>
          <w:spacing w:val="-5"/>
        </w:rPr>
        <w:t xml:space="preserve"> </w:t>
      </w:r>
      <w:r>
        <w:t>period,</w:t>
      </w:r>
      <w:r>
        <w:rPr>
          <w:spacing w:val="-5"/>
        </w:rPr>
        <w:t xml:space="preserve"> </w:t>
      </w:r>
      <w:r>
        <w:t>following</w:t>
      </w:r>
      <w:r>
        <w:rPr>
          <w:spacing w:val="-5"/>
        </w:rPr>
        <w:t xml:space="preserve"> </w:t>
      </w:r>
      <w:r>
        <w:t>amendments</w:t>
      </w:r>
      <w:r>
        <w:rPr>
          <w:spacing w:val="-5"/>
        </w:rPr>
        <w:t xml:space="preserve"> </w:t>
      </w:r>
      <w:r>
        <w:t>-</w:t>
      </w:r>
      <w:r>
        <w:rPr>
          <w:spacing w:val="-5"/>
        </w:rPr>
        <w:t xml:space="preserve"> </w:t>
      </w:r>
      <w:r>
        <w:t>17th</w:t>
      </w:r>
      <w:r>
        <w:rPr>
          <w:spacing w:val="-5"/>
        </w:rPr>
        <w:t xml:space="preserve"> </w:t>
      </w:r>
      <w:r>
        <w:t xml:space="preserve">February </w:t>
      </w:r>
      <w:r>
        <w:rPr>
          <w:spacing w:val="-4"/>
        </w:rPr>
        <w:t>2026</w:t>
      </w:r>
    </w:p>
    <w:p w14:paraId="48C6D976" w14:textId="77777777" w:rsidR="005A1E3D" w:rsidRDefault="005A1E3D">
      <w:pPr>
        <w:pStyle w:val="BodyText"/>
        <w:spacing w:before="66"/>
        <w:ind w:left="0"/>
      </w:pPr>
    </w:p>
    <w:p w14:paraId="48C6D977" w14:textId="77777777" w:rsidR="005A1E3D" w:rsidRDefault="00AE2093">
      <w:pPr>
        <w:pStyle w:val="ListParagraph"/>
        <w:numPr>
          <w:ilvl w:val="1"/>
          <w:numId w:val="15"/>
        </w:numPr>
        <w:tabs>
          <w:tab w:val="left" w:pos="1098"/>
        </w:tabs>
        <w:spacing w:line="208" w:lineRule="auto"/>
        <w:ind w:right="584"/>
      </w:pPr>
      <w:r>
        <w:t>During</w:t>
      </w:r>
      <w:r>
        <w:rPr>
          <w:spacing w:val="-4"/>
        </w:rPr>
        <w:t xml:space="preserve"> </w:t>
      </w:r>
      <w:r>
        <w:t>the</w:t>
      </w:r>
      <w:r>
        <w:rPr>
          <w:spacing w:val="-4"/>
        </w:rPr>
        <w:t xml:space="preserve"> </w:t>
      </w:r>
      <w:r>
        <w:t>consultation</w:t>
      </w:r>
      <w:r>
        <w:rPr>
          <w:spacing w:val="-4"/>
        </w:rPr>
        <w:t xml:space="preserve"> </w:t>
      </w:r>
      <w:r>
        <w:t>period</w:t>
      </w:r>
      <w:r>
        <w:rPr>
          <w:spacing w:val="-4"/>
        </w:rPr>
        <w:t xml:space="preserve"> </w:t>
      </w:r>
      <w:r>
        <w:t>following</w:t>
      </w:r>
      <w:r>
        <w:rPr>
          <w:spacing w:val="-4"/>
        </w:rPr>
        <w:t xml:space="preserve"> </w:t>
      </w:r>
      <w:r>
        <w:t>the</w:t>
      </w:r>
      <w:r>
        <w:rPr>
          <w:spacing w:val="-4"/>
        </w:rPr>
        <w:t xml:space="preserve"> </w:t>
      </w:r>
      <w:r>
        <w:t>receipt</w:t>
      </w:r>
      <w:r>
        <w:rPr>
          <w:spacing w:val="-4"/>
        </w:rPr>
        <w:t xml:space="preserve"> </w:t>
      </w:r>
      <w:r>
        <w:t>of</w:t>
      </w:r>
      <w:r>
        <w:rPr>
          <w:spacing w:val="-4"/>
        </w:rPr>
        <w:t xml:space="preserve"> </w:t>
      </w:r>
      <w:r>
        <w:t>amended</w:t>
      </w:r>
      <w:r>
        <w:rPr>
          <w:spacing w:val="-4"/>
        </w:rPr>
        <w:t xml:space="preserve"> </w:t>
      </w:r>
      <w:r>
        <w:t>information</w:t>
      </w:r>
      <w:r>
        <w:rPr>
          <w:spacing w:val="-4"/>
        </w:rPr>
        <w:t xml:space="preserve"> </w:t>
      </w:r>
      <w:r>
        <w:t>(17th</w:t>
      </w:r>
      <w:r>
        <w:rPr>
          <w:spacing w:val="-4"/>
        </w:rPr>
        <w:t xml:space="preserve"> </w:t>
      </w:r>
      <w:r>
        <w:t>February 2026 to present), a further 13 letters of objection were received.</w:t>
      </w:r>
    </w:p>
    <w:p w14:paraId="48C6D978" w14:textId="77777777" w:rsidR="005A1E3D" w:rsidRDefault="005A1E3D">
      <w:pPr>
        <w:pStyle w:val="BodyText"/>
        <w:spacing w:before="80"/>
        <w:ind w:left="0"/>
      </w:pPr>
    </w:p>
    <w:p w14:paraId="48C6D979" w14:textId="77777777" w:rsidR="005A1E3D" w:rsidRDefault="00AE2093">
      <w:pPr>
        <w:pStyle w:val="ListParagraph"/>
        <w:numPr>
          <w:ilvl w:val="1"/>
          <w:numId w:val="15"/>
        </w:numPr>
        <w:tabs>
          <w:tab w:val="left" w:pos="1097"/>
        </w:tabs>
        <w:ind w:left="1097" w:hanging="1045"/>
      </w:pPr>
      <w:r>
        <w:t>These</w:t>
      </w:r>
      <w:r>
        <w:rPr>
          <w:spacing w:val="-5"/>
        </w:rPr>
        <w:t xml:space="preserve"> </w:t>
      </w:r>
      <w:r>
        <w:t>can</w:t>
      </w:r>
      <w:r>
        <w:rPr>
          <w:spacing w:val="-5"/>
        </w:rPr>
        <w:t xml:space="preserve"> </w:t>
      </w:r>
      <w:r>
        <w:t>be</w:t>
      </w:r>
      <w:r>
        <w:rPr>
          <w:spacing w:val="-5"/>
        </w:rPr>
        <w:t xml:space="preserve"> </w:t>
      </w:r>
      <w:r>
        <w:t>summarised</w:t>
      </w:r>
      <w:r>
        <w:rPr>
          <w:spacing w:val="-5"/>
        </w:rPr>
        <w:t xml:space="preserve"> as:</w:t>
      </w:r>
    </w:p>
    <w:p w14:paraId="48C6D97A" w14:textId="77777777" w:rsidR="005A1E3D" w:rsidRDefault="00AE2093">
      <w:pPr>
        <w:pStyle w:val="BodyText"/>
        <w:spacing w:before="187" w:line="236" w:lineRule="exact"/>
      </w:pPr>
      <w:r>
        <w:t>-The</w:t>
      </w:r>
      <w:r>
        <w:rPr>
          <w:spacing w:val="-5"/>
        </w:rPr>
        <w:t xml:space="preserve"> </w:t>
      </w:r>
      <w:r>
        <w:t>application</w:t>
      </w:r>
      <w:r>
        <w:rPr>
          <w:spacing w:val="-4"/>
        </w:rPr>
        <w:t xml:space="preserve"> </w:t>
      </w:r>
      <w:r>
        <w:t>site</w:t>
      </w:r>
      <w:r>
        <w:rPr>
          <w:spacing w:val="-5"/>
        </w:rPr>
        <w:t xml:space="preserve"> </w:t>
      </w:r>
      <w:r>
        <w:t>is</w:t>
      </w:r>
      <w:r>
        <w:rPr>
          <w:spacing w:val="-4"/>
        </w:rPr>
        <w:t xml:space="preserve"> </w:t>
      </w:r>
      <w:r>
        <w:t>a</w:t>
      </w:r>
      <w:r>
        <w:rPr>
          <w:spacing w:val="-4"/>
        </w:rPr>
        <w:t xml:space="preserve"> </w:t>
      </w:r>
      <w:r>
        <w:t>Reserve</w:t>
      </w:r>
      <w:r>
        <w:rPr>
          <w:spacing w:val="-5"/>
        </w:rPr>
        <w:t xml:space="preserve"> </w:t>
      </w:r>
      <w:r>
        <w:t>Site</w:t>
      </w:r>
      <w:r>
        <w:rPr>
          <w:spacing w:val="-4"/>
        </w:rPr>
        <w:t xml:space="preserve"> </w:t>
      </w:r>
      <w:r>
        <w:t>and</w:t>
      </w:r>
      <w:r>
        <w:rPr>
          <w:spacing w:val="-4"/>
        </w:rPr>
        <w:t xml:space="preserve"> </w:t>
      </w:r>
      <w:r>
        <w:t>should</w:t>
      </w:r>
      <w:r>
        <w:rPr>
          <w:spacing w:val="-5"/>
        </w:rPr>
        <w:t xml:space="preserve"> </w:t>
      </w:r>
      <w:r>
        <w:t>not</w:t>
      </w:r>
      <w:r>
        <w:rPr>
          <w:spacing w:val="-4"/>
        </w:rPr>
        <w:t xml:space="preserve"> </w:t>
      </w:r>
      <w:r>
        <w:t>come</w:t>
      </w:r>
      <w:r>
        <w:rPr>
          <w:spacing w:val="-4"/>
        </w:rPr>
        <w:t xml:space="preserve"> </w:t>
      </w:r>
      <w:r>
        <w:rPr>
          <w:spacing w:val="-2"/>
        </w:rPr>
        <w:t>forward.</w:t>
      </w:r>
    </w:p>
    <w:p w14:paraId="48C6D97B" w14:textId="77777777" w:rsidR="005A1E3D" w:rsidRDefault="00AE2093">
      <w:pPr>
        <w:pStyle w:val="BodyText"/>
        <w:spacing w:line="220" w:lineRule="exact"/>
      </w:pPr>
      <w:r>
        <w:t>-The</w:t>
      </w:r>
      <w:r>
        <w:rPr>
          <w:spacing w:val="-6"/>
        </w:rPr>
        <w:t xml:space="preserve"> </w:t>
      </w:r>
      <w:r>
        <w:t>'trigger</w:t>
      </w:r>
      <w:r>
        <w:rPr>
          <w:spacing w:val="-4"/>
        </w:rPr>
        <w:t xml:space="preserve"> </w:t>
      </w:r>
      <w:r>
        <w:t>point'</w:t>
      </w:r>
      <w:r>
        <w:rPr>
          <w:spacing w:val="-4"/>
        </w:rPr>
        <w:t xml:space="preserve"> </w:t>
      </w:r>
      <w:r>
        <w:t>for</w:t>
      </w:r>
      <w:r>
        <w:rPr>
          <w:spacing w:val="-3"/>
        </w:rPr>
        <w:t xml:space="preserve"> </w:t>
      </w:r>
      <w:r>
        <w:t>releasing</w:t>
      </w:r>
      <w:r>
        <w:rPr>
          <w:spacing w:val="-4"/>
        </w:rPr>
        <w:t xml:space="preserve"> </w:t>
      </w:r>
      <w:r>
        <w:t>reserve</w:t>
      </w:r>
      <w:r>
        <w:rPr>
          <w:spacing w:val="-4"/>
        </w:rPr>
        <w:t xml:space="preserve"> </w:t>
      </w:r>
      <w:r>
        <w:t>sites</w:t>
      </w:r>
      <w:r>
        <w:rPr>
          <w:spacing w:val="-3"/>
        </w:rPr>
        <w:t xml:space="preserve"> </w:t>
      </w:r>
      <w:r>
        <w:t>has</w:t>
      </w:r>
      <w:r>
        <w:rPr>
          <w:spacing w:val="-4"/>
        </w:rPr>
        <w:t xml:space="preserve"> </w:t>
      </w:r>
      <w:r>
        <w:t>not</w:t>
      </w:r>
      <w:r>
        <w:rPr>
          <w:spacing w:val="-4"/>
        </w:rPr>
        <w:t xml:space="preserve"> </w:t>
      </w:r>
      <w:r>
        <w:t>been</w:t>
      </w:r>
      <w:r>
        <w:rPr>
          <w:spacing w:val="-3"/>
        </w:rPr>
        <w:t xml:space="preserve"> </w:t>
      </w:r>
      <w:r>
        <w:rPr>
          <w:spacing w:val="-4"/>
        </w:rPr>
        <w:t>met.</w:t>
      </w:r>
    </w:p>
    <w:p w14:paraId="48C6D97C" w14:textId="77777777" w:rsidR="005A1E3D" w:rsidRDefault="00AE2093">
      <w:pPr>
        <w:pStyle w:val="BodyText"/>
        <w:spacing w:line="220" w:lineRule="exact"/>
      </w:pPr>
      <w:r>
        <w:t>-Contrary</w:t>
      </w:r>
      <w:r>
        <w:rPr>
          <w:spacing w:val="-2"/>
        </w:rPr>
        <w:t xml:space="preserve"> </w:t>
      </w:r>
      <w:r>
        <w:t>to</w:t>
      </w:r>
      <w:r>
        <w:rPr>
          <w:spacing w:val="-1"/>
        </w:rPr>
        <w:t xml:space="preserve"> </w:t>
      </w:r>
      <w:r>
        <w:rPr>
          <w:spacing w:val="-2"/>
        </w:rPr>
        <w:t>policy.</w:t>
      </w:r>
    </w:p>
    <w:p w14:paraId="48C6D97D" w14:textId="77777777" w:rsidR="005A1E3D" w:rsidRDefault="00AE2093">
      <w:pPr>
        <w:pStyle w:val="BodyText"/>
        <w:spacing w:line="220" w:lineRule="exact"/>
      </w:pPr>
      <w:r>
        <w:t>-Impact</w:t>
      </w:r>
      <w:r>
        <w:rPr>
          <w:spacing w:val="-8"/>
        </w:rPr>
        <w:t xml:space="preserve"> </w:t>
      </w:r>
      <w:r>
        <w:t>upon</w:t>
      </w:r>
      <w:r>
        <w:rPr>
          <w:spacing w:val="-7"/>
        </w:rPr>
        <w:t xml:space="preserve"> </w:t>
      </w:r>
      <w:r>
        <w:t>residential</w:t>
      </w:r>
      <w:r>
        <w:rPr>
          <w:spacing w:val="-7"/>
        </w:rPr>
        <w:t xml:space="preserve"> </w:t>
      </w:r>
      <w:r>
        <w:rPr>
          <w:spacing w:val="-2"/>
        </w:rPr>
        <w:t>amenities.</w:t>
      </w:r>
    </w:p>
    <w:p w14:paraId="48C6D97E" w14:textId="77777777" w:rsidR="005A1E3D" w:rsidRDefault="00AE2093">
      <w:pPr>
        <w:pStyle w:val="BodyText"/>
        <w:spacing w:line="220" w:lineRule="exact"/>
      </w:pPr>
      <w:r>
        <w:t>-Lack</w:t>
      </w:r>
      <w:r>
        <w:rPr>
          <w:spacing w:val="-7"/>
        </w:rPr>
        <w:t xml:space="preserve"> </w:t>
      </w:r>
      <w:r>
        <w:t>of</w:t>
      </w:r>
      <w:r>
        <w:rPr>
          <w:spacing w:val="-6"/>
        </w:rPr>
        <w:t xml:space="preserve"> </w:t>
      </w:r>
      <w:r>
        <w:t>adequate</w:t>
      </w:r>
      <w:r>
        <w:rPr>
          <w:spacing w:val="-6"/>
        </w:rPr>
        <w:t xml:space="preserve"> </w:t>
      </w:r>
      <w:r>
        <w:t>separation</w:t>
      </w:r>
      <w:r>
        <w:rPr>
          <w:spacing w:val="-6"/>
        </w:rPr>
        <w:t xml:space="preserve"> </w:t>
      </w:r>
      <w:r>
        <w:t>distance</w:t>
      </w:r>
      <w:r>
        <w:rPr>
          <w:spacing w:val="-6"/>
        </w:rPr>
        <w:t xml:space="preserve"> </w:t>
      </w:r>
      <w:r>
        <w:t>to</w:t>
      </w:r>
      <w:r>
        <w:rPr>
          <w:spacing w:val="-6"/>
        </w:rPr>
        <w:t xml:space="preserve"> </w:t>
      </w:r>
      <w:r>
        <w:t>neighbouring</w:t>
      </w:r>
      <w:r>
        <w:rPr>
          <w:spacing w:val="-6"/>
        </w:rPr>
        <w:t xml:space="preserve"> </w:t>
      </w:r>
      <w:r>
        <w:rPr>
          <w:spacing w:val="-2"/>
        </w:rPr>
        <w:t>properties.</w:t>
      </w:r>
    </w:p>
    <w:p w14:paraId="48C6D97F" w14:textId="77777777" w:rsidR="005A1E3D" w:rsidRDefault="00AE2093">
      <w:pPr>
        <w:pStyle w:val="BodyText"/>
        <w:spacing w:line="220" w:lineRule="exact"/>
      </w:pPr>
      <w:r>
        <w:t>-Inadequate</w:t>
      </w:r>
      <w:r>
        <w:rPr>
          <w:spacing w:val="-7"/>
        </w:rPr>
        <w:t xml:space="preserve"> </w:t>
      </w:r>
      <w:r>
        <w:t>or</w:t>
      </w:r>
      <w:r>
        <w:rPr>
          <w:spacing w:val="-6"/>
        </w:rPr>
        <w:t xml:space="preserve"> </w:t>
      </w:r>
      <w:r>
        <w:t>unacceptable</w:t>
      </w:r>
      <w:r>
        <w:rPr>
          <w:spacing w:val="-6"/>
        </w:rPr>
        <w:t xml:space="preserve"> </w:t>
      </w:r>
      <w:r>
        <w:t>boundary</w:t>
      </w:r>
      <w:r>
        <w:rPr>
          <w:spacing w:val="-6"/>
        </w:rPr>
        <w:t xml:space="preserve"> </w:t>
      </w:r>
      <w:r>
        <w:rPr>
          <w:spacing w:val="-2"/>
        </w:rPr>
        <w:t>treatments.</w:t>
      </w:r>
    </w:p>
    <w:p w14:paraId="48C6D980" w14:textId="77777777" w:rsidR="005A1E3D" w:rsidRDefault="00AE2093">
      <w:pPr>
        <w:pStyle w:val="BodyText"/>
        <w:spacing w:line="220" w:lineRule="exact"/>
      </w:pPr>
      <w:r>
        <w:t>-Highway</w:t>
      </w:r>
      <w:r>
        <w:rPr>
          <w:spacing w:val="-1"/>
        </w:rPr>
        <w:t xml:space="preserve"> </w:t>
      </w:r>
      <w:r>
        <w:rPr>
          <w:spacing w:val="-2"/>
        </w:rPr>
        <w:t>safety.</w:t>
      </w:r>
    </w:p>
    <w:p w14:paraId="48C6D981" w14:textId="77777777" w:rsidR="005A1E3D" w:rsidRDefault="00AE2093">
      <w:pPr>
        <w:pStyle w:val="BodyText"/>
        <w:spacing w:line="220" w:lineRule="exact"/>
      </w:pPr>
      <w:r>
        <w:t>-Access</w:t>
      </w:r>
      <w:r>
        <w:rPr>
          <w:spacing w:val="-6"/>
        </w:rPr>
        <w:t xml:space="preserve"> </w:t>
      </w:r>
      <w:r>
        <w:t>is</w:t>
      </w:r>
      <w:r>
        <w:rPr>
          <w:spacing w:val="-5"/>
        </w:rPr>
        <w:t xml:space="preserve"> </w:t>
      </w:r>
      <w:r>
        <w:t>unacceptable</w:t>
      </w:r>
      <w:r>
        <w:rPr>
          <w:spacing w:val="-6"/>
        </w:rPr>
        <w:t xml:space="preserve"> </w:t>
      </w:r>
      <w:r>
        <w:t>opposite</w:t>
      </w:r>
      <w:r>
        <w:rPr>
          <w:spacing w:val="-5"/>
        </w:rPr>
        <w:t xml:space="preserve"> </w:t>
      </w:r>
      <w:r>
        <w:t>Maple</w:t>
      </w:r>
      <w:r>
        <w:rPr>
          <w:spacing w:val="-5"/>
        </w:rPr>
        <w:t xml:space="preserve"> </w:t>
      </w:r>
      <w:r>
        <w:rPr>
          <w:spacing w:val="-2"/>
        </w:rPr>
        <w:t>Grove.</w:t>
      </w:r>
    </w:p>
    <w:p w14:paraId="48C6D982" w14:textId="77777777" w:rsidR="005A1E3D" w:rsidRDefault="00AE2093">
      <w:pPr>
        <w:pStyle w:val="BodyText"/>
        <w:spacing w:line="220" w:lineRule="exact"/>
      </w:pPr>
      <w:r>
        <w:t>-Volume</w:t>
      </w:r>
      <w:r>
        <w:rPr>
          <w:spacing w:val="-4"/>
        </w:rPr>
        <w:t xml:space="preserve"> </w:t>
      </w:r>
      <w:r>
        <w:t>of</w:t>
      </w:r>
      <w:r>
        <w:rPr>
          <w:spacing w:val="-3"/>
        </w:rPr>
        <w:t xml:space="preserve"> </w:t>
      </w:r>
      <w:r>
        <w:t>traffic</w:t>
      </w:r>
      <w:r>
        <w:rPr>
          <w:spacing w:val="-3"/>
        </w:rPr>
        <w:t xml:space="preserve"> </w:t>
      </w:r>
      <w:r>
        <w:rPr>
          <w:spacing w:val="-2"/>
        </w:rPr>
        <w:t>generally.</w:t>
      </w:r>
    </w:p>
    <w:p w14:paraId="48C6D983" w14:textId="77777777" w:rsidR="005A1E3D" w:rsidRDefault="00AE2093">
      <w:pPr>
        <w:pStyle w:val="BodyText"/>
        <w:spacing w:line="220" w:lineRule="exact"/>
      </w:pPr>
      <w:r>
        <w:t>-Volume</w:t>
      </w:r>
      <w:r>
        <w:rPr>
          <w:spacing w:val="-6"/>
        </w:rPr>
        <w:t xml:space="preserve"> </w:t>
      </w:r>
      <w:r>
        <w:t>of</w:t>
      </w:r>
      <w:r>
        <w:rPr>
          <w:spacing w:val="-4"/>
        </w:rPr>
        <w:t xml:space="preserve"> </w:t>
      </w:r>
      <w:r>
        <w:t>traffic</w:t>
      </w:r>
      <w:r>
        <w:rPr>
          <w:spacing w:val="-4"/>
        </w:rPr>
        <w:t xml:space="preserve"> </w:t>
      </w:r>
      <w:proofErr w:type="gramStart"/>
      <w:r>
        <w:t>as</w:t>
      </w:r>
      <w:r>
        <w:rPr>
          <w:spacing w:val="-4"/>
        </w:rPr>
        <w:t xml:space="preserve"> </w:t>
      </w:r>
      <w:r>
        <w:t>a</w:t>
      </w:r>
      <w:r>
        <w:rPr>
          <w:spacing w:val="-4"/>
        </w:rPr>
        <w:t xml:space="preserve"> </w:t>
      </w:r>
      <w:r>
        <w:t>result</w:t>
      </w:r>
      <w:r>
        <w:rPr>
          <w:spacing w:val="-4"/>
        </w:rPr>
        <w:t xml:space="preserve"> </w:t>
      </w:r>
      <w:r>
        <w:t>of</w:t>
      </w:r>
      <w:proofErr w:type="gramEnd"/>
      <w:r>
        <w:rPr>
          <w:spacing w:val="-4"/>
        </w:rPr>
        <w:t xml:space="preserve"> </w:t>
      </w:r>
      <w:r>
        <w:t>recent</w:t>
      </w:r>
      <w:r>
        <w:rPr>
          <w:spacing w:val="-4"/>
        </w:rPr>
        <w:t xml:space="preserve"> </w:t>
      </w:r>
      <w:r>
        <w:t>development</w:t>
      </w:r>
      <w:r>
        <w:rPr>
          <w:spacing w:val="-4"/>
        </w:rPr>
        <w:t xml:space="preserve"> </w:t>
      </w:r>
      <w:r>
        <w:t>along</w:t>
      </w:r>
      <w:r>
        <w:rPr>
          <w:spacing w:val="-4"/>
        </w:rPr>
        <w:t xml:space="preserve"> </w:t>
      </w:r>
      <w:r>
        <w:t>Wignals</w:t>
      </w:r>
      <w:r>
        <w:rPr>
          <w:spacing w:val="-3"/>
        </w:rPr>
        <w:t xml:space="preserve"> </w:t>
      </w:r>
      <w:r>
        <w:rPr>
          <w:spacing w:val="-2"/>
        </w:rPr>
        <w:t>Gate.</w:t>
      </w:r>
    </w:p>
    <w:p w14:paraId="48C6D984" w14:textId="77777777" w:rsidR="005A1E3D" w:rsidRDefault="00AE2093">
      <w:pPr>
        <w:pStyle w:val="BodyText"/>
        <w:spacing w:line="220" w:lineRule="exact"/>
      </w:pPr>
      <w:r>
        <w:t>-Flooding</w:t>
      </w:r>
      <w:r>
        <w:rPr>
          <w:spacing w:val="-6"/>
        </w:rPr>
        <w:t xml:space="preserve"> </w:t>
      </w:r>
      <w:r>
        <w:t>and</w:t>
      </w:r>
      <w:r>
        <w:rPr>
          <w:spacing w:val="-6"/>
        </w:rPr>
        <w:t xml:space="preserve"> </w:t>
      </w:r>
      <w:r>
        <w:t>flood</w:t>
      </w:r>
      <w:r>
        <w:rPr>
          <w:spacing w:val="-5"/>
        </w:rPr>
        <w:t xml:space="preserve"> </w:t>
      </w:r>
      <w:r>
        <w:rPr>
          <w:spacing w:val="-2"/>
        </w:rPr>
        <w:t>risk.</w:t>
      </w:r>
    </w:p>
    <w:p w14:paraId="48C6D985" w14:textId="77777777" w:rsidR="005A1E3D" w:rsidRDefault="00AE2093">
      <w:pPr>
        <w:pStyle w:val="BodyText"/>
        <w:spacing w:line="236" w:lineRule="exact"/>
      </w:pPr>
      <w:r>
        <w:t>-Drainage</w:t>
      </w:r>
      <w:r>
        <w:rPr>
          <w:spacing w:val="-9"/>
        </w:rPr>
        <w:t xml:space="preserve"> </w:t>
      </w:r>
      <w:r>
        <w:rPr>
          <w:spacing w:val="-2"/>
        </w:rPr>
        <w:t>concerns.</w:t>
      </w:r>
    </w:p>
    <w:p w14:paraId="48C6D986" w14:textId="77777777" w:rsidR="005A1E3D" w:rsidRDefault="005A1E3D">
      <w:pPr>
        <w:pStyle w:val="BodyText"/>
        <w:spacing w:line="236" w:lineRule="exact"/>
        <w:sectPr w:rsidR="005A1E3D">
          <w:pgSz w:w="11900" w:h="16840"/>
          <w:pgMar w:top="840" w:right="708" w:bottom="280" w:left="708" w:header="720" w:footer="720" w:gutter="0"/>
          <w:cols w:space="720"/>
        </w:sectPr>
      </w:pPr>
    </w:p>
    <w:p w14:paraId="48C6D987" w14:textId="7B600A8C" w:rsidR="005A1E3D" w:rsidRDefault="00AE2093">
      <w:pPr>
        <w:pStyle w:val="BodyText"/>
        <w:spacing w:before="73" w:line="236" w:lineRule="exact"/>
      </w:pPr>
      <w:r w:rsidRPr="00AA238D">
        <w:lastRenderedPageBreak/>
        <w:t>-Safety</w:t>
      </w:r>
      <w:r w:rsidRPr="00AA238D">
        <w:rPr>
          <w:spacing w:val="-4"/>
        </w:rPr>
        <w:t xml:space="preserve"> </w:t>
      </w:r>
      <w:r w:rsidRPr="00AA238D">
        <w:t>of</w:t>
      </w:r>
      <w:r w:rsidRPr="00AA238D">
        <w:rPr>
          <w:spacing w:val="-3"/>
        </w:rPr>
        <w:t xml:space="preserve"> </w:t>
      </w:r>
      <w:r w:rsidRPr="00AA238D">
        <w:t>a</w:t>
      </w:r>
      <w:r w:rsidRPr="00AA238D">
        <w:rPr>
          <w:spacing w:val="-3"/>
        </w:rPr>
        <w:t xml:space="preserve"> </w:t>
      </w:r>
      <w:r w:rsidRPr="00AA238D">
        <w:t>drainage</w:t>
      </w:r>
      <w:r w:rsidRPr="00AA238D">
        <w:rPr>
          <w:spacing w:val="-3"/>
        </w:rPr>
        <w:t xml:space="preserve"> </w:t>
      </w:r>
      <w:r w:rsidRPr="00AA238D">
        <w:rPr>
          <w:spacing w:val="-2"/>
        </w:rPr>
        <w:t>pond.</w:t>
      </w:r>
    </w:p>
    <w:p w14:paraId="48C6D988" w14:textId="77777777" w:rsidR="005A1E3D" w:rsidRDefault="00AE2093">
      <w:pPr>
        <w:pStyle w:val="BodyText"/>
        <w:spacing w:line="220" w:lineRule="exact"/>
      </w:pPr>
      <w:r>
        <w:t>-Loss</w:t>
      </w:r>
      <w:r>
        <w:rPr>
          <w:spacing w:val="-5"/>
        </w:rPr>
        <w:t xml:space="preserve"> </w:t>
      </w:r>
      <w:r>
        <w:t>of</w:t>
      </w:r>
      <w:r>
        <w:rPr>
          <w:spacing w:val="-5"/>
        </w:rPr>
        <w:t xml:space="preserve"> </w:t>
      </w:r>
      <w:r>
        <w:t>prime</w:t>
      </w:r>
      <w:r>
        <w:rPr>
          <w:spacing w:val="-5"/>
        </w:rPr>
        <w:t xml:space="preserve"> </w:t>
      </w:r>
      <w:r>
        <w:t>agricultural</w:t>
      </w:r>
      <w:r>
        <w:rPr>
          <w:spacing w:val="-5"/>
        </w:rPr>
        <w:t xml:space="preserve"> </w:t>
      </w:r>
      <w:r>
        <w:rPr>
          <w:spacing w:val="-2"/>
        </w:rPr>
        <w:t>land.</w:t>
      </w:r>
    </w:p>
    <w:p w14:paraId="48C6D989" w14:textId="77777777" w:rsidR="005A1E3D" w:rsidRDefault="00AE2093">
      <w:pPr>
        <w:pStyle w:val="BodyText"/>
        <w:spacing w:before="11" w:line="208" w:lineRule="auto"/>
      </w:pPr>
      <w:r>
        <w:t>-Concerns</w:t>
      </w:r>
      <w:r>
        <w:rPr>
          <w:spacing w:val="-3"/>
        </w:rPr>
        <w:t xml:space="preserve"> </w:t>
      </w:r>
      <w:r>
        <w:t>regarding</w:t>
      </w:r>
      <w:r>
        <w:rPr>
          <w:spacing w:val="-3"/>
        </w:rPr>
        <w:t xml:space="preserve"> </w:t>
      </w:r>
      <w:r>
        <w:t>the</w:t>
      </w:r>
      <w:r>
        <w:rPr>
          <w:spacing w:val="-3"/>
        </w:rPr>
        <w:t xml:space="preserve"> </w:t>
      </w:r>
      <w:r>
        <w:t>tenure</w:t>
      </w:r>
      <w:r>
        <w:rPr>
          <w:spacing w:val="-3"/>
        </w:rPr>
        <w:t xml:space="preserve"> </w:t>
      </w:r>
      <w:r>
        <w:t>type</w:t>
      </w:r>
      <w:r>
        <w:rPr>
          <w:spacing w:val="-3"/>
        </w:rPr>
        <w:t xml:space="preserve"> </w:t>
      </w:r>
      <w:r>
        <w:t>of</w:t>
      </w:r>
      <w:r>
        <w:rPr>
          <w:spacing w:val="-3"/>
        </w:rPr>
        <w:t xml:space="preserve"> </w:t>
      </w:r>
      <w:r>
        <w:t>the</w:t>
      </w:r>
      <w:r>
        <w:rPr>
          <w:spacing w:val="-3"/>
        </w:rPr>
        <w:t xml:space="preserve"> </w:t>
      </w:r>
      <w:r>
        <w:t>proposed</w:t>
      </w:r>
      <w:r>
        <w:rPr>
          <w:spacing w:val="-3"/>
        </w:rPr>
        <w:t xml:space="preserve"> </w:t>
      </w:r>
      <w:r>
        <w:t>housing,</w:t>
      </w:r>
      <w:r>
        <w:rPr>
          <w:spacing w:val="-3"/>
        </w:rPr>
        <w:t xml:space="preserve"> </w:t>
      </w:r>
      <w:r>
        <w:t>and</w:t>
      </w:r>
      <w:r>
        <w:rPr>
          <w:spacing w:val="-3"/>
        </w:rPr>
        <w:t xml:space="preserve"> </w:t>
      </w:r>
      <w:r>
        <w:t>the</w:t>
      </w:r>
      <w:r>
        <w:rPr>
          <w:spacing w:val="-3"/>
        </w:rPr>
        <w:t xml:space="preserve"> </w:t>
      </w:r>
      <w:r>
        <w:t>entire</w:t>
      </w:r>
      <w:r>
        <w:rPr>
          <w:spacing w:val="-3"/>
        </w:rPr>
        <w:t xml:space="preserve"> </w:t>
      </w:r>
      <w:r>
        <w:t>site</w:t>
      </w:r>
      <w:r>
        <w:rPr>
          <w:spacing w:val="-3"/>
        </w:rPr>
        <w:t xml:space="preserve"> </w:t>
      </w:r>
      <w:r>
        <w:t>not</w:t>
      </w:r>
      <w:r>
        <w:rPr>
          <w:spacing w:val="-3"/>
        </w:rPr>
        <w:t xml:space="preserve"> </w:t>
      </w:r>
      <w:r>
        <w:t>offering</w:t>
      </w:r>
      <w:r>
        <w:rPr>
          <w:spacing w:val="-3"/>
        </w:rPr>
        <w:t xml:space="preserve"> </w:t>
      </w:r>
      <w:r>
        <w:t>a mix of market and affordable properties.</w:t>
      </w:r>
    </w:p>
    <w:p w14:paraId="48C6D98A" w14:textId="77777777" w:rsidR="005A1E3D" w:rsidRDefault="00AE2093">
      <w:pPr>
        <w:pStyle w:val="BodyText"/>
        <w:spacing w:line="209" w:lineRule="exact"/>
      </w:pPr>
      <w:r>
        <w:t>-Wignals</w:t>
      </w:r>
      <w:r>
        <w:rPr>
          <w:spacing w:val="-6"/>
        </w:rPr>
        <w:t xml:space="preserve"> </w:t>
      </w:r>
      <w:r>
        <w:t>Gate</w:t>
      </w:r>
      <w:r>
        <w:rPr>
          <w:spacing w:val="-3"/>
        </w:rPr>
        <w:t xml:space="preserve"> </w:t>
      </w:r>
      <w:r>
        <w:t>has</w:t>
      </w:r>
      <w:r>
        <w:rPr>
          <w:spacing w:val="-4"/>
        </w:rPr>
        <w:t xml:space="preserve"> </w:t>
      </w:r>
      <w:r>
        <w:t>already</w:t>
      </w:r>
      <w:r>
        <w:rPr>
          <w:spacing w:val="-3"/>
        </w:rPr>
        <w:t xml:space="preserve"> </w:t>
      </w:r>
      <w:r>
        <w:t>seen</w:t>
      </w:r>
      <w:r>
        <w:rPr>
          <w:spacing w:val="-4"/>
        </w:rPr>
        <w:t xml:space="preserve"> </w:t>
      </w:r>
      <w:r>
        <w:t>additional</w:t>
      </w:r>
      <w:r>
        <w:rPr>
          <w:spacing w:val="-3"/>
        </w:rPr>
        <w:t xml:space="preserve"> </w:t>
      </w:r>
      <w:r>
        <w:rPr>
          <w:spacing w:val="-2"/>
        </w:rPr>
        <w:t>housing.</w:t>
      </w:r>
    </w:p>
    <w:p w14:paraId="48C6D98B" w14:textId="77777777" w:rsidR="005A1E3D" w:rsidRDefault="00AE2093">
      <w:pPr>
        <w:pStyle w:val="BodyText"/>
        <w:spacing w:line="220" w:lineRule="exact"/>
      </w:pPr>
      <w:r>
        <w:t>-Concerns</w:t>
      </w:r>
      <w:r>
        <w:rPr>
          <w:spacing w:val="-8"/>
        </w:rPr>
        <w:t xml:space="preserve"> </w:t>
      </w:r>
      <w:r>
        <w:t>regarding</w:t>
      </w:r>
      <w:r>
        <w:rPr>
          <w:spacing w:val="-8"/>
        </w:rPr>
        <w:t xml:space="preserve"> </w:t>
      </w:r>
      <w:r>
        <w:t>archaeological</w:t>
      </w:r>
      <w:r>
        <w:rPr>
          <w:spacing w:val="-8"/>
        </w:rPr>
        <w:t xml:space="preserve"> </w:t>
      </w:r>
      <w:r>
        <w:rPr>
          <w:spacing w:val="-2"/>
        </w:rPr>
        <w:t>assessments.</w:t>
      </w:r>
    </w:p>
    <w:p w14:paraId="48C6D98C" w14:textId="77777777" w:rsidR="005A1E3D" w:rsidRDefault="00AE2093">
      <w:pPr>
        <w:pStyle w:val="BodyText"/>
        <w:spacing w:before="10" w:line="208" w:lineRule="auto"/>
      </w:pPr>
      <w:r>
        <w:t>-Viability</w:t>
      </w:r>
      <w:r>
        <w:rPr>
          <w:spacing w:val="-4"/>
        </w:rPr>
        <w:t xml:space="preserve"> </w:t>
      </w:r>
      <w:r>
        <w:t>concerns,</w:t>
      </w:r>
      <w:r>
        <w:rPr>
          <w:spacing w:val="-4"/>
        </w:rPr>
        <w:t xml:space="preserve"> </w:t>
      </w:r>
      <w:r>
        <w:t>and</w:t>
      </w:r>
      <w:r>
        <w:rPr>
          <w:spacing w:val="-4"/>
        </w:rPr>
        <w:t xml:space="preserve"> </w:t>
      </w:r>
      <w:r>
        <w:t>accuracy</w:t>
      </w:r>
      <w:r>
        <w:rPr>
          <w:spacing w:val="-4"/>
        </w:rPr>
        <w:t xml:space="preserve"> </w:t>
      </w:r>
      <w:r>
        <w:t>of</w:t>
      </w:r>
      <w:r>
        <w:rPr>
          <w:spacing w:val="-4"/>
        </w:rPr>
        <w:t xml:space="preserve"> </w:t>
      </w:r>
      <w:r>
        <w:t>the</w:t>
      </w:r>
      <w:r>
        <w:rPr>
          <w:spacing w:val="-4"/>
        </w:rPr>
        <w:t xml:space="preserve"> </w:t>
      </w:r>
      <w:r>
        <w:t>viability</w:t>
      </w:r>
      <w:r>
        <w:rPr>
          <w:spacing w:val="-4"/>
        </w:rPr>
        <w:t xml:space="preserve"> </w:t>
      </w:r>
      <w:r>
        <w:t>appraisals</w:t>
      </w:r>
      <w:r>
        <w:rPr>
          <w:spacing w:val="-4"/>
        </w:rPr>
        <w:t xml:space="preserve"> </w:t>
      </w:r>
      <w:r>
        <w:t>(both</w:t>
      </w:r>
      <w:r>
        <w:rPr>
          <w:spacing w:val="-4"/>
        </w:rPr>
        <w:t xml:space="preserve"> </w:t>
      </w:r>
      <w:r>
        <w:t>the</w:t>
      </w:r>
      <w:r>
        <w:rPr>
          <w:spacing w:val="-4"/>
        </w:rPr>
        <w:t xml:space="preserve"> </w:t>
      </w:r>
      <w:proofErr w:type="gramStart"/>
      <w:r>
        <w:t>applicants</w:t>
      </w:r>
      <w:proofErr w:type="gramEnd"/>
      <w:r>
        <w:rPr>
          <w:spacing w:val="-4"/>
        </w:rPr>
        <w:t xml:space="preserve"> </w:t>
      </w:r>
      <w:r>
        <w:t>submission</w:t>
      </w:r>
      <w:r>
        <w:rPr>
          <w:spacing w:val="-4"/>
        </w:rPr>
        <w:t xml:space="preserve"> </w:t>
      </w:r>
      <w:r>
        <w:t>and independent assessor).</w:t>
      </w:r>
    </w:p>
    <w:p w14:paraId="48C6D98D" w14:textId="77777777" w:rsidR="005A1E3D" w:rsidRDefault="00AE2093">
      <w:pPr>
        <w:pStyle w:val="BodyText"/>
        <w:spacing w:line="209" w:lineRule="exact"/>
      </w:pPr>
      <w:r>
        <w:t>-There</w:t>
      </w:r>
      <w:r>
        <w:rPr>
          <w:spacing w:val="-7"/>
        </w:rPr>
        <w:t xml:space="preserve"> </w:t>
      </w:r>
      <w:r>
        <w:t>are</w:t>
      </w:r>
      <w:r>
        <w:rPr>
          <w:spacing w:val="-5"/>
        </w:rPr>
        <w:t xml:space="preserve"> </w:t>
      </w:r>
      <w:r>
        <w:t>brown</w:t>
      </w:r>
      <w:r>
        <w:rPr>
          <w:spacing w:val="-4"/>
        </w:rPr>
        <w:t xml:space="preserve"> </w:t>
      </w:r>
      <w:r>
        <w:t>field</w:t>
      </w:r>
      <w:r>
        <w:rPr>
          <w:spacing w:val="-5"/>
        </w:rPr>
        <w:t xml:space="preserve"> </w:t>
      </w:r>
      <w:r>
        <w:t>sites</w:t>
      </w:r>
      <w:r>
        <w:rPr>
          <w:spacing w:val="-5"/>
        </w:rPr>
        <w:t xml:space="preserve"> </w:t>
      </w:r>
      <w:r>
        <w:t>sufficient</w:t>
      </w:r>
      <w:r>
        <w:rPr>
          <w:spacing w:val="-4"/>
        </w:rPr>
        <w:t xml:space="preserve"> </w:t>
      </w:r>
      <w:r>
        <w:t>to</w:t>
      </w:r>
      <w:r>
        <w:rPr>
          <w:spacing w:val="-5"/>
        </w:rPr>
        <w:t xml:space="preserve"> </w:t>
      </w:r>
      <w:r>
        <w:t>build</w:t>
      </w:r>
      <w:r>
        <w:rPr>
          <w:spacing w:val="-4"/>
        </w:rPr>
        <w:t xml:space="preserve"> </w:t>
      </w:r>
      <w:r>
        <w:rPr>
          <w:spacing w:val="-5"/>
        </w:rPr>
        <w:t>on.</w:t>
      </w:r>
    </w:p>
    <w:p w14:paraId="48C6D98E" w14:textId="77777777" w:rsidR="005A1E3D" w:rsidRDefault="00AE2093">
      <w:pPr>
        <w:pStyle w:val="BodyText"/>
        <w:spacing w:line="220" w:lineRule="exact"/>
      </w:pPr>
      <w:r>
        <w:t>-Impact</w:t>
      </w:r>
      <w:r>
        <w:rPr>
          <w:spacing w:val="-5"/>
        </w:rPr>
        <w:t xml:space="preserve"> </w:t>
      </w:r>
      <w:r>
        <w:t>from</w:t>
      </w:r>
      <w:r>
        <w:rPr>
          <w:spacing w:val="-3"/>
        </w:rPr>
        <w:t xml:space="preserve"> </w:t>
      </w:r>
      <w:r>
        <w:t>'electromagnetic</w:t>
      </w:r>
      <w:r>
        <w:rPr>
          <w:spacing w:val="-3"/>
        </w:rPr>
        <w:t xml:space="preserve"> </w:t>
      </w:r>
      <w:r>
        <w:t>emissions</w:t>
      </w:r>
      <w:r>
        <w:rPr>
          <w:spacing w:val="-3"/>
        </w:rPr>
        <w:t xml:space="preserve"> </w:t>
      </w:r>
      <w:r>
        <w:t>from</w:t>
      </w:r>
      <w:r>
        <w:rPr>
          <w:spacing w:val="-3"/>
        </w:rPr>
        <w:t xml:space="preserve"> </w:t>
      </w:r>
      <w:r>
        <w:t>the</w:t>
      </w:r>
      <w:r>
        <w:rPr>
          <w:spacing w:val="-3"/>
        </w:rPr>
        <w:t xml:space="preserve"> </w:t>
      </w:r>
      <w:proofErr w:type="gramStart"/>
      <w:r>
        <w:t>high</w:t>
      </w:r>
      <w:r>
        <w:rPr>
          <w:spacing w:val="-3"/>
        </w:rPr>
        <w:t xml:space="preserve"> </w:t>
      </w:r>
      <w:r>
        <w:t>tension</w:t>
      </w:r>
      <w:proofErr w:type="gramEnd"/>
      <w:r>
        <w:rPr>
          <w:spacing w:val="-3"/>
        </w:rPr>
        <w:t xml:space="preserve"> </w:t>
      </w:r>
      <w:r>
        <w:t>power</w:t>
      </w:r>
      <w:r>
        <w:rPr>
          <w:spacing w:val="-2"/>
        </w:rPr>
        <w:t xml:space="preserve"> line'.</w:t>
      </w:r>
    </w:p>
    <w:p w14:paraId="7D78C484" w14:textId="77777777" w:rsidR="00AA238D" w:rsidRDefault="00AE2093" w:rsidP="00AA238D">
      <w:pPr>
        <w:pStyle w:val="BodyText"/>
        <w:spacing w:line="236" w:lineRule="exact"/>
        <w:rPr>
          <w:spacing w:val="-2"/>
        </w:rPr>
      </w:pPr>
      <w:r>
        <w:t>-Potential</w:t>
      </w:r>
      <w:r>
        <w:rPr>
          <w:spacing w:val="-8"/>
        </w:rPr>
        <w:t xml:space="preserve"> </w:t>
      </w:r>
      <w:r>
        <w:t>damage</w:t>
      </w:r>
      <w:r>
        <w:rPr>
          <w:spacing w:val="-6"/>
        </w:rPr>
        <w:t xml:space="preserve"> </w:t>
      </w:r>
      <w:r>
        <w:t>caused</w:t>
      </w:r>
      <w:r>
        <w:rPr>
          <w:spacing w:val="-6"/>
        </w:rPr>
        <w:t xml:space="preserve"> </w:t>
      </w:r>
      <w:r>
        <w:t>to</w:t>
      </w:r>
      <w:r>
        <w:rPr>
          <w:spacing w:val="-6"/>
        </w:rPr>
        <w:t xml:space="preserve"> </w:t>
      </w:r>
      <w:r>
        <w:rPr>
          <w:spacing w:val="-2"/>
        </w:rPr>
        <w:t>properties.</w:t>
      </w:r>
    </w:p>
    <w:p w14:paraId="48C6D990" w14:textId="3EAC9263" w:rsidR="005A1E3D" w:rsidRDefault="00AE2093" w:rsidP="00AA238D">
      <w:pPr>
        <w:pStyle w:val="BodyText"/>
        <w:spacing w:line="236" w:lineRule="exact"/>
      </w:pPr>
      <w:r w:rsidRPr="00AA238D">
        <w:t>-No</w:t>
      </w:r>
      <w:r w:rsidRPr="00AA238D">
        <w:rPr>
          <w:spacing w:val="-5"/>
        </w:rPr>
        <w:t xml:space="preserve"> </w:t>
      </w:r>
      <w:r w:rsidRPr="00AA238D">
        <w:t>issue</w:t>
      </w:r>
      <w:r w:rsidRPr="00AA238D">
        <w:rPr>
          <w:spacing w:val="-4"/>
        </w:rPr>
        <w:t xml:space="preserve"> </w:t>
      </w:r>
      <w:r w:rsidRPr="00AA238D">
        <w:t>with</w:t>
      </w:r>
      <w:r w:rsidRPr="00AA238D">
        <w:rPr>
          <w:spacing w:val="-4"/>
        </w:rPr>
        <w:t xml:space="preserve"> </w:t>
      </w:r>
      <w:r w:rsidRPr="00AA238D">
        <w:t>the</w:t>
      </w:r>
      <w:r w:rsidRPr="00AA238D">
        <w:rPr>
          <w:spacing w:val="-4"/>
        </w:rPr>
        <w:t xml:space="preserve"> </w:t>
      </w:r>
      <w:proofErr w:type="gramStart"/>
      <w:r w:rsidRPr="00AA238D">
        <w:t>planning,</w:t>
      </w:r>
      <w:r w:rsidRPr="00AA238D">
        <w:rPr>
          <w:spacing w:val="-4"/>
        </w:rPr>
        <w:t xml:space="preserve"> </w:t>
      </w:r>
      <w:r w:rsidRPr="00AA238D">
        <w:t>but</w:t>
      </w:r>
      <w:proofErr w:type="gramEnd"/>
      <w:r w:rsidRPr="00AA238D">
        <w:rPr>
          <w:spacing w:val="-4"/>
        </w:rPr>
        <w:t xml:space="preserve"> </w:t>
      </w:r>
      <w:r w:rsidRPr="00AA238D">
        <w:t>seek</w:t>
      </w:r>
      <w:r w:rsidRPr="00AA238D">
        <w:rPr>
          <w:spacing w:val="-4"/>
        </w:rPr>
        <w:t xml:space="preserve"> </w:t>
      </w:r>
      <w:r w:rsidRPr="00AA238D">
        <w:t>high</w:t>
      </w:r>
      <w:r w:rsidRPr="00AA238D">
        <w:rPr>
          <w:spacing w:val="-4"/>
        </w:rPr>
        <w:t xml:space="preserve"> </w:t>
      </w:r>
      <w:r w:rsidRPr="00AA238D">
        <w:t>speed</w:t>
      </w:r>
      <w:r w:rsidRPr="00AA238D">
        <w:rPr>
          <w:spacing w:val="-4"/>
        </w:rPr>
        <w:t xml:space="preserve"> </w:t>
      </w:r>
      <w:r w:rsidRPr="00AA238D">
        <w:rPr>
          <w:spacing w:val="-2"/>
        </w:rPr>
        <w:t>internet.</w:t>
      </w:r>
    </w:p>
    <w:p w14:paraId="48C6D991" w14:textId="77777777" w:rsidR="005A1E3D" w:rsidRDefault="005A1E3D">
      <w:pPr>
        <w:pStyle w:val="BodyText"/>
        <w:spacing w:before="74"/>
        <w:ind w:left="0"/>
      </w:pPr>
    </w:p>
    <w:p w14:paraId="48C6D992" w14:textId="77777777" w:rsidR="005A1E3D" w:rsidRDefault="00AE2093">
      <w:pPr>
        <w:pStyle w:val="Heading1"/>
        <w:numPr>
          <w:ilvl w:val="1"/>
          <w:numId w:val="13"/>
        </w:numPr>
        <w:tabs>
          <w:tab w:val="left" w:pos="1097"/>
        </w:tabs>
        <w:ind w:left="1097" w:hanging="1045"/>
      </w:pPr>
      <w:r>
        <w:rPr>
          <w:spacing w:val="-2"/>
        </w:rPr>
        <w:t>CONSIDERATIONS</w:t>
      </w:r>
    </w:p>
    <w:p w14:paraId="48C6D993" w14:textId="77777777" w:rsidR="005A1E3D" w:rsidRDefault="005A1E3D">
      <w:pPr>
        <w:pStyle w:val="BodyText"/>
        <w:spacing w:before="74"/>
        <w:ind w:left="0"/>
        <w:rPr>
          <w:b/>
        </w:rPr>
      </w:pPr>
    </w:p>
    <w:p w14:paraId="48C6D994" w14:textId="77777777" w:rsidR="005A1E3D" w:rsidRDefault="00AE2093">
      <w:pPr>
        <w:pStyle w:val="Heading2"/>
        <w:numPr>
          <w:ilvl w:val="1"/>
          <w:numId w:val="13"/>
        </w:numPr>
        <w:tabs>
          <w:tab w:val="left" w:pos="1097"/>
        </w:tabs>
        <w:ind w:left="1097" w:hanging="1045"/>
        <w:rPr>
          <w:b w:val="0"/>
        </w:rPr>
      </w:pPr>
      <w:r>
        <w:rPr>
          <w:w w:val="90"/>
        </w:rPr>
        <w:t>Key</w:t>
      </w:r>
      <w:r>
        <w:rPr>
          <w:spacing w:val="10"/>
        </w:rPr>
        <w:t xml:space="preserve"> </w:t>
      </w:r>
      <w:r>
        <w:rPr>
          <w:w w:val="90"/>
        </w:rPr>
        <w:t>Planning</w:t>
      </w:r>
      <w:r>
        <w:rPr>
          <w:spacing w:val="11"/>
        </w:rPr>
        <w:t xml:space="preserve"> </w:t>
      </w:r>
      <w:r>
        <w:rPr>
          <w:spacing w:val="-2"/>
          <w:w w:val="90"/>
        </w:rPr>
        <w:t>Considerations</w:t>
      </w:r>
    </w:p>
    <w:p w14:paraId="48C6D995" w14:textId="77777777" w:rsidR="005A1E3D" w:rsidRDefault="005A1E3D">
      <w:pPr>
        <w:pStyle w:val="BodyText"/>
        <w:spacing w:before="74"/>
        <w:ind w:left="0"/>
        <w:rPr>
          <w:b/>
        </w:rPr>
      </w:pPr>
    </w:p>
    <w:p w14:paraId="48C6D996" w14:textId="77777777" w:rsidR="005A1E3D" w:rsidRDefault="00AE2093">
      <w:pPr>
        <w:pStyle w:val="ListParagraph"/>
        <w:numPr>
          <w:ilvl w:val="1"/>
          <w:numId w:val="13"/>
        </w:numPr>
        <w:tabs>
          <w:tab w:val="left" w:pos="1097"/>
        </w:tabs>
        <w:ind w:left="1097" w:hanging="1045"/>
      </w:pPr>
      <w:r>
        <w:t>The</w:t>
      </w:r>
      <w:r>
        <w:rPr>
          <w:spacing w:val="-6"/>
        </w:rPr>
        <w:t xml:space="preserve"> </w:t>
      </w:r>
      <w:r>
        <w:t>main</w:t>
      </w:r>
      <w:r>
        <w:rPr>
          <w:spacing w:val="-3"/>
        </w:rPr>
        <w:t xml:space="preserve"> </w:t>
      </w:r>
      <w:r>
        <w:t>matters</w:t>
      </w:r>
      <w:r>
        <w:rPr>
          <w:spacing w:val="-3"/>
        </w:rPr>
        <w:t xml:space="preserve"> </w:t>
      </w:r>
      <w:r>
        <w:t>and</w:t>
      </w:r>
      <w:r>
        <w:rPr>
          <w:spacing w:val="-4"/>
        </w:rPr>
        <w:t xml:space="preserve"> </w:t>
      </w:r>
      <w:r>
        <w:t>considerations</w:t>
      </w:r>
      <w:r>
        <w:rPr>
          <w:spacing w:val="-3"/>
        </w:rPr>
        <w:t xml:space="preserve"> </w:t>
      </w:r>
      <w:r>
        <w:t>in</w:t>
      </w:r>
      <w:r>
        <w:rPr>
          <w:spacing w:val="-3"/>
        </w:rPr>
        <w:t xml:space="preserve"> </w:t>
      </w:r>
      <w:r>
        <w:t>this</w:t>
      </w:r>
      <w:r>
        <w:rPr>
          <w:spacing w:val="-4"/>
        </w:rPr>
        <w:t xml:space="preserve"> </w:t>
      </w:r>
      <w:r>
        <w:t>case</w:t>
      </w:r>
      <w:r>
        <w:rPr>
          <w:spacing w:val="-3"/>
        </w:rPr>
        <w:t xml:space="preserve"> </w:t>
      </w:r>
      <w:r>
        <w:t>include</w:t>
      </w:r>
      <w:r>
        <w:rPr>
          <w:spacing w:val="-3"/>
        </w:rPr>
        <w:t xml:space="preserve"> </w:t>
      </w:r>
      <w:r>
        <w:t>(but</w:t>
      </w:r>
      <w:r>
        <w:rPr>
          <w:spacing w:val="-4"/>
        </w:rPr>
        <w:t xml:space="preserve"> </w:t>
      </w:r>
      <w:r>
        <w:t>are</w:t>
      </w:r>
      <w:r>
        <w:rPr>
          <w:spacing w:val="-3"/>
        </w:rPr>
        <w:t xml:space="preserve"> </w:t>
      </w:r>
      <w:r>
        <w:t>not</w:t>
      </w:r>
      <w:r>
        <w:rPr>
          <w:spacing w:val="-3"/>
        </w:rPr>
        <w:t xml:space="preserve"> </w:t>
      </w:r>
      <w:r>
        <w:t>limited</w:t>
      </w:r>
      <w:r>
        <w:rPr>
          <w:spacing w:val="-3"/>
        </w:rPr>
        <w:t xml:space="preserve"> </w:t>
      </w:r>
      <w:r>
        <w:rPr>
          <w:spacing w:val="-4"/>
        </w:rPr>
        <w:t>to):</w:t>
      </w:r>
    </w:p>
    <w:p w14:paraId="48C6D997" w14:textId="77777777" w:rsidR="005A1E3D" w:rsidRDefault="005A1E3D">
      <w:pPr>
        <w:pStyle w:val="BodyText"/>
        <w:spacing w:before="74"/>
        <w:ind w:left="0"/>
      </w:pPr>
    </w:p>
    <w:p w14:paraId="48C6D998" w14:textId="77777777" w:rsidR="005A1E3D" w:rsidRDefault="00AE2093">
      <w:pPr>
        <w:pStyle w:val="ListParagraph"/>
        <w:numPr>
          <w:ilvl w:val="1"/>
          <w:numId w:val="13"/>
        </w:numPr>
        <w:tabs>
          <w:tab w:val="left" w:pos="1097"/>
        </w:tabs>
        <w:spacing w:line="236" w:lineRule="exact"/>
        <w:ind w:left="1097" w:hanging="1045"/>
      </w:pPr>
      <w:r>
        <w:t>-</w:t>
      </w:r>
      <w:r>
        <w:rPr>
          <w:spacing w:val="-6"/>
        </w:rPr>
        <w:t xml:space="preserve"> </w:t>
      </w:r>
      <w:r>
        <w:t>Principle</w:t>
      </w:r>
      <w:r>
        <w:rPr>
          <w:spacing w:val="-5"/>
        </w:rPr>
        <w:t xml:space="preserve"> </w:t>
      </w:r>
      <w:r>
        <w:t>of</w:t>
      </w:r>
      <w:r>
        <w:rPr>
          <w:spacing w:val="-5"/>
        </w:rPr>
        <w:t xml:space="preserve"> </w:t>
      </w:r>
      <w:r>
        <w:t>Development</w:t>
      </w:r>
      <w:r>
        <w:rPr>
          <w:spacing w:val="-5"/>
        </w:rPr>
        <w:t xml:space="preserve"> </w:t>
      </w:r>
      <w:r>
        <w:t>and</w:t>
      </w:r>
      <w:r>
        <w:rPr>
          <w:spacing w:val="-5"/>
        </w:rPr>
        <w:t xml:space="preserve"> </w:t>
      </w:r>
      <w:r>
        <w:rPr>
          <w:spacing w:val="-2"/>
        </w:rPr>
        <w:t>Sustainability</w:t>
      </w:r>
    </w:p>
    <w:p w14:paraId="48C6D999" w14:textId="77777777" w:rsidR="005A1E3D" w:rsidRDefault="00AE2093">
      <w:pPr>
        <w:pStyle w:val="ListParagraph"/>
        <w:numPr>
          <w:ilvl w:val="2"/>
          <w:numId w:val="13"/>
        </w:numPr>
        <w:tabs>
          <w:tab w:val="left" w:pos="1231"/>
        </w:tabs>
        <w:spacing w:line="220" w:lineRule="exact"/>
        <w:ind w:left="1231" w:hanging="133"/>
      </w:pPr>
      <w:r>
        <w:t>Affordable</w:t>
      </w:r>
      <w:r>
        <w:rPr>
          <w:spacing w:val="-7"/>
        </w:rPr>
        <w:t xml:space="preserve"> </w:t>
      </w:r>
      <w:r>
        <w:t>Housing</w:t>
      </w:r>
      <w:r>
        <w:rPr>
          <w:spacing w:val="-7"/>
        </w:rPr>
        <w:t xml:space="preserve"> </w:t>
      </w:r>
      <w:r>
        <w:t>and</w:t>
      </w:r>
      <w:r>
        <w:rPr>
          <w:spacing w:val="-6"/>
        </w:rPr>
        <w:t xml:space="preserve"> </w:t>
      </w:r>
      <w:r>
        <w:t>Consideration</w:t>
      </w:r>
      <w:r>
        <w:rPr>
          <w:spacing w:val="-7"/>
        </w:rPr>
        <w:t xml:space="preserve"> </w:t>
      </w:r>
      <w:r>
        <w:t>of</w:t>
      </w:r>
      <w:r>
        <w:rPr>
          <w:spacing w:val="-6"/>
        </w:rPr>
        <w:t xml:space="preserve"> </w:t>
      </w:r>
      <w:r>
        <w:t>Reserve</w:t>
      </w:r>
      <w:r>
        <w:rPr>
          <w:spacing w:val="-7"/>
        </w:rPr>
        <w:t xml:space="preserve"> </w:t>
      </w:r>
      <w:r>
        <w:t>Site</w:t>
      </w:r>
      <w:r>
        <w:rPr>
          <w:spacing w:val="-6"/>
        </w:rPr>
        <w:t xml:space="preserve"> </w:t>
      </w:r>
      <w:r>
        <w:rPr>
          <w:spacing w:val="-2"/>
        </w:rPr>
        <w:t>Policy</w:t>
      </w:r>
    </w:p>
    <w:p w14:paraId="48C6D99A" w14:textId="77777777" w:rsidR="005A1E3D" w:rsidRDefault="00AE2093">
      <w:pPr>
        <w:pStyle w:val="ListParagraph"/>
        <w:numPr>
          <w:ilvl w:val="2"/>
          <w:numId w:val="13"/>
        </w:numPr>
        <w:tabs>
          <w:tab w:val="left" w:pos="1231"/>
        </w:tabs>
        <w:spacing w:line="220" w:lineRule="exact"/>
        <w:ind w:left="1231" w:hanging="133"/>
      </w:pPr>
      <w:r>
        <w:t>Layout,</w:t>
      </w:r>
      <w:r>
        <w:rPr>
          <w:spacing w:val="-6"/>
        </w:rPr>
        <w:t xml:space="preserve"> </w:t>
      </w:r>
      <w:r>
        <w:t>Design</w:t>
      </w:r>
      <w:r>
        <w:rPr>
          <w:spacing w:val="-4"/>
        </w:rPr>
        <w:t xml:space="preserve"> </w:t>
      </w:r>
      <w:r>
        <w:t>and</w:t>
      </w:r>
      <w:r>
        <w:rPr>
          <w:spacing w:val="-3"/>
        </w:rPr>
        <w:t xml:space="preserve"> </w:t>
      </w:r>
      <w:r>
        <w:t>Impact</w:t>
      </w:r>
      <w:r>
        <w:rPr>
          <w:spacing w:val="-4"/>
        </w:rPr>
        <w:t xml:space="preserve"> </w:t>
      </w:r>
      <w:r>
        <w:t>on</w:t>
      </w:r>
      <w:r>
        <w:rPr>
          <w:spacing w:val="-4"/>
        </w:rPr>
        <w:t xml:space="preserve"> </w:t>
      </w:r>
      <w:r>
        <w:t>the</w:t>
      </w:r>
      <w:r>
        <w:rPr>
          <w:spacing w:val="-3"/>
        </w:rPr>
        <w:t xml:space="preserve"> </w:t>
      </w:r>
      <w:r>
        <w:t>Character</w:t>
      </w:r>
      <w:r>
        <w:rPr>
          <w:spacing w:val="-4"/>
        </w:rPr>
        <w:t xml:space="preserve"> </w:t>
      </w:r>
      <w:r>
        <w:t>of</w:t>
      </w:r>
      <w:r>
        <w:rPr>
          <w:spacing w:val="-4"/>
        </w:rPr>
        <w:t xml:space="preserve"> </w:t>
      </w:r>
      <w:r>
        <w:t>the</w:t>
      </w:r>
      <w:r>
        <w:rPr>
          <w:spacing w:val="-3"/>
        </w:rPr>
        <w:t xml:space="preserve"> </w:t>
      </w:r>
      <w:r>
        <w:rPr>
          <w:spacing w:val="-4"/>
        </w:rPr>
        <w:t>Area</w:t>
      </w:r>
    </w:p>
    <w:p w14:paraId="48C6D99B" w14:textId="77777777" w:rsidR="005A1E3D" w:rsidRDefault="00AE2093">
      <w:pPr>
        <w:pStyle w:val="ListParagraph"/>
        <w:numPr>
          <w:ilvl w:val="2"/>
          <w:numId w:val="13"/>
        </w:numPr>
        <w:tabs>
          <w:tab w:val="left" w:pos="1231"/>
        </w:tabs>
        <w:spacing w:line="220" w:lineRule="exact"/>
        <w:ind w:left="1231" w:hanging="133"/>
      </w:pPr>
      <w:r>
        <w:t>Impact</w:t>
      </w:r>
      <w:r>
        <w:rPr>
          <w:spacing w:val="-9"/>
        </w:rPr>
        <w:t xml:space="preserve"> </w:t>
      </w:r>
      <w:r>
        <w:t>on</w:t>
      </w:r>
      <w:r>
        <w:rPr>
          <w:spacing w:val="-9"/>
        </w:rPr>
        <w:t xml:space="preserve"> </w:t>
      </w:r>
      <w:r>
        <w:t>Neighbouring</w:t>
      </w:r>
      <w:r>
        <w:rPr>
          <w:spacing w:val="-9"/>
        </w:rPr>
        <w:t xml:space="preserve"> </w:t>
      </w:r>
      <w:r>
        <w:t>Residents/Land</w:t>
      </w:r>
      <w:r>
        <w:rPr>
          <w:spacing w:val="-9"/>
        </w:rPr>
        <w:t xml:space="preserve"> </w:t>
      </w:r>
      <w:r>
        <w:t>Users/Land</w:t>
      </w:r>
      <w:r>
        <w:rPr>
          <w:spacing w:val="-8"/>
        </w:rPr>
        <w:t xml:space="preserve"> </w:t>
      </w:r>
      <w:r>
        <w:rPr>
          <w:spacing w:val="-4"/>
        </w:rPr>
        <w:t>Uses</w:t>
      </w:r>
    </w:p>
    <w:p w14:paraId="48C6D99C" w14:textId="77777777" w:rsidR="005A1E3D" w:rsidRDefault="00AE2093">
      <w:pPr>
        <w:pStyle w:val="ListParagraph"/>
        <w:numPr>
          <w:ilvl w:val="2"/>
          <w:numId w:val="13"/>
        </w:numPr>
        <w:tabs>
          <w:tab w:val="left" w:pos="1231"/>
        </w:tabs>
        <w:spacing w:line="220" w:lineRule="exact"/>
        <w:ind w:left="1231" w:hanging="133"/>
      </w:pPr>
      <w:r>
        <w:t>Highway</w:t>
      </w:r>
      <w:r>
        <w:rPr>
          <w:spacing w:val="-2"/>
        </w:rPr>
        <w:t xml:space="preserve"> </w:t>
      </w:r>
      <w:r>
        <w:t>Safety</w:t>
      </w:r>
      <w:r>
        <w:rPr>
          <w:spacing w:val="-2"/>
        </w:rPr>
        <w:t xml:space="preserve"> </w:t>
      </w:r>
      <w:r>
        <w:t>and</w:t>
      </w:r>
      <w:r>
        <w:rPr>
          <w:spacing w:val="-1"/>
        </w:rPr>
        <w:t xml:space="preserve"> </w:t>
      </w:r>
      <w:r>
        <w:rPr>
          <w:spacing w:val="-2"/>
        </w:rPr>
        <w:t>Parking</w:t>
      </w:r>
    </w:p>
    <w:p w14:paraId="48C6D99D" w14:textId="77777777" w:rsidR="005A1E3D" w:rsidRDefault="00AE2093">
      <w:pPr>
        <w:pStyle w:val="ListParagraph"/>
        <w:numPr>
          <w:ilvl w:val="2"/>
          <w:numId w:val="13"/>
        </w:numPr>
        <w:tabs>
          <w:tab w:val="left" w:pos="1231"/>
        </w:tabs>
        <w:spacing w:line="220" w:lineRule="exact"/>
        <w:ind w:left="1231" w:hanging="133"/>
      </w:pPr>
      <w:r>
        <w:t>Refuse</w:t>
      </w:r>
      <w:r>
        <w:rPr>
          <w:spacing w:val="-6"/>
        </w:rPr>
        <w:t xml:space="preserve"> </w:t>
      </w:r>
      <w:r>
        <w:rPr>
          <w:spacing w:val="-2"/>
        </w:rPr>
        <w:t>Collection</w:t>
      </w:r>
    </w:p>
    <w:p w14:paraId="48C6D99E" w14:textId="77777777" w:rsidR="005A1E3D" w:rsidRDefault="00AE2093">
      <w:pPr>
        <w:pStyle w:val="ListParagraph"/>
        <w:numPr>
          <w:ilvl w:val="2"/>
          <w:numId w:val="13"/>
        </w:numPr>
        <w:tabs>
          <w:tab w:val="left" w:pos="1231"/>
        </w:tabs>
        <w:spacing w:line="220" w:lineRule="exact"/>
        <w:ind w:left="1231" w:hanging="133"/>
      </w:pPr>
      <w:r>
        <w:t>Flooding</w:t>
      </w:r>
      <w:r>
        <w:rPr>
          <w:spacing w:val="-4"/>
        </w:rPr>
        <w:t xml:space="preserve"> </w:t>
      </w:r>
      <w:r>
        <w:t>Risk</w:t>
      </w:r>
      <w:r>
        <w:rPr>
          <w:spacing w:val="-3"/>
        </w:rPr>
        <w:t xml:space="preserve"> </w:t>
      </w:r>
      <w:r>
        <w:t>Considerations</w:t>
      </w:r>
      <w:r>
        <w:rPr>
          <w:spacing w:val="-3"/>
        </w:rPr>
        <w:t xml:space="preserve"> </w:t>
      </w:r>
      <w:r>
        <w:t>and</w:t>
      </w:r>
      <w:r>
        <w:rPr>
          <w:spacing w:val="-3"/>
        </w:rPr>
        <w:t xml:space="preserve"> </w:t>
      </w:r>
      <w:r>
        <w:rPr>
          <w:spacing w:val="-2"/>
        </w:rPr>
        <w:t>Drainage</w:t>
      </w:r>
    </w:p>
    <w:p w14:paraId="48C6D99F" w14:textId="77777777" w:rsidR="005A1E3D" w:rsidRDefault="00AE2093">
      <w:pPr>
        <w:pStyle w:val="ListParagraph"/>
        <w:numPr>
          <w:ilvl w:val="2"/>
          <w:numId w:val="13"/>
        </w:numPr>
        <w:tabs>
          <w:tab w:val="left" w:pos="1231"/>
        </w:tabs>
        <w:spacing w:line="220" w:lineRule="exact"/>
        <w:ind w:left="1231" w:hanging="133"/>
      </w:pPr>
      <w:r>
        <w:t>Biodiversity</w:t>
      </w:r>
      <w:r>
        <w:rPr>
          <w:spacing w:val="-2"/>
        </w:rPr>
        <w:t xml:space="preserve"> </w:t>
      </w:r>
      <w:r>
        <w:t>and</w:t>
      </w:r>
      <w:r>
        <w:rPr>
          <w:spacing w:val="-2"/>
        </w:rPr>
        <w:t xml:space="preserve"> Ecology</w:t>
      </w:r>
    </w:p>
    <w:p w14:paraId="48C6D9A0" w14:textId="77777777" w:rsidR="005A1E3D" w:rsidRDefault="00AE2093">
      <w:pPr>
        <w:pStyle w:val="ListParagraph"/>
        <w:numPr>
          <w:ilvl w:val="2"/>
          <w:numId w:val="13"/>
        </w:numPr>
        <w:tabs>
          <w:tab w:val="left" w:pos="1231"/>
        </w:tabs>
        <w:spacing w:line="220" w:lineRule="exact"/>
        <w:ind w:left="1231" w:hanging="133"/>
      </w:pPr>
      <w:r>
        <w:rPr>
          <w:spacing w:val="-2"/>
        </w:rPr>
        <w:t>Archaeology</w:t>
      </w:r>
    </w:p>
    <w:p w14:paraId="48C6D9A1" w14:textId="77777777" w:rsidR="005A1E3D" w:rsidRDefault="00AE2093">
      <w:pPr>
        <w:pStyle w:val="ListParagraph"/>
        <w:numPr>
          <w:ilvl w:val="2"/>
          <w:numId w:val="13"/>
        </w:numPr>
        <w:tabs>
          <w:tab w:val="left" w:pos="1231"/>
        </w:tabs>
        <w:spacing w:line="236" w:lineRule="exact"/>
        <w:ind w:left="1231" w:hanging="133"/>
      </w:pPr>
      <w:r>
        <w:t>Developer</w:t>
      </w:r>
      <w:r>
        <w:rPr>
          <w:spacing w:val="-2"/>
        </w:rPr>
        <w:t xml:space="preserve"> </w:t>
      </w:r>
      <w:r>
        <w:t>Contributions</w:t>
      </w:r>
      <w:r>
        <w:rPr>
          <w:spacing w:val="-2"/>
        </w:rPr>
        <w:t xml:space="preserve"> </w:t>
      </w:r>
      <w:r>
        <w:t>and</w:t>
      </w:r>
      <w:r>
        <w:rPr>
          <w:spacing w:val="-1"/>
        </w:rPr>
        <w:t xml:space="preserve"> </w:t>
      </w:r>
      <w:r>
        <w:rPr>
          <w:spacing w:val="-2"/>
        </w:rPr>
        <w:t>Viability</w:t>
      </w:r>
    </w:p>
    <w:p w14:paraId="48C6D9A2" w14:textId="77777777" w:rsidR="005A1E3D" w:rsidRDefault="005A1E3D">
      <w:pPr>
        <w:pStyle w:val="BodyText"/>
        <w:spacing w:before="74"/>
        <w:ind w:left="0"/>
      </w:pPr>
    </w:p>
    <w:p w14:paraId="48C6D9A3" w14:textId="77777777" w:rsidR="005A1E3D" w:rsidRDefault="00AE2093">
      <w:pPr>
        <w:pStyle w:val="Heading2"/>
        <w:numPr>
          <w:ilvl w:val="1"/>
          <w:numId w:val="13"/>
        </w:numPr>
        <w:tabs>
          <w:tab w:val="left" w:pos="1097"/>
        </w:tabs>
        <w:ind w:left="1097" w:hanging="1045"/>
        <w:rPr>
          <w:b w:val="0"/>
        </w:rPr>
      </w:pPr>
      <w:r>
        <w:rPr>
          <w:spacing w:val="-2"/>
        </w:rPr>
        <w:t>Evaluation</w:t>
      </w:r>
    </w:p>
    <w:p w14:paraId="48C6D9A4" w14:textId="77777777" w:rsidR="005A1E3D" w:rsidRDefault="005A1E3D">
      <w:pPr>
        <w:pStyle w:val="BodyText"/>
        <w:spacing w:before="101"/>
        <w:ind w:left="0"/>
        <w:rPr>
          <w:b/>
        </w:rPr>
      </w:pPr>
    </w:p>
    <w:p w14:paraId="48C6D9A5" w14:textId="77777777" w:rsidR="005A1E3D" w:rsidRDefault="00AE2093">
      <w:pPr>
        <w:pStyle w:val="ListParagraph"/>
        <w:numPr>
          <w:ilvl w:val="1"/>
          <w:numId w:val="13"/>
        </w:numPr>
        <w:tabs>
          <w:tab w:val="left" w:pos="1098"/>
        </w:tabs>
        <w:spacing w:line="208" w:lineRule="auto"/>
        <w:ind w:right="231"/>
      </w:pPr>
      <w:r>
        <w:t>Section</w:t>
      </w:r>
      <w:r>
        <w:rPr>
          <w:spacing w:val="-4"/>
        </w:rPr>
        <w:t xml:space="preserve"> </w:t>
      </w:r>
      <w:r>
        <w:t>38</w:t>
      </w:r>
      <w:r>
        <w:rPr>
          <w:spacing w:val="-4"/>
        </w:rPr>
        <w:t xml:space="preserve"> </w:t>
      </w:r>
      <w:r>
        <w:t>(6)</w:t>
      </w:r>
      <w:r>
        <w:rPr>
          <w:spacing w:val="-4"/>
        </w:rPr>
        <w:t xml:space="preserve"> </w:t>
      </w:r>
      <w:r>
        <w:t>of</w:t>
      </w:r>
      <w:r>
        <w:rPr>
          <w:spacing w:val="-4"/>
        </w:rPr>
        <w:t xml:space="preserve"> </w:t>
      </w:r>
      <w:r>
        <w:t>the</w:t>
      </w:r>
      <w:r>
        <w:rPr>
          <w:spacing w:val="-4"/>
        </w:rPr>
        <w:t xml:space="preserve"> </w:t>
      </w:r>
      <w:r>
        <w:t>Planning</w:t>
      </w:r>
      <w:r>
        <w:rPr>
          <w:spacing w:val="-4"/>
        </w:rPr>
        <w:t xml:space="preserve"> </w:t>
      </w:r>
      <w:r>
        <w:t>and</w:t>
      </w:r>
      <w:r>
        <w:rPr>
          <w:spacing w:val="-4"/>
        </w:rPr>
        <w:t xml:space="preserve"> </w:t>
      </w:r>
      <w:r>
        <w:t>Compulsory</w:t>
      </w:r>
      <w:r>
        <w:rPr>
          <w:spacing w:val="-4"/>
        </w:rPr>
        <w:t xml:space="preserve"> </w:t>
      </w:r>
      <w:r>
        <w:t>Purchase</w:t>
      </w:r>
      <w:r>
        <w:rPr>
          <w:spacing w:val="-4"/>
        </w:rPr>
        <w:t xml:space="preserve"> </w:t>
      </w:r>
      <w:r>
        <w:t>Act</w:t>
      </w:r>
      <w:r>
        <w:rPr>
          <w:spacing w:val="-4"/>
        </w:rPr>
        <w:t xml:space="preserve"> </w:t>
      </w:r>
      <w:r>
        <w:t>2004,</w:t>
      </w:r>
      <w:r>
        <w:rPr>
          <w:spacing w:val="-4"/>
        </w:rPr>
        <w:t xml:space="preserve"> </w:t>
      </w:r>
      <w:r>
        <w:t>as</w:t>
      </w:r>
      <w:r>
        <w:rPr>
          <w:spacing w:val="-4"/>
        </w:rPr>
        <w:t xml:space="preserve"> </w:t>
      </w:r>
      <w:r>
        <w:t>amended,</w:t>
      </w:r>
      <w:r>
        <w:rPr>
          <w:spacing w:val="-4"/>
        </w:rPr>
        <w:t xml:space="preserve"> </w:t>
      </w:r>
      <w:r>
        <w:t>requires</w:t>
      </w:r>
      <w:r>
        <w:rPr>
          <w:spacing w:val="-4"/>
        </w:rPr>
        <w:t xml:space="preserve"> </w:t>
      </w:r>
      <w:r>
        <w:t>that the Local Planning Authority makes decisions in accordance with the adopted Development Plan, unless material considerations indicate otherwise.</w:t>
      </w:r>
    </w:p>
    <w:p w14:paraId="48C6D9A6" w14:textId="77777777" w:rsidR="005A1E3D" w:rsidRDefault="005A1E3D">
      <w:pPr>
        <w:pStyle w:val="BodyText"/>
        <w:spacing w:before="107"/>
        <w:ind w:left="0"/>
      </w:pPr>
    </w:p>
    <w:p w14:paraId="48C6D9A7" w14:textId="77777777" w:rsidR="005A1E3D" w:rsidRDefault="00AE2093">
      <w:pPr>
        <w:pStyle w:val="ListParagraph"/>
        <w:numPr>
          <w:ilvl w:val="1"/>
          <w:numId w:val="13"/>
        </w:numPr>
        <w:tabs>
          <w:tab w:val="left" w:pos="1098"/>
        </w:tabs>
        <w:spacing w:line="208" w:lineRule="auto"/>
        <w:ind w:right="219"/>
      </w:pPr>
      <w:r>
        <w:t>In</w:t>
      </w:r>
      <w:r>
        <w:rPr>
          <w:spacing w:val="-4"/>
        </w:rPr>
        <w:t xml:space="preserve"> </w:t>
      </w:r>
      <w:r>
        <w:t>this</w:t>
      </w:r>
      <w:r>
        <w:rPr>
          <w:spacing w:val="-4"/>
        </w:rPr>
        <w:t xml:space="preserve"> </w:t>
      </w:r>
      <w:r>
        <w:t>case,</w:t>
      </w:r>
      <w:r>
        <w:rPr>
          <w:spacing w:val="-4"/>
        </w:rPr>
        <w:t xml:space="preserve"> </w:t>
      </w:r>
      <w:r>
        <w:t>the</w:t>
      </w:r>
      <w:r>
        <w:rPr>
          <w:spacing w:val="-4"/>
        </w:rPr>
        <w:t xml:space="preserve"> </w:t>
      </w:r>
      <w:r>
        <w:t>adopted</w:t>
      </w:r>
      <w:r>
        <w:rPr>
          <w:spacing w:val="-4"/>
        </w:rPr>
        <w:t xml:space="preserve"> </w:t>
      </w:r>
      <w:proofErr w:type="gramStart"/>
      <w:r>
        <w:t>South</w:t>
      </w:r>
      <w:r>
        <w:rPr>
          <w:spacing w:val="-4"/>
        </w:rPr>
        <w:t xml:space="preserve"> </w:t>
      </w:r>
      <w:r>
        <w:t>East</w:t>
      </w:r>
      <w:proofErr w:type="gramEnd"/>
      <w:r>
        <w:rPr>
          <w:spacing w:val="-4"/>
        </w:rPr>
        <w:t xml:space="preserve"> </w:t>
      </w:r>
      <w:r>
        <w:t>Lincolnshire</w:t>
      </w:r>
      <w:r>
        <w:rPr>
          <w:spacing w:val="-4"/>
        </w:rPr>
        <w:t xml:space="preserve"> </w:t>
      </w:r>
      <w:r>
        <w:t>Local</w:t>
      </w:r>
      <w:r>
        <w:rPr>
          <w:spacing w:val="-4"/>
        </w:rPr>
        <w:t xml:space="preserve"> </w:t>
      </w:r>
      <w:r>
        <w:t>Plan</w:t>
      </w:r>
      <w:r>
        <w:rPr>
          <w:spacing w:val="-4"/>
        </w:rPr>
        <w:t xml:space="preserve"> </w:t>
      </w:r>
      <w:r>
        <w:t>2011-2036,</w:t>
      </w:r>
      <w:r>
        <w:rPr>
          <w:spacing w:val="-4"/>
        </w:rPr>
        <w:t xml:space="preserve"> </w:t>
      </w:r>
      <w:r>
        <w:t>adopted</w:t>
      </w:r>
      <w:r>
        <w:rPr>
          <w:spacing w:val="-4"/>
        </w:rPr>
        <w:t xml:space="preserve"> </w:t>
      </w:r>
      <w:r>
        <w:t>March</w:t>
      </w:r>
      <w:r>
        <w:rPr>
          <w:spacing w:val="-4"/>
        </w:rPr>
        <w:t xml:space="preserve"> </w:t>
      </w:r>
      <w:r>
        <w:t>2019, forms the development plan for the District, and is the basis for decision making in South Holland. The relevant development plan policies are detailed within the report above.</w:t>
      </w:r>
    </w:p>
    <w:p w14:paraId="48C6D9A8" w14:textId="77777777" w:rsidR="005A1E3D" w:rsidRDefault="005A1E3D">
      <w:pPr>
        <w:pStyle w:val="BodyText"/>
        <w:spacing w:before="186"/>
        <w:ind w:left="0"/>
      </w:pPr>
    </w:p>
    <w:p w14:paraId="48C6D9A9" w14:textId="77777777" w:rsidR="005A1E3D" w:rsidRDefault="00AE2093">
      <w:pPr>
        <w:pStyle w:val="BodyText"/>
        <w:spacing w:before="1" w:line="208" w:lineRule="auto"/>
      </w:pPr>
      <w:r>
        <w:t>The policies and provisions set out in the National Planning Policy Framework (updated December</w:t>
      </w:r>
      <w:r>
        <w:rPr>
          <w:spacing w:val="-4"/>
        </w:rPr>
        <w:t xml:space="preserve"> </w:t>
      </w:r>
      <w:r>
        <w:t>2024)</w:t>
      </w:r>
      <w:r>
        <w:rPr>
          <w:spacing w:val="-4"/>
        </w:rPr>
        <w:t xml:space="preserve"> </w:t>
      </w:r>
      <w:r>
        <w:t>are</w:t>
      </w:r>
      <w:r>
        <w:rPr>
          <w:spacing w:val="-4"/>
        </w:rPr>
        <w:t xml:space="preserve"> </w:t>
      </w:r>
      <w:r>
        <w:t>also</w:t>
      </w:r>
      <w:r>
        <w:rPr>
          <w:spacing w:val="-4"/>
        </w:rPr>
        <w:t xml:space="preserve"> </w:t>
      </w:r>
      <w:r>
        <w:t>a</w:t>
      </w:r>
      <w:r>
        <w:rPr>
          <w:spacing w:val="-4"/>
        </w:rPr>
        <w:t xml:space="preserve"> </w:t>
      </w:r>
      <w:r>
        <w:t>material</w:t>
      </w:r>
      <w:r>
        <w:rPr>
          <w:spacing w:val="-4"/>
        </w:rPr>
        <w:t xml:space="preserve"> </w:t>
      </w:r>
      <w:r>
        <w:t>consideration</w:t>
      </w:r>
      <w:r>
        <w:rPr>
          <w:spacing w:val="-4"/>
        </w:rPr>
        <w:t xml:space="preserve"> </w:t>
      </w:r>
      <w:r>
        <w:t>in</w:t>
      </w:r>
      <w:r>
        <w:rPr>
          <w:spacing w:val="-4"/>
        </w:rPr>
        <w:t xml:space="preserve"> </w:t>
      </w:r>
      <w:r>
        <w:t>the</w:t>
      </w:r>
      <w:r>
        <w:rPr>
          <w:spacing w:val="-4"/>
        </w:rPr>
        <w:t xml:space="preserve"> </w:t>
      </w:r>
      <w:r>
        <w:t>determination</w:t>
      </w:r>
      <w:r>
        <w:rPr>
          <w:spacing w:val="-4"/>
        </w:rPr>
        <w:t xml:space="preserve"> </w:t>
      </w:r>
      <w:r>
        <w:t>of</w:t>
      </w:r>
      <w:r>
        <w:rPr>
          <w:spacing w:val="-4"/>
        </w:rPr>
        <w:t xml:space="preserve"> </w:t>
      </w:r>
      <w:r>
        <w:t>planning</w:t>
      </w:r>
      <w:r>
        <w:rPr>
          <w:spacing w:val="-4"/>
        </w:rPr>
        <w:t xml:space="preserve"> </w:t>
      </w:r>
      <w:r>
        <w:t>applications, alongside adopted Supplementary Planning Documents.</w:t>
      </w:r>
    </w:p>
    <w:p w14:paraId="48C6D9AA" w14:textId="77777777" w:rsidR="005A1E3D" w:rsidRDefault="005A1E3D">
      <w:pPr>
        <w:pStyle w:val="BodyText"/>
        <w:spacing w:before="106"/>
        <w:ind w:left="0"/>
      </w:pPr>
    </w:p>
    <w:p w14:paraId="48C6D9AB" w14:textId="77777777" w:rsidR="005A1E3D" w:rsidRDefault="00AE2093">
      <w:pPr>
        <w:pStyle w:val="ListParagraph"/>
        <w:numPr>
          <w:ilvl w:val="1"/>
          <w:numId w:val="13"/>
        </w:numPr>
        <w:tabs>
          <w:tab w:val="left" w:pos="1098"/>
        </w:tabs>
        <w:spacing w:line="208" w:lineRule="auto"/>
        <w:ind w:right="74"/>
      </w:pPr>
      <w:r>
        <w:t>Furthermore,</w:t>
      </w:r>
      <w:r>
        <w:rPr>
          <w:spacing w:val="-1"/>
        </w:rPr>
        <w:t xml:space="preserve"> </w:t>
      </w:r>
      <w:r>
        <w:t>where</w:t>
      </w:r>
      <w:r>
        <w:rPr>
          <w:spacing w:val="-1"/>
        </w:rPr>
        <w:t xml:space="preserve"> </w:t>
      </w:r>
      <w:r>
        <w:t>a</w:t>
      </w:r>
      <w:r>
        <w:rPr>
          <w:spacing w:val="-1"/>
        </w:rPr>
        <w:t xml:space="preserve"> </w:t>
      </w:r>
      <w:r>
        <w:t>Neighbourhood</w:t>
      </w:r>
      <w:r>
        <w:rPr>
          <w:spacing w:val="-1"/>
        </w:rPr>
        <w:t xml:space="preserve"> </w:t>
      </w:r>
      <w:r>
        <w:t>Plan</w:t>
      </w:r>
      <w:r>
        <w:rPr>
          <w:spacing w:val="-1"/>
        </w:rPr>
        <w:t xml:space="preserve"> </w:t>
      </w:r>
      <w:r>
        <w:t>has</w:t>
      </w:r>
      <w:r>
        <w:rPr>
          <w:spacing w:val="-1"/>
        </w:rPr>
        <w:t xml:space="preserve"> </w:t>
      </w:r>
      <w:r>
        <w:t>been</w:t>
      </w:r>
      <w:r>
        <w:rPr>
          <w:spacing w:val="-1"/>
        </w:rPr>
        <w:t xml:space="preserve"> </w:t>
      </w:r>
      <w:r>
        <w:t>adopted,</w:t>
      </w:r>
      <w:r>
        <w:rPr>
          <w:spacing w:val="-1"/>
        </w:rPr>
        <w:t xml:space="preserve"> </w:t>
      </w:r>
      <w:r>
        <w:t>this</w:t>
      </w:r>
      <w:r>
        <w:rPr>
          <w:spacing w:val="-1"/>
        </w:rPr>
        <w:t xml:space="preserve"> </w:t>
      </w:r>
      <w:r>
        <w:t>alongside</w:t>
      </w:r>
      <w:r>
        <w:rPr>
          <w:spacing w:val="-1"/>
        </w:rPr>
        <w:t xml:space="preserve"> </w:t>
      </w:r>
      <w:r>
        <w:t>the</w:t>
      </w:r>
      <w:r>
        <w:rPr>
          <w:spacing w:val="-1"/>
        </w:rPr>
        <w:t xml:space="preserve"> </w:t>
      </w:r>
      <w:r>
        <w:t>adopted</w:t>
      </w:r>
      <w:r>
        <w:rPr>
          <w:spacing w:val="-1"/>
        </w:rPr>
        <w:t xml:space="preserve"> </w:t>
      </w:r>
      <w:r>
        <w:t xml:space="preserve">Local Plan, forms part of the Development Plan for the </w:t>
      </w:r>
      <w:proofErr w:type="gramStart"/>
      <w:r>
        <w:t>District, and</w:t>
      </w:r>
      <w:proofErr w:type="gramEnd"/>
      <w:r>
        <w:t xml:space="preserve"> must be considered when assessing</w:t>
      </w:r>
      <w:r>
        <w:rPr>
          <w:spacing w:val="-5"/>
        </w:rPr>
        <w:t xml:space="preserve"> </w:t>
      </w:r>
      <w:r>
        <w:t>development</w:t>
      </w:r>
      <w:r>
        <w:rPr>
          <w:spacing w:val="-5"/>
        </w:rPr>
        <w:t xml:space="preserve"> </w:t>
      </w:r>
      <w:r>
        <w:t>proposals.</w:t>
      </w:r>
      <w:r>
        <w:rPr>
          <w:spacing w:val="-5"/>
        </w:rPr>
        <w:t xml:space="preserve"> </w:t>
      </w:r>
      <w:r>
        <w:t>In</w:t>
      </w:r>
      <w:r>
        <w:rPr>
          <w:spacing w:val="-5"/>
        </w:rPr>
        <w:t xml:space="preserve"> </w:t>
      </w:r>
      <w:r>
        <w:t>this</w:t>
      </w:r>
      <w:r>
        <w:rPr>
          <w:spacing w:val="-5"/>
        </w:rPr>
        <w:t xml:space="preserve"> </w:t>
      </w:r>
      <w:r>
        <w:t>instance,</w:t>
      </w:r>
      <w:r>
        <w:rPr>
          <w:spacing w:val="-5"/>
        </w:rPr>
        <w:t xml:space="preserve"> </w:t>
      </w:r>
      <w:r>
        <w:t>no</w:t>
      </w:r>
      <w:r>
        <w:rPr>
          <w:spacing w:val="-5"/>
        </w:rPr>
        <w:t xml:space="preserve"> </w:t>
      </w:r>
      <w:r>
        <w:t>relevant</w:t>
      </w:r>
      <w:r>
        <w:rPr>
          <w:spacing w:val="-5"/>
        </w:rPr>
        <w:t xml:space="preserve"> </w:t>
      </w:r>
      <w:r>
        <w:t>neighbourhood</w:t>
      </w:r>
      <w:r>
        <w:rPr>
          <w:spacing w:val="-5"/>
        </w:rPr>
        <w:t xml:space="preserve"> </w:t>
      </w:r>
      <w:r>
        <w:t>plans</w:t>
      </w:r>
      <w:r>
        <w:rPr>
          <w:spacing w:val="-5"/>
        </w:rPr>
        <w:t xml:space="preserve"> </w:t>
      </w:r>
      <w:r>
        <w:t>have</w:t>
      </w:r>
      <w:r>
        <w:rPr>
          <w:spacing w:val="-5"/>
        </w:rPr>
        <w:t xml:space="preserve"> </w:t>
      </w:r>
      <w:r>
        <w:t xml:space="preserve">been </w:t>
      </w:r>
      <w:r>
        <w:rPr>
          <w:spacing w:val="-2"/>
        </w:rPr>
        <w:t>adopted.</w:t>
      </w:r>
    </w:p>
    <w:p w14:paraId="48C6D9AC" w14:textId="77777777" w:rsidR="005A1E3D" w:rsidRDefault="005A1E3D">
      <w:pPr>
        <w:pStyle w:val="BodyText"/>
        <w:spacing w:before="107"/>
        <w:ind w:left="0"/>
      </w:pPr>
    </w:p>
    <w:p w14:paraId="48C6D9AD" w14:textId="77777777" w:rsidR="005A1E3D" w:rsidRDefault="00AE2093">
      <w:pPr>
        <w:pStyle w:val="ListParagraph"/>
        <w:numPr>
          <w:ilvl w:val="1"/>
          <w:numId w:val="13"/>
        </w:numPr>
        <w:tabs>
          <w:tab w:val="left" w:pos="1098"/>
        </w:tabs>
        <w:spacing w:line="208" w:lineRule="auto"/>
        <w:ind w:right="110"/>
      </w:pPr>
      <w:r>
        <w:t xml:space="preserve">The Authority </w:t>
      </w:r>
      <w:proofErr w:type="gramStart"/>
      <w:r>
        <w:t>is able to</w:t>
      </w:r>
      <w:proofErr w:type="gramEnd"/>
      <w:r>
        <w:t xml:space="preserve"> demonstrate a supply of deliverable sites equivalent to in excess of 5 years</w:t>
      </w:r>
      <w:r>
        <w:rPr>
          <w:spacing w:val="-4"/>
        </w:rPr>
        <w:t xml:space="preserve"> </w:t>
      </w:r>
      <w:r>
        <w:t>through</w:t>
      </w:r>
      <w:r>
        <w:rPr>
          <w:spacing w:val="-4"/>
        </w:rPr>
        <w:t xml:space="preserve"> </w:t>
      </w:r>
      <w:r>
        <w:t>the</w:t>
      </w:r>
      <w:r>
        <w:rPr>
          <w:spacing w:val="-4"/>
        </w:rPr>
        <w:t xml:space="preserve"> </w:t>
      </w:r>
      <w:r>
        <w:t>latest</w:t>
      </w:r>
      <w:r>
        <w:rPr>
          <w:spacing w:val="-4"/>
        </w:rPr>
        <w:t xml:space="preserve"> </w:t>
      </w:r>
      <w:r>
        <w:t>Housing</w:t>
      </w:r>
      <w:r>
        <w:rPr>
          <w:spacing w:val="-4"/>
        </w:rPr>
        <w:t xml:space="preserve"> </w:t>
      </w:r>
      <w:r>
        <w:t>Land</w:t>
      </w:r>
      <w:r>
        <w:rPr>
          <w:spacing w:val="-4"/>
        </w:rPr>
        <w:t xml:space="preserve"> </w:t>
      </w:r>
      <w:r>
        <w:t>Supply</w:t>
      </w:r>
      <w:r>
        <w:rPr>
          <w:spacing w:val="-4"/>
        </w:rPr>
        <w:t xml:space="preserve"> </w:t>
      </w:r>
      <w:r>
        <w:t>Assessment.</w:t>
      </w:r>
      <w:r>
        <w:rPr>
          <w:spacing w:val="-4"/>
        </w:rPr>
        <w:t xml:space="preserve"> </w:t>
      </w:r>
      <w:r>
        <w:t>In</w:t>
      </w:r>
      <w:r>
        <w:rPr>
          <w:spacing w:val="-4"/>
        </w:rPr>
        <w:t xml:space="preserve"> </w:t>
      </w:r>
      <w:r>
        <w:t>addition,</w:t>
      </w:r>
      <w:r>
        <w:rPr>
          <w:spacing w:val="-4"/>
        </w:rPr>
        <w:t xml:space="preserve"> </w:t>
      </w:r>
      <w:r>
        <w:t>the</w:t>
      </w:r>
      <w:r>
        <w:rPr>
          <w:spacing w:val="-4"/>
        </w:rPr>
        <w:t xml:space="preserve"> </w:t>
      </w:r>
      <w:r>
        <w:t>council</w:t>
      </w:r>
      <w:r>
        <w:rPr>
          <w:spacing w:val="-4"/>
        </w:rPr>
        <w:t xml:space="preserve"> </w:t>
      </w:r>
      <w:r>
        <w:t>have</w:t>
      </w:r>
      <w:r>
        <w:rPr>
          <w:spacing w:val="-4"/>
        </w:rPr>
        <w:t xml:space="preserve"> </w:t>
      </w:r>
      <w:r>
        <w:t>scored at least 162% for the Housing Delivery Test over the last three years.</w:t>
      </w:r>
    </w:p>
    <w:p w14:paraId="48C6D9AE" w14:textId="77777777" w:rsidR="005A1E3D" w:rsidRDefault="005A1E3D">
      <w:pPr>
        <w:pStyle w:val="BodyText"/>
        <w:spacing w:before="80"/>
        <w:ind w:left="0"/>
      </w:pPr>
    </w:p>
    <w:p w14:paraId="48C6D9AF" w14:textId="77777777" w:rsidR="005A1E3D" w:rsidRDefault="00AE2093">
      <w:pPr>
        <w:pStyle w:val="ListParagraph"/>
        <w:numPr>
          <w:ilvl w:val="1"/>
          <w:numId w:val="13"/>
        </w:numPr>
        <w:tabs>
          <w:tab w:val="left" w:pos="1097"/>
        </w:tabs>
        <w:ind w:left="1097" w:hanging="1045"/>
      </w:pPr>
      <w:r>
        <w:rPr>
          <w:noProof/>
        </w:rPr>
        <mc:AlternateContent>
          <mc:Choice Requires="wps">
            <w:drawing>
              <wp:anchor distT="0" distB="0" distL="0" distR="0" simplePos="0" relativeHeight="487605760" behindDoc="1" locked="0" layoutInCell="1" allowOverlap="1" wp14:anchorId="48C6DCA4" wp14:editId="48C6DCA5">
                <wp:simplePos x="0" y="0"/>
                <wp:positionH relativeFrom="page">
                  <wp:posOffset>1146810</wp:posOffset>
                </wp:positionH>
                <wp:positionV relativeFrom="paragraph">
                  <wp:posOffset>177800</wp:posOffset>
                </wp:positionV>
                <wp:extent cx="2685415" cy="1270"/>
                <wp:effectExtent l="0" t="0" r="0" b="0"/>
                <wp:wrapTopAndBottom/>
                <wp:docPr id="36" name="Graphic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85415" cy="1270"/>
                        </a:xfrm>
                        <a:custGeom>
                          <a:avLst/>
                          <a:gdLst/>
                          <a:ahLst/>
                          <a:cxnLst/>
                          <a:rect l="l" t="t" r="r" b="b"/>
                          <a:pathLst>
                            <a:path w="2685415">
                              <a:moveTo>
                                <a:pt x="0" y="0"/>
                              </a:moveTo>
                              <a:lnTo>
                                <a:pt x="2685034" y="0"/>
                              </a:lnTo>
                            </a:path>
                          </a:pathLst>
                        </a:custGeom>
                        <a:ln w="9313">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w:pict>
              <v:shape w14:anchorId="46283402" id="Graphic 36" o:spid="_x0000_s1026" style="position:absolute;margin-left:90.3pt;margin-top:14pt;width:211.45pt;height:.1pt;z-index:-15710720;visibility:visible;mso-wrap-style:square;mso-wrap-distance-left:0;mso-wrap-distance-top:0;mso-wrap-distance-right:0;mso-wrap-distance-bottom:0;mso-position-horizontal:absolute;mso-position-horizontal-relative:page;mso-position-vertical:absolute;mso-position-vertical-relative:text;v-text-anchor:top" coordsize="268541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" path="m,l2685034,e" filled="f" strokeweight=".25869mm">
                <v:path arrowok="t"/>
                <w10:wrap type="topAndBottom" anchorx="page"/>
              </v:shape>
            </w:pict>
          </mc:Fallback>
        </mc:AlternateContent>
      </w:r>
      <w:r>
        <w:t>Principle</w:t>
      </w:r>
      <w:r>
        <w:rPr>
          <w:spacing w:val="-7"/>
        </w:rPr>
        <w:t xml:space="preserve"> </w:t>
      </w:r>
      <w:r>
        <w:t>of</w:t>
      </w:r>
      <w:r>
        <w:rPr>
          <w:spacing w:val="-6"/>
        </w:rPr>
        <w:t xml:space="preserve"> </w:t>
      </w:r>
      <w:r>
        <w:t>Development</w:t>
      </w:r>
      <w:r>
        <w:rPr>
          <w:spacing w:val="-6"/>
        </w:rPr>
        <w:t xml:space="preserve"> </w:t>
      </w:r>
      <w:r>
        <w:t>and</w:t>
      </w:r>
      <w:r>
        <w:rPr>
          <w:spacing w:val="-6"/>
        </w:rPr>
        <w:t xml:space="preserve"> </w:t>
      </w:r>
      <w:r>
        <w:rPr>
          <w:spacing w:val="-2"/>
        </w:rPr>
        <w:t>Sustainability</w:t>
      </w:r>
    </w:p>
    <w:p w14:paraId="48C6D9B0" w14:textId="77777777" w:rsidR="005A1E3D" w:rsidRDefault="005A1E3D">
      <w:pPr>
        <w:pStyle w:val="BodyText"/>
        <w:spacing w:before="66"/>
        <w:ind w:left="0"/>
      </w:pPr>
    </w:p>
    <w:p w14:paraId="48C6D9B1" w14:textId="77777777" w:rsidR="005A1E3D" w:rsidRDefault="00AE2093">
      <w:pPr>
        <w:pStyle w:val="ListParagraph"/>
        <w:numPr>
          <w:ilvl w:val="1"/>
          <w:numId w:val="13"/>
        </w:numPr>
        <w:tabs>
          <w:tab w:val="left" w:pos="1098"/>
        </w:tabs>
        <w:spacing w:line="208" w:lineRule="auto"/>
        <w:ind w:right="60"/>
      </w:pPr>
      <w:r>
        <w:t xml:space="preserve">The </w:t>
      </w:r>
      <w:proofErr w:type="gramStart"/>
      <w:r>
        <w:t>South East</w:t>
      </w:r>
      <w:proofErr w:type="gramEnd"/>
      <w:r>
        <w:t xml:space="preserve"> Lincolnshire Local Plan (2019) sets out the settlement hierarchy in respect of delivering</w:t>
      </w:r>
      <w:r>
        <w:rPr>
          <w:spacing w:val="-4"/>
        </w:rPr>
        <w:t xml:space="preserve"> </w:t>
      </w:r>
      <w:r>
        <w:t>sustainable</w:t>
      </w:r>
      <w:r>
        <w:rPr>
          <w:spacing w:val="-4"/>
        </w:rPr>
        <w:t xml:space="preserve"> </w:t>
      </w:r>
      <w:r>
        <w:t>development</w:t>
      </w:r>
      <w:r>
        <w:rPr>
          <w:spacing w:val="-4"/>
        </w:rPr>
        <w:t xml:space="preserve"> </w:t>
      </w:r>
      <w:r>
        <w:t>that</w:t>
      </w:r>
      <w:r>
        <w:rPr>
          <w:spacing w:val="-4"/>
        </w:rPr>
        <w:t xml:space="preserve"> </w:t>
      </w:r>
      <w:r>
        <w:t>meets</w:t>
      </w:r>
      <w:r>
        <w:rPr>
          <w:spacing w:val="-4"/>
        </w:rPr>
        <w:t xml:space="preserve"> </w:t>
      </w:r>
      <w:r>
        <w:t>the</w:t>
      </w:r>
      <w:r>
        <w:rPr>
          <w:spacing w:val="-4"/>
        </w:rPr>
        <w:t xml:space="preserve"> </w:t>
      </w:r>
      <w:r>
        <w:t>social</w:t>
      </w:r>
      <w:r>
        <w:rPr>
          <w:spacing w:val="-4"/>
        </w:rPr>
        <w:t xml:space="preserve"> </w:t>
      </w:r>
      <w:r>
        <w:t>and</w:t>
      </w:r>
      <w:r>
        <w:rPr>
          <w:spacing w:val="-4"/>
        </w:rPr>
        <w:t xml:space="preserve"> </w:t>
      </w:r>
      <w:r>
        <w:t>economic</w:t>
      </w:r>
      <w:r>
        <w:rPr>
          <w:spacing w:val="-4"/>
        </w:rPr>
        <w:t xml:space="preserve"> </w:t>
      </w:r>
      <w:r>
        <w:t>needs</w:t>
      </w:r>
      <w:r>
        <w:rPr>
          <w:spacing w:val="-4"/>
        </w:rPr>
        <w:t xml:space="preserve"> </w:t>
      </w:r>
      <w:r>
        <w:t>of</w:t>
      </w:r>
      <w:r>
        <w:rPr>
          <w:spacing w:val="-4"/>
        </w:rPr>
        <w:t xml:space="preserve"> </w:t>
      </w:r>
      <w:r>
        <w:t>the</w:t>
      </w:r>
      <w:r>
        <w:rPr>
          <w:spacing w:val="-4"/>
        </w:rPr>
        <w:t xml:space="preserve"> </w:t>
      </w:r>
      <w:r>
        <w:t>area</w:t>
      </w:r>
      <w:r>
        <w:rPr>
          <w:spacing w:val="-4"/>
        </w:rPr>
        <w:t xml:space="preserve"> </w:t>
      </w:r>
      <w:r>
        <w:t>whilst protecting and enhancing the environment; in order to provide enough choice of land for housing to satisfy local housing need, whilst making more sustainable use of land and to</w:t>
      </w:r>
    </w:p>
    <w:p w14:paraId="48C6D9B2" w14:textId="77777777" w:rsidR="005A1E3D" w:rsidRDefault="005A1E3D">
      <w:pPr>
        <w:pStyle w:val="ListParagraph"/>
        <w:spacing w:line="208" w:lineRule="auto"/>
        <w:sectPr w:rsidR="005A1E3D">
          <w:pgSz w:w="11900" w:h="16840"/>
          <w:pgMar w:top="840" w:right="708" w:bottom="280" w:left="708" w:header="720" w:footer="720" w:gutter="0"/>
          <w:cols w:space="720"/>
        </w:sectPr>
      </w:pPr>
    </w:p>
    <w:p w14:paraId="48C6D9B3" w14:textId="77777777" w:rsidR="005A1E3D" w:rsidRDefault="00AE2093">
      <w:pPr>
        <w:pStyle w:val="BodyText"/>
        <w:spacing w:before="100" w:line="208" w:lineRule="auto"/>
      </w:pPr>
      <w:proofErr w:type="spellStart"/>
      <w:r>
        <w:lastRenderedPageBreak/>
        <w:t>minimise</w:t>
      </w:r>
      <w:proofErr w:type="spellEnd"/>
      <w:r>
        <w:rPr>
          <w:spacing w:val="-4"/>
        </w:rPr>
        <w:t xml:space="preserve"> </w:t>
      </w:r>
      <w:r>
        <w:t>the</w:t>
      </w:r>
      <w:r>
        <w:rPr>
          <w:spacing w:val="-4"/>
        </w:rPr>
        <w:t xml:space="preserve"> </w:t>
      </w:r>
      <w:r>
        <w:t>loss</w:t>
      </w:r>
      <w:r>
        <w:rPr>
          <w:spacing w:val="-4"/>
        </w:rPr>
        <w:t xml:space="preserve"> </w:t>
      </w:r>
      <w:r>
        <w:t>of</w:t>
      </w:r>
      <w:r>
        <w:rPr>
          <w:spacing w:val="-4"/>
        </w:rPr>
        <w:t xml:space="preserve"> </w:t>
      </w:r>
      <w:r>
        <w:t>high-quality</w:t>
      </w:r>
      <w:r>
        <w:rPr>
          <w:spacing w:val="-4"/>
        </w:rPr>
        <w:t xml:space="preserve"> </w:t>
      </w:r>
      <w:r>
        <w:t>agricultural</w:t>
      </w:r>
      <w:r>
        <w:rPr>
          <w:spacing w:val="-4"/>
        </w:rPr>
        <w:t xml:space="preserve"> </w:t>
      </w:r>
      <w:r>
        <w:t>land</w:t>
      </w:r>
      <w:r>
        <w:rPr>
          <w:spacing w:val="-4"/>
        </w:rPr>
        <w:t xml:space="preserve"> </w:t>
      </w:r>
      <w:r>
        <w:t>by</w:t>
      </w:r>
      <w:r>
        <w:rPr>
          <w:spacing w:val="-4"/>
        </w:rPr>
        <w:t xml:space="preserve"> </w:t>
      </w:r>
      <w:r>
        <w:t>developing</w:t>
      </w:r>
      <w:r>
        <w:rPr>
          <w:spacing w:val="-4"/>
        </w:rPr>
        <w:t xml:space="preserve"> </w:t>
      </w:r>
      <w:r>
        <w:t>in</w:t>
      </w:r>
      <w:r>
        <w:rPr>
          <w:spacing w:val="-4"/>
        </w:rPr>
        <w:t xml:space="preserve"> </w:t>
      </w:r>
      <w:r>
        <w:t>sustainable</w:t>
      </w:r>
      <w:r>
        <w:rPr>
          <w:spacing w:val="-4"/>
        </w:rPr>
        <w:t xml:space="preserve"> </w:t>
      </w:r>
      <w:r>
        <w:t>locations</w:t>
      </w:r>
      <w:r>
        <w:rPr>
          <w:spacing w:val="-4"/>
        </w:rPr>
        <w:t xml:space="preserve"> </w:t>
      </w:r>
      <w:r>
        <w:t>and</w:t>
      </w:r>
      <w:r>
        <w:rPr>
          <w:spacing w:val="-4"/>
        </w:rPr>
        <w:t xml:space="preserve"> </w:t>
      </w:r>
      <w:r>
        <w:t>at appropriate densities.</w:t>
      </w:r>
    </w:p>
    <w:p w14:paraId="48C6D9B4" w14:textId="77777777" w:rsidR="005A1E3D" w:rsidRDefault="005A1E3D">
      <w:pPr>
        <w:pStyle w:val="BodyText"/>
        <w:spacing w:before="107"/>
        <w:ind w:left="0"/>
      </w:pPr>
    </w:p>
    <w:p w14:paraId="48C6D9B5" w14:textId="77777777" w:rsidR="005A1E3D" w:rsidRDefault="00AE2093">
      <w:pPr>
        <w:pStyle w:val="ListParagraph"/>
        <w:numPr>
          <w:ilvl w:val="1"/>
          <w:numId w:val="13"/>
        </w:numPr>
        <w:tabs>
          <w:tab w:val="left" w:pos="1098"/>
        </w:tabs>
        <w:spacing w:line="208" w:lineRule="auto"/>
        <w:ind w:right="83"/>
      </w:pPr>
      <w:r>
        <w:t xml:space="preserve">Policy 1 of the </w:t>
      </w:r>
      <w:proofErr w:type="gramStart"/>
      <w:r>
        <w:t>South East</w:t>
      </w:r>
      <w:proofErr w:type="gramEnd"/>
      <w:r>
        <w:t xml:space="preserve"> Lincolnshire Local Plan (2019) sets out a spatial strategy for delivering sustainable development across South East Lincolnshire to 2036. Policy 1 (Spatial Strategy)</w:t>
      </w:r>
      <w:r>
        <w:rPr>
          <w:spacing w:val="-5"/>
        </w:rPr>
        <w:t xml:space="preserve"> </w:t>
      </w:r>
      <w:r>
        <w:t>expresses</w:t>
      </w:r>
      <w:r>
        <w:rPr>
          <w:spacing w:val="-5"/>
        </w:rPr>
        <w:t xml:space="preserve"> </w:t>
      </w:r>
      <w:r>
        <w:t>this</w:t>
      </w:r>
      <w:r>
        <w:rPr>
          <w:spacing w:val="-5"/>
        </w:rPr>
        <w:t xml:space="preserve"> </w:t>
      </w:r>
      <w:r>
        <w:t>sustainable</w:t>
      </w:r>
      <w:r>
        <w:rPr>
          <w:spacing w:val="-5"/>
        </w:rPr>
        <w:t xml:space="preserve"> </w:t>
      </w:r>
      <w:r>
        <w:t>framework</w:t>
      </w:r>
      <w:r>
        <w:rPr>
          <w:spacing w:val="-5"/>
        </w:rPr>
        <w:t xml:space="preserve"> </w:t>
      </w:r>
      <w:r>
        <w:t>of</w:t>
      </w:r>
      <w:r>
        <w:rPr>
          <w:spacing w:val="-5"/>
        </w:rPr>
        <w:t xml:space="preserve"> </w:t>
      </w:r>
      <w:r>
        <w:t>settlements,</w:t>
      </w:r>
      <w:r>
        <w:rPr>
          <w:spacing w:val="-5"/>
        </w:rPr>
        <w:t xml:space="preserve"> </w:t>
      </w:r>
      <w:r>
        <w:t>ranking</w:t>
      </w:r>
      <w:r>
        <w:rPr>
          <w:spacing w:val="-5"/>
        </w:rPr>
        <w:t xml:space="preserve"> </w:t>
      </w:r>
      <w:r>
        <w:t>the</w:t>
      </w:r>
      <w:r>
        <w:rPr>
          <w:spacing w:val="-5"/>
        </w:rPr>
        <w:t xml:space="preserve"> </w:t>
      </w:r>
      <w:r>
        <w:t>settlements</w:t>
      </w:r>
      <w:r>
        <w:rPr>
          <w:spacing w:val="-5"/>
        </w:rPr>
        <w:t xml:space="preserve"> </w:t>
      </w:r>
      <w:r>
        <w:t>deemed to be most sustainable in descending order.</w:t>
      </w:r>
    </w:p>
    <w:p w14:paraId="48C6D9B6" w14:textId="77777777" w:rsidR="005A1E3D" w:rsidRDefault="005A1E3D">
      <w:pPr>
        <w:pStyle w:val="BodyText"/>
        <w:spacing w:before="106"/>
        <w:ind w:left="0"/>
      </w:pPr>
    </w:p>
    <w:p w14:paraId="48C6D9B7" w14:textId="77777777" w:rsidR="005A1E3D" w:rsidRDefault="00AE2093">
      <w:pPr>
        <w:pStyle w:val="ListParagraph"/>
        <w:numPr>
          <w:ilvl w:val="1"/>
          <w:numId w:val="13"/>
        </w:numPr>
        <w:tabs>
          <w:tab w:val="left" w:pos="1098"/>
        </w:tabs>
        <w:spacing w:before="1" w:line="208" w:lineRule="auto"/>
        <w:ind w:right="160"/>
      </w:pPr>
      <w:r>
        <w:t>The</w:t>
      </w:r>
      <w:r>
        <w:rPr>
          <w:spacing w:val="-5"/>
        </w:rPr>
        <w:t xml:space="preserve"> </w:t>
      </w:r>
      <w:r>
        <w:t>most</w:t>
      </w:r>
      <w:r>
        <w:rPr>
          <w:spacing w:val="-5"/>
        </w:rPr>
        <w:t xml:space="preserve"> </w:t>
      </w:r>
      <w:r>
        <w:t>sustainable</w:t>
      </w:r>
      <w:r>
        <w:rPr>
          <w:spacing w:val="-5"/>
        </w:rPr>
        <w:t xml:space="preserve"> </w:t>
      </w:r>
      <w:r>
        <w:t>locations</w:t>
      </w:r>
      <w:r>
        <w:rPr>
          <w:spacing w:val="-5"/>
        </w:rPr>
        <w:t xml:space="preserve"> </w:t>
      </w:r>
      <w:r>
        <w:t>for</w:t>
      </w:r>
      <w:r>
        <w:rPr>
          <w:spacing w:val="-5"/>
        </w:rPr>
        <w:t xml:space="preserve"> </w:t>
      </w:r>
      <w:r>
        <w:t>development</w:t>
      </w:r>
      <w:r>
        <w:rPr>
          <w:spacing w:val="-5"/>
        </w:rPr>
        <w:t xml:space="preserve"> </w:t>
      </w:r>
      <w:r>
        <w:t>are</w:t>
      </w:r>
      <w:r>
        <w:rPr>
          <w:spacing w:val="-5"/>
        </w:rPr>
        <w:t xml:space="preserve"> </w:t>
      </w:r>
      <w:r>
        <w:t>situated</w:t>
      </w:r>
      <w:r>
        <w:rPr>
          <w:spacing w:val="-5"/>
        </w:rPr>
        <w:t xml:space="preserve"> </w:t>
      </w:r>
      <w:r>
        <w:t>within</w:t>
      </w:r>
      <w:r>
        <w:rPr>
          <w:spacing w:val="-5"/>
        </w:rPr>
        <w:t xml:space="preserve"> </w:t>
      </w:r>
      <w:r>
        <w:t>the</w:t>
      </w:r>
      <w:r>
        <w:rPr>
          <w:spacing w:val="-5"/>
        </w:rPr>
        <w:t xml:space="preserve"> </w:t>
      </w:r>
      <w:r>
        <w:t>'Sub-Regional</w:t>
      </w:r>
      <w:r>
        <w:rPr>
          <w:spacing w:val="-5"/>
        </w:rPr>
        <w:t xml:space="preserve"> </w:t>
      </w:r>
      <w:r>
        <w:t xml:space="preserve">Centres', followed by 'Main Service Centres'. Lower down the hierarchy in respect of sustainable development are areas of limited development opportunity including 'Minor Service Centres', with areas of development constraint comprising 'Other Service Centres and Settlements'. The countryside is at the bottom of the settlement hierarchy and represents the least sustainable </w:t>
      </w:r>
      <w:r>
        <w:rPr>
          <w:spacing w:val="-2"/>
        </w:rPr>
        <w:t>location.</w:t>
      </w:r>
    </w:p>
    <w:p w14:paraId="48C6D9B8" w14:textId="77777777" w:rsidR="005A1E3D" w:rsidRDefault="005A1E3D">
      <w:pPr>
        <w:pStyle w:val="BodyText"/>
        <w:spacing w:before="106"/>
        <w:ind w:left="0"/>
      </w:pPr>
    </w:p>
    <w:p w14:paraId="48C6D9B9" w14:textId="77777777" w:rsidR="005A1E3D" w:rsidRDefault="00AE2093">
      <w:pPr>
        <w:pStyle w:val="ListParagraph"/>
        <w:numPr>
          <w:ilvl w:val="1"/>
          <w:numId w:val="13"/>
        </w:numPr>
        <w:tabs>
          <w:tab w:val="left" w:pos="1098"/>
        </w:tabs>
        <w:spacing w:line="208" w:lineRule="auto"/>
        <w:ind w:right="108"/>
      </w:pPr>
      <w:r>
        <w:t>Policy</w:t>
      </w:r>
      <w:r>
        <w:rPr>
          <w:spacing w:val="-4"/>
        </w:rPr>
        <w:t xml:space="preserve"> </w:t>
      </w:r>
      <w:r>
        <w:t>1</w:t>
      </w:r>
      <w:r>
        <w:rPr>
          <w:spacing w:val="-4"/>
        </w:rPr>
        <w:t xml:space="preserve"> </w:t>
      </w:r>
      <w:r>
        <w:t>(Spatial</w:t>
      </w:r>
      <w:r>
        <w:rPr>
          <w:spacing w:val="-4"/>
        </w:rPr>
        <w:t xml:space="preserve"> </w:t>
      </w:r>
      <w:r>
        <w:t>Strategy)</w:t>
      </w:r>
      <w:r>
        <w:rPr>
          <w:spacing w:val="-4"/>
        </w:rPr>
        <w:t xml:space="preserve"> </w:t>
      </w:r>
      <w:r>
        <w:t>of</w:t>
      </w:r>
      <w:r>
        <w:rPr>
          <w:spacing w:val="-4"/>
        </w:rPr>
        <w:t xml:space="preserve"> </w:t>
      </w:r>
      <w:r>
        <w:t>the</w:t>
      </w:r>
      <w:r>
        <w:rPr>
          <w:spacing w:val="-4"/>
        </w:rPr>
        <w:t xml:space="preserve"> </w:t>
      </w:r>
      <w:proofErr w:type="gramStart"/>
      <w:r>
        <w:t>South</w:t>
      </w:r>
      <w:r>
        <w:rPr>
          <w:spacing w:val="-4"/>
        </w:rPr>
        <w:t xml:space="preserve"> </w:t>
      </w:r>
      <w:r>
        <w:t>East</w:t>
      </w:r>
      <w:proofErr w:type="gramEnd"/>
      <w:r>
        <w:rPr>
          <w:spacing w:val="-4"/>
        </w:rPr>
        <w:t xml:space="preserve"> </w:t>
      </w:r>
      <w:r>
        <w:t>Lincolnshire</w:t>
      </w:r>
      <w:r>
        <w:rPr>
          <w:spacing w:val="-4"/>
        </w:rPr>
        <w:t xml:space="preserve"> </w:t>
      </w:r>
      <w:r>
        <w:t>Local</w:t>
      </w:r>
      <w:r>
        <w:rPr>
          <w:spacing w:val="-4"/>
        </w:rPr>
        <w:t xml:space="preserve"> </w:t>
      </w:r>
      <w:r>
        <w:t>Plan</w:t>
      </w:r>
      <w:r>
        <w:rPr>
          <w:spacing w:val="-4"/>
        </w:rPr>
        <w:t xml:space="preserve"> </w:t>
      </w:r>
      <w:r>
        <w:t>(2019)</w:t>
      </w:r>
      <w:r>
        <w:rPr>
          <w:spacing w:val="-4"/>
        </w:rPr>
        <w:t xml:space="preserve"> </w:t>
      </w:r>
      <w:r>
        <w:t>identifies</w:t>
      </w:r>
      <w:r>
        <w:rPr>
          <w:spacing w:val="-4"/>
        </w:rPr>
        <w:t xml:space="preserve"> </w:t>
      </w:r>
      <w:r>
        <w:t xml:space="preserve">Holbeach, the settlement subject to this application, as being a Main Service Centre. Policy 1 indicates that within the "settlement boundaries of the Main Service Centres (as shown on the Inset Maps) development will be permitted that supports their role as a service centre for the settlement itself, helps sustain existing facilities or helps meet the service needs of other local </w:t>
      </w:r>
      <w:r>
        <w:rPr>
          <w:spacing w:val="-2"/>
        </w:rPr>
        <w:t>communities".</w:t>
      </w:r>
    </w:p>
    <w:p w14:paraId="48C6D9BA" w14:textId="77777777" w:rsidR="005A1E3D" w:rsidRDefault="005A1E3D">
      <w:pPr>
        <w:pStyle w:val="BodyText"/>
        <w:spacing w:before="106"/>
        <w:ind w:left="0"/>
      </w:pPr>
    </w:p>
    <w:p w14:paraId="48C6D9BB" w14:textId="77777777" w:rsidR="005A1E3D" w:rsidRDefault="00AE2093">
      <w:pPr>
        <w:pStyle w:val="ListParagraph"/>
        <w:numPr>
          <w:ilvl w:val="1"/>
          <w:numId w:val="13"/>
        </w:numPr>
        <w:tabs>
          <w:tab w:val="left" w:pos="1098"/>
        </w:tabs>
        <w:spacing w:before="1" w:line="208" w:lineRule="auto"/>
        <w:ind w:right="149"/>
      </w:pPr>
      <w:r>
        <w:t>The National Planning Policy Framework, (NPPF) (December 2024) outlines, within Paragraph 61,</w:t>
      </w:r>
      <w:r>
        <w:rPr>
          <w:spacing w:val="-4"/>
        </w:rPr>
        <w:t xml:space="preserve"> </w:t>
      </w:r>
      <w:r>
        <w:t>that</w:t>
      </w:r>
      <w:r>
        <w:rPr>
          <w:spacing w:val="-4"/>
        </w:rPr>
        <w:t xml:space="preserve"> </w:t>
      </w:r>
      <w:r>
        <w:t>"To</w:t>
      </w:r>
      <w:r>
        <w:rPr>
          <w:spacing w:val="-4"/>
        </w:rPr>
        <w:t xml:space="preserve"> </w:t>
      </w:r>
      <w:r>
        <w:t>support</w:t>
      </w:r>
      <w:r>
        <w:rPr>
          <w:spacing w:val="-4"/>
        </w:rPr>
        <w:t xml:space="preserve"> </w:t>
      </w:r>
      <w:r>
        <w:t>the</w:t>
      </w:r>
      <w:r>
        <w:rPr>
          <w:spacing w:val="-4"/>
        </w:rPr>
        <w:t xml:space="preserve"> </w:t>
      </w:r>
      <w:r>
        <w:t>Government's</w:t>
      </w:r>
      <w:r>
        <w:rPr>
          <w:spacing w:val="-4"/>
        </w:rPr>
        <w:t xml:space="preserve"> </w:t>
      </w:r>
      <w:r>
        <w:t>objective</w:t>
      </w:r>
      <w:r>
        <w:rPr>
          <w:spacing w:val="-4"/>
        </w:rPr>
        <w:t xml:space="preserve"> </w:t>
      </w:r>
      <w:r>
        <w:t>of</w:t>
      </w:r>
      <w:r>
        <w:rPr>
          <w:spacing w:val="-4"/>
        </w:rPr>
        <w:t xml:space="preserve"> </w:t>
      </w:r>
      <w:r>
        <w:t>significantly</w:t>
      </w:r>
      <w:r>
        <w:rPr>
          <w:spacing w:val="-4"/>
        </w:rPr>
        <w:t xml:space="preserve"> </w:t>
      </w:r>
      <w:r>
        <w:t>boosting</w:t>
      </w:r>
      <w:r>
        <w:rPr>
          <w:spacing w:val="-4"/>
        </w:rPr>
        <w:t xml:space="preserve"> </w:t>
      </w:r>
      <w:r>
        <w:t>the</w:t>
      </w:r>
      <w:r>
        <w:rPr>
          <w:spacing w:val="-4"/>
        </w:rPr>
        <w:t xml:space="preserve"> </w:t>
      </w:r>
      <w:r>
        <w:t>supply</w:t>
      </w:r>
      <w:r>
        <w:rPr>
          <w:spacing w:val="-4"/>
        </w:rPr>
        <w:t xml:space="preserve"> </w:t>
      </w:r>
      <w:r>
        <w:t>of</w:t>
      </w:r>
      <w:r>
        <w:rPr>
          <w:spacing w:val="-4"/>
        </w:rPr>
        <w:t xml:space="preserve"> </w:t>
      </w:r>
      <w:r>
        <w:t>homes,</w:t>
      </w:r>
      <w:r>
        <w:rPr>
          <w:spacing w:val="-4"/>
        </w:rPr>
        <w:t xml:space="preserve"> </w:t>
      </w:r>
      <w:r>
        <w:t>it is important that a sufficient amount and variety of land can come forward where it is needed, that the needs of groups with specific housing requirements are addressed and that land with permission is developed without unnecessary delay".</w:t>
      </w:r>
    </w:p>
    <w:p w14:paraId="48C6D9BC" w14:textId="77777777" w:rsidR="005A1E3D" w:rsidRDefault="005A1E3D">
      <w:pPr>
        <w:pStyle w:val="BodyText"/>
        <w:spacing w:before="106"/>
        <w:ind w:left="0"/>
      </w:pPr>
    </w:p>
    <w:p w14:paraId="48C6D9BD" w14:textId="3414C275" w:rsidR="005A1E3D" w:rsidRPr="00AA238D" w:rsidRDefault="00AE2093">
      <w:pPr>
        <w:pStyle w:val="ListParagraph"/>
        <w:numPr>
          <w:ilvl w:val="1"/>
          <w:numId w:val="13"/>
        </w:numPr>
        <w:tabs>
          <w:tab w:val="left" w:pos="1098"/>
        </w:tabs>
        <w:spacing w:line="208" w:lineRule="auto"/>
        <w:ind w:right="109"/>
      </w:pPr>
      <w:r w:rsidRPr="00AA238D">
        <w:t xml:space="preserve">Para 73 of the National Planning Policy Framework (December 2024) also </w:t>
      </w:r>
      <w:proofErr w:type="spellStart"/>
      <w:r w:rsidRPr="00AA238D">
        <w:t>emphasises</w:t>
      </w:r>
      <w:proofErr w:type="spellEnd"/>
      <w:r w:rsidRPr="00AA238D">
        <w:t xml:space="preserve"> the importance that the contribution of small to medium sized sites can make in meeting the housing requirements. This states that "Small and medium sized sites can make an important contribution</w:t>
      </w:r>
      <w:r w:rsidRPr="00AA238D">
        <w:rPr>
          <w:spacing w:val="-4"/>
        </w:rPr>
        <w:t xml:space="preserve"> </w:t>
      </w:r>
      <w:r w:rsidRPr="00AA238D">
        <w:t>to</w:t>
      </w:r>
      <w:r w:rsidRPr="00AA238D">
        <w:rPr>
          <w:spacing w:val="-4"/>
        </w:rPr>
        <w:t xml:space="preserve"> </w:t>
      </w:r>
      <w:r w:rsidRPr="00AA238D">
        <w:t>meeting</w:t>
      </w:r>
      <w:r w:rsidRPr="00AA238D">
        <w:rPr>
          <w:spacing w:val="-4"/>
        </w:rPr>
        <w:t xml:space="preserve"> </w:t>
      </w:r>
      <w:r w:rsidRPr="00AA238D">
        <w:t>the</w:t>
      </w:r>
      <w:r w:rsidRPr="00AA238D">
        <w:rPr>
          <w:spacing w:val="-4"/>
        </w:rPr>
        <w:t xml:space="preserve"> </w:t>
      </w:r>
      <w:r w:rsidRPr="00AA238D">
        <w:t>housing</w:t>
      </w:r>
      <w:r w:rsidRPr="00AA238D">
        <w:rPr>
          <w:spacing w:val="-4"/>
        </w:rPr>
        <w:t xml:space="preserve"> </w:t>
      </w:r>
      <w:r w:rsidRPr="00AA238D">
        <w:t>requirement</w:t>
      </w:r>
      <w:r w:rsidRPr="00AA238D">
        <w:rPr>
          <w:spacing w:val="-4"/>
        </w:rPr>
        <w:t xml:space="preserve"> </w:t>
      </w:r>
      <w:r w:rsidRPr="00AA238D">
        <w:t>of</w:t>
      </w:r>
      <w:r w:rsidRPr="00AA238D">
        <w:rPr>
          <w:spacing w:val="-4"/>
        </w:rPr>
        <w:t xml:space="preserve"> </w:t>
      </w:r>
      <w:r w:rsidRPr="00AA238D">
        <w:t>an</w:t>
      </w:r>
      <w:r w:rsidRPr="00AA238D">
        <w:rPr>
          <w:spacing w:val="-4"/>
        </w:rPr>
        <w:t xml:space="preserve"> </w:t>
      </w:r>
      <w:r w:rsidRPr="00AA238D">
        <w:t>area,</w:t>
      </w:r>
      <w:r w:rsidRPr="00AA238D">
        <w:rPr>
          <w:spacing w:val="-4"/>
        </w:rPr>
        <w:t xml:space="preserve"> </w:t>
      </w:r>
      <w:r w:rsidRPr="00AA238D">
        <w:t>are</w:t>
      </w:r>
      <w:r w:rsidRPr="00AA238D">
        <w:rPr>
          <w:spacing w:val="-4"/>
        </w:rPr>
        <w:t xml:space="preserve"> </w:t>
      </w:r>
      <w:r w:rsidRPr="00AA238D">
        <w:t>essential</w:t>
      </w:r>
      <w:r w:rsidRPr="00AA238D">
        <w:rPr>
          <w:spacing w:val="-4"/>
        </w:rPr>
        <w:t xml:space="preserve"> </w:t>
      </w:r>
      <w:r w:rsidRPr="00AA238D">
        <w:t>for</w:t>
      </w:r>
      <w:r w:rsidRPr="00AA238D">
        <w:rPr>
          <w:spacing w:val="-4"/>
        </w:rPr>
        <w:t xml:space="preserve"> </w:t>
      </w:r>
      <w:r w:rsidRPr="00AA238D">
        <w:t>Small</w:t>
      </w:r>
      <w:r w:rsidRPr="00AA238D">
        <w:rPr>
          <w:spacing w:val="-4"/>
        </w:rPr>
        <w:t xml:space="preserve"> </w:t>
      </w:r>
      <w:r w:rsidRPr="00AA238D">
        <w:t>and</w:t>
      </w:r>
      <w:r w:rsidRPr="00AA238D">
        <w:rPr>
          <w:spacing w:val="-4"/>
        </w:rPr>
        <w:t xml:space="preserve"> </w:t>
      </w:r>
      <w:r w:rsidRPr="00AA238D">
        <w:t xml:space="preserve">Medium Enterprise housebuilders to deliver new </w:t>
      </w:r>
      <w:proofErr w:type="gramStart"/>
      <w:r w:rsidRPr="00AA238D">
        <w:t>homes, and</w:t>
      </w:r>
      <w:proofErr w:type="gramEnd"/>
      <w:r w:rsidRPr="00AA238D">
        <w:t xml:space="preserve"> are often built-out relatively quickly".</w:t>
      </w:r>
    </w:p>
    <w:p w14:paraId="48C6D9BE" w14:textId="77777777" w:rsidR="005A1E3D" w:rsidRPr="00AA238D" w:rsidRDefault="005A1E3D">
      <w:pPr>
        <w:pStyle w:val="BodyText"/>
        <w:spacing w:before="106"/>
        <w:ind w:left="0"/>
      </w:pPr>
    </w:p>
    <w:p w14:paraId="48C6D9BF" w14:textId="77777777" w:rsidR="005A1E3D" w:rsidRPr="00AA238D" w:rsidRDefault="00AE2093">
      <w:pPr>
        <w:pStyle w:val="ListParagraph"/>
        <w:numPr>
          <w:ilvl w:val="1"/>
          <w:numId w:val="13"/>
        </w:numPr>
        <w:tabs>
          <w:tab w:val="left" w:pos="1098"/>
        </w:tabs>
        <w:spacing w:before="1" w:line="208" w:lineRule="auto"/>
        <w:ind w:right="73"/>
      </w:pPr>
      <w:r w:rsidRPr="00AA238D">
        <w:t>These</w:t>
      </w:r>
      <w:r w:rsidRPr="00AA238D">
        <w:rPr>
          <w:spacing w:val="-3"/>
        </w:rPr>
        <w:t xml:space="preserve"> </w:t>
      </w:r>
      <w:r w:rsidRPr="00AA238D">
        <w:t>policies</w:t>
      </w:r>
      <w:r w:rsidRPr="00AA238D">
        <w:rPr>
          <w:spacing w:val="-3"/>
        </w:rPr>
        <w:t xml:space="preserve"> </w:t>
      </w:r>
      <w:r w:rsidRPr="00AA238D">
        <w:t>seek</w:t>
      </w:r>
      <w:r w:rsidRPr="00AA238D">
        <w:rPr>
          <w:spacing w:val="-3"/>
        </w:rPr>
        <w:t xml:space="preserve"> </w:t>
      </w:r>
      <w:r w:rsidRPr="00AA238D">
        <w:t>to</w:t>
      </w:r>
      <w:r w:rsidRPr="00AA238D">
        <w:rPr>
          <w:spacing w:val="-3"/>
        </w:rPr>
        <w:t xml:space="preserve"> </w:t>
      </w:r>
      <w:r w:rsidRPr="00AA238D">
        <w:t>ensure</w:t>
      </w:r>
      <w:r w:rsidRPr="00AA238D">
        <w:rPr>
          <w:spacing w:val="-3"/>
        </w:rPr>
        <w:t xml:space="preserve"> </w:t>
      </w:r>
      <w:r w:rsidRPr="00AA238D">
        <w:t>that</w:t>
      </w:r>
      <w:r w:rsidRPr="00AA238D">
        <w:rPr>
          <w:spacing w:val="-3"/>
        </w:rPr>
        <w:t xml:space="preserve"> </w:t>
      </w:r>
      <w:r w:rsidRPr="00AA238D">
        <w:t>there</w:t>
      </w:r>
      <w:r w:rsidRPr="00AA238D">
        <w:rPr>
          <w:spacing w:val="-3"/>
        </w:rPr>
        <w:t xml:space="preserve"> </w:t>
      </w:r>
      <w:r w:rsidRPr="00AA238D">
        <w:t>is</w:t>
      </w:r>
      <w:r w:rsidRPr="00AA238D">
        <w:rPr>
          <w:spacing w:val="-3"/>
        </w:rPr>
        <w:t xml:space="preserve"> </w:t>
      </w:r>
      <w:r w:rsidRPr="00AA238D">
        <w:t>a</w:t>
      </w:r>
      <w:r w:rsidRPr="00AA238D">
        <w:rPr>
          <w:spacing w:val="-3"/>
        </w:rPr>
        <w:t xml:space="preserve"> </w:t>
      </w:r>
      <w:r w:rsidRPr="00AA238D">
        <w:t>sufficient</w:t>
      </w:r>
      <w:r w:rsidRPr="00AA238D">
        <w:rPr>
          <w:spacing w:val="-3"/>
        </w:rPr>
        <w:t xml:space="preserve"> </w:t>
      </w:r>
      <w:r w:rsidRPr="00AA238D">
        <w:t>supply</w:t>
      </w:r>
      <w:r w:rsidRPr="00AA238D">
        <w:rPr>
          <w:spacing w:val="-3"/>
        </w:rPr>
        <w:t xml:space="preserve"> </w:t>
      </w:r>
      <w:r w:rsidRPr="00AA238D">
        <w:t>of</w:t>
      </w:r>
      <w:r w:rsidRPr="00AA238D">
        <w:rPr>
          <w:spacing w:val="-3"/>
        </w:rPr>
        <w:t xml:space="preserve"> </w:t>
      </w:r>
      <w:r w:rsidRPr="00AA238D">
        <w:t>homes</w:t>
      </w:r>
      <w:r w:rsidRPr="00AA238D">
        <w:rPr>
          <w:spacing w:val="-3"/>
        </w:rPr>
        <w:t xml:space="preserve"> </w:t>
      </w:r>
      <w:r w:rsidRPr="00AA238D">
        <w:t>and</w:t>
      </w:r>
      <w:r w:rsidRPr="00AA238D">
        <w:rPr>
          <w:spacing w:val="-3"/>
        </w:rPr>
        <w:t xml:space="preserve"> </w:t>
      </w:r>
      <w:r w:rsidRPr="00AA238D">
        <w:t>advises</w:t>
      </w:r>
      <w:r w:rsidRPr="00AA238D">
        <w:rPr>
          <w:spacing w:val="-3"/>
        </w:rPr>
        <w:t xml:space="preserve"> </w:t>
      </w:r>
      <w:r w:rsidRPr="00AA238D">
        <w:t>that</w:t>
      </w:r>
      <w:r w:rsidRPr="00AA238D">
        <w:rPr>
          <w:spacing w:val="-3"/>
        </w:rPr>
        <w:t xml:space="preserve"> </w:t>
      </w:r>
      <w:r w:rsidRPr="00AA238D">
        <w:t>sites</w:t>
      </w:r>
      <w:r w:rsidRPr="00AA238D">
        <w:rPr>
          <w:spacing w:val="-3"/>
        </w:rPr>
        <w:t xml:space="preserve"> </w:t>
      </w:r>
      <w:r w:rsidRPr="00AA238D">
        <w:t xml:space="preserve">of all sizes </w:t>
      </w:r>
      <w:proofErr w:type="gramStart"/>
      <w:r w:rsidRPr="00AA238D">
        <w:t>make a contribution</w:t>
      </w:r>
      <w:proofErr w:type="gramEnd"/>
      <w:r w:rsidRPr="00AA238D">
        <w:t xml:space="preserve"> to the housing requirement of an area.</w:t>
      </w:r>
    </w:p>
    <w:p w14:paraId="48C6D9C0" w14:textId="77777777" w:rsidR="005A1E3D" w:rsidRDefault="005A1E3D">
      <w:pPr>
        <w:pStyle w:val="BodyText"/>
        <w:spacing w:before="106"/>
        <w:ind w:left="0"/>
      </w:pPr>
    </w:p>
    <w:p w14:paraId="48C6D9C1" w14:textId="7783F8A4" w:rsidR="005A1E3D" w:rsidRDefault="00AE2093">
      <w:pPr>
        <w:pStyle w:val="ListParagraph"/>
        <w:numPr>
          <w:ilvl w:val="1"/>
          <w:numId w:val="13"/>
        </w:numPr>
        <w:tabs>
          <w:tab w:val="left" w:pos="1098"/>
        </w:tabs>
        <w:spacing w:line="208" w:lineRule="auto"/>
        <w:ind w:right="609"/>
      </w:pPr>
      <w:r>
        <w:t>Policy</w:t>
      </w:r>
      <w:r>
        <w:rPr>
          <w:spacing w:val="-3"/>
        </w:rPr>
        <w:t xml:space="preserve"> </w:t>
      </w:r>
      <w:r>
        <w:t>10</w:t>
      </w:r>
      <w:r>
        <w:rPr>
          <w:spacing w:val="-3"/>
        </w:rPr>
        <w:t xml:space="preserve"> </w:t>
      </w:r>
      <w:r>
        <w:t>of</w:t>
      </w:r>
      <w:r>
        <w:rPr>
          <w:spacing w:val="-3"/>
        </w:rPr>
        <w:t xml:space="preserve"> </w:t>
      </w:r>
      <w:r>
        <w:t>the</w:t>
      </w:r>
      <w:r>
        <w:rPr>
          <w:spacing w:val="-3"/>
        </w:rPr>
        <w:t xml:space="preserve"> </w:t>
      </w:r>
      <w:proofErr w:type="gramStart"/>
      <w:r>
        <w:t>South</w:t>
      </w:r>
      <w:r>
        <w:rPr>
          <w:spacing w:val="-3"/>
        </w:rPr>
        <w:t xml:space="preserve"> </w:t>
      </w:r>
      <w:r>
        <w:t>East</w:t>
      </w:r>
      <w:proofErr w:type="gramEnd"/>
      <w:r>
        <w:rPr>
          <w:spacing w:val="-3"/>
        </w:rPr>
        <w:t xml:space="preserve"> </w:t>
      </w:r>
      <w:r>
        <w:t>Lincolnshire</w:t>
      </w:r>
      <w:r>
        <w:rPr>
          <w:spacing w:val="-3"/>
        </w:rPr>
        <w:t xml:space="preserve"> </w:t>
      </w:r>
      <w:r>
        <w:t>Local</w:t>
      </w:r>
      <w:r>
        <w:rPr>
          <w:spacing w:val="-3"/>
        </w:rPr>
        <w:t xml:space="preserve"> </w:t>
      </w:r>
      <w:r>
        <w:t>Plan</w:t>
      </w:r>
      <w:r>
        <w:rPr>
          <w:spacing w:val="-3"/>
        </w:rPr>
        <w:t xml:space="preserve"> </w:t>
      </w:r>
      <w:r>
        <w:t>(2019)</w:t>
      </w:r>
      <w:r>
        <w:rPr>
          <w:spacing w:val="-3"/>
        </w:rPr>
        <w:t xml:space="preserve"> </w:t>
      </w:r>
      <w:r>
        <w:t>sets</w:t>
      </w:r>
      <w:r>
        <w:rPr>
          <w:spacing w:val="-3"/>
        </w:rPr>
        <w:t xml:space="preserve"> </w:t>
      </w:r>
      <w:r>
        <w:t>out</w:t>
      </w:r>
      <w:r>
        <w:rPr>
          <w:spacing w:val="-3"/>
        </w:rPr>
        <w:t xml:space="preserve"> </w:t>
      </w:r>
      <w:r w:rsidRPr="00DB3E6C">
        <w:t>how</w:t>
      </w:r>
      <w:r w:rsidRPr="00DB3E6C">
        <w:rPr>
          <w:spacing w:val="-3"/>
        </w:rPr>
        <w:t xml:space="preserve"> </w:t>
      </w:r>
      <w:r w:rsidRPr="00DB3E6C">
        <w:t>the</w:t>
      </w:r>
      <w:r>
        <w:rPr>
          <w:spacing w:val="-3"/>
        </w:rPr>
        <w:t xml:space="preserve"> </w:t>
      </w:r>
      <w:r>
        <w:t>Local</w:t>
      </w:r>
      <w:r>
        <w:rPr>
          <w:spacing w:val="-3"/>
        </w:rPr>
        <w:t xml:space="preserve"> </w:t>
      </w:r>
      <w:r>
        <w:t>Plan seeks to meet the Districts Assessed Housing Requirements. This details that:</w:t>
      </w:r>
    </w:p>
    <w:p w14:paraId="48C6D9C2" w14:textId="77777777" w:rsidR="005A1E3D" w:rsidRDefault="005A1E3D">
      <w:pPr>
        <w:pStyle w:val="BodyText"/>
        <w:spacing w:before="107"/>
        <w:ind w:left="0"/>
      </w:pPr>
    </w:p>
    <w:p w14:paraId="48C6D9C3" w14:textId="77777777" w:rsidR="005A1E3D" w:rsidRDefault="00AE2093">
      <w:pPr>
        <w:pStyle w:val="ListParagraph"/>
        <w:numPr>
          <w:ilvl w:val="1"/>
          <w:numId w:val="13"/>
        </w:numPr>
        <w:tabs>
          <w:tab w:val="left" w:pos="1098"/>
        </w:tabs>
        <w:spacing w:line="208" w:lineRule="auto"/>
        <w:ind w:right="1257"/>
      </w:pPr>
      <w:r>
        <w:t>"Provision</w:t>
      </w:r>
      <w:r>
        <w:rPr>
          <w:spacing w:val="-2"/>
        </w:rPr>
        <w:t xml:space="preserve"> </w:t>
      </w:r>
      <w:r>
        <w:t>will</w:t>
      </w:r>
      <w:r>
        <w:rPr>
          <w:spacing w:val="-2"/>
        </w:rPr>
        <w:t xml:space="preserve"> </w:t>
      </w:r>
      <w:r>
        <w:t>be</w:t>
      </w:r>
      <w:r>
        <w:rPr>
          <w:spacing w:val="-2"/>
        </w:rPr>
        <w:t xml:space="preserve"> </w:t>
      </w:r>
      <w:r>
        <w:t>made</w:t>
      </w:r>
      <w:r>
        <w:rPr>
          <w:spacing w:val="-2"/>
        </w:rPr>
        <w:t xml:space="preserve"> </w:t>
      </w:r>
      <w:r>
        <w:t>for</w:t>
      </w:r>
      <w:r>
        <w:rPr>
          <w:spacing w:val="-2"/>
        </w:rPr>
        <w:t xml:space="preserve"> </w:t>
      </w:r>
      <w:r>
        <w:t>a</w:t>
      </w:r>
      <w:r>
        <w:rPr>
          <w:spacing w:val="-2"/>
        </w:rPr>
        <w:t xml:space="preserve"> </w:t>
      </w:r>
      <w:r>
        <w:t>net</w:t>
      </w:r>
      <w:r>
        <w:rPr>
          <w:spacing w:val="-2"/>
        </w:rPr>
        <w:t xml:space="preserve"> </w:t>
      </w:r>
      <w:r>
        <w:t>increase</w:t>
      </w:r>
      <w:r>
        <w:rPr>
          <w:spacing w:val="-2"/>
        </w:rPr>
        <w:t xml:space="preserve"> </w:t>
      </w:r>
      <w:r>
        <w:t>of</w:t>
      </w:r>
      <w:r>
        <w:rPr>
          <w:spacing w:val="-2"/>
        </w:rPr>
        <w:t xml:space="preserve"> </w:t>
      </w:r>
      <w:r>
        <w:t>at</w:t>
      </w:r>
      <w:r>
        <w:rPr>
          <w:spacing w:val="-2"/>
        </w:rPr>
        <w:t xml:space="preserve"> </w:t>
      </w:r>
      <w:r>
        <w:t>least</w:t>
      </w:r>
      <w:r>
        <w:rPr>
          <w:spacing w:val="-2"/>
        </w:rPr>
        <w:t xml:space="preserve"> </w:t>
      </w:r>
      <w:r>
        <w:t>19,425</w:t>
      </w:r>
      <w:r>
        <w:rPr>
          <w:spacing w:val="-2"/>
        </w:rPr>
        <w:t xml:space="preserve"> </w:t>
      </w:r>
      <w:r>
        <w:t>dwellings</w:t>
      </w:r>
      <w:r>
        <w:rPr>
          <w:spacing w:val="-2"/>
        </w:rPr>
        <w:t xml:space="preserve"> </w:t>
      </w:r>
      <w:r>
        <w:t>in</w:t>
      </w:r>
      <w:r>
        <w:rPr>
          <w:spacing w:val="-2"/>
        </w:rPr>
        <w:t xml:space="preserve"> </w:t>
      </w:r>
      <w:proofErr w:type="gramStart"/>
      <w:r>
        <w:t>South</w:t>
      </w:r>
      <w:r>
        <w:rPr>
          <w:spacing w:val="-2"/>
        </w:rPr>
        <w:t xml:space="preserve"> </w:t>
      </w:r>
      <w:r>
        <w:t>East</w:t>
      </w:r>
      <w:proofErr w:type="gramEnd"/>
      <w:r>
        <w:t xml:space="preserve"> Lincolnshire.</w:t>
      </w:r>
      <w:r>
        <w:rPr>
          <w:spacing w:val="-4"/>
        </w:rPr>
        <w:t xml:space="preserve"> </w:t>
      </w:r>
      <w:r>
        <w:t>By</w:t>
      </w:r>
      <w:r>
        <w:rPr>
          <w:spacing w:val="-4"/>
        </w:rPr>
        <w:t xml:space="preserve"> </w:t>
      </w:r>
      <w:r>
        <w:t>Local</w:t>
      </w:r>
      <w:r>
        <w:rPr>
          <w:spacing w:val="-4"/>
        </w:rPr>
        <w:t xml:space="preserve"> </w:t>
      </w:r>
      <w:r>
        <w:t>Authority</w:t>
      </w:r>
      <w:r>
        <w:rPr>
          <w:spacing w:val="-4"/>
        </w:rPr>
        <w:t xml:space="preserve"> </w:t>
      </w:r>
      <w:r>
        <w:t>area</w:t>
      </w:r>
      <w:r>
        <w:rPr>
          <w:spacing w:val="-4"/>
        </w:rPr>
        <w:t xml:space="preserve"> </w:t>
      </w:r>
      <w:r>
        <w:t>over</w:t>
      </w:r>
      <w:r>
        <w:rPr>
          <w:spacing w:val="-4"/>
        </w:rPr>
        <w:t xml:space="preserve"> </w:t>
      </w:r>
      <w:r>
        <w:t>the</w:t>
      </w:r>
      <w:r>
        <w:rPr>
          <w:spacing w:val="-4"/>
        </w:rPr>
        <w:t xml:space="preserve"> </w:t>
      </w:r>
      <w:r>
        <w:t>Local</w:t>
      </w:r>
      <w:r>
        <w:rPr>
          <w:spacing w:val="-4"/>
        </w:rPr>
        <w:t xml:space="preserve"> </w:t>
      </w:r>
      <w:r>
        <w:t>Plan</w:t>
      </w:r>
      <w:r>
        <w:rPr>
          <w:spacing w:val="-4"/>
        </w:rPr>
        <w:t xml:space="preserve"> </w:t>
      </w:r>
      <w:r>
        <w:t>period</w:t>
      </w:r>
      <w:r>
        <w:rPr>
          <w:spacing w:val="-4"/>
        </w:rPr>
        <w:t xml:space="preserve"> </w:t>
      </w:r>
      <w:r>
        <w:t>(2011-2036)</w:t>
      </w:r>
      <w:r>
        <w:rPr>
          <w:spacing w:val="-4"/>
        </w:rPr>
        <w:t xml:space="preserve"> </w:t>
      </w:r>
      <w:r>
        <w:t>this</w:t>
      </w:r>
      <w:r>
        <w:rPr>
          <w:spacing w:val="-4"/>
        </w:rPr>
        <w:t xml:space="preserve"> </w:t>
      </w:r>
      <w:r>
        <w:t>is:</w:t>
      </w:r>
    </w:p>
    <w:p w14:paraId="48C6D9C4" w14:textId="77777777" w:rsidR="005A1E3D" w:rsidRDefault="00AE2093">
      <w:pPr>
        <w:pStyle w:val="ListParagraph"/>
        <w:numPr>
          <w:ilvl w:val="2"/>
          <w:numId w:val="13"/>
        </w:numPr>
        <w:tabs>
          <w:tab w:val="left" w:pos="1231"/>
        </w:tabs>
        <w:spacing w:line="209" w:lineRule="exact"/>
        <w:ind w:left="1231" w:hanging="133"/>
      </w:pPr>
      <w:r>
        <w:t>Boston</w:t>
      </w:r>
      <w:r>
        <w:rPr>
          <w:spacing w:val="-5"/>
        </w:rPr>
        <w:t xml:space="preserve"> </w:t>
      </w:r>
      <w:r>
        <w:t>Borough:</w:t>
      </w:r>
      <w:r>
        <w:rPr>
          <w:spacing w:val="-4"/>
        </w:rPr>
        <w:t xml:space="preserve"> </w:t>
      </w:r>
      <w:r>
        <w:t>7,744</w:t>
      </w:r>
      <w:r>
        <w:rPr>
          <w:spacing w:val="-4"/>
        </w:rPr>
        <w:t xml:space="preserve"> </w:t>
      </w:r>
      <w:r>
        <w:t>at</w:t>
      </w:r>
      <w:r>
        <w:rPr>
          <w:spacing w:val="-4"/>
        </w:rPr>
        <w:t xml:space="preserve"> </w:t>
      </w:r>
      <w:r>
        <w:t>310</w:t>
      </w:r>
      <w:r>
        <w:rPr>
          <w:spacing w:val="-4"/>
        </w:rPr>
        <w:t xml:space="preserve"> </w:t>
      </w:r>
      <w:r>
        <w:t>per</w:t>
      </w:r>
      <w:r>
        <w:rPr>
          <w:spacing w:val="-4"/>
        </w:rPr>
        <w:t xml:space="preserve"> </w:t>
      </w:r>
      <w:r>
        <w:rPr>
          <w:spacing w:val="-2"/>
        </w:rPr>
        <w:t>annum</w:t>
      </w:r>
    </w:p>
    <w:p w14:paraId="48C6D9C5" w14:textId="77777777" w:rsidR="005A1E3D" w:rsidRDefault="00AE2093">
      <w:pPr>
        <w:pStyle w:val="ListParagraph"/>
        <w:numPr>
          <w:ilvl w:val="2"/>
          <w:numId w:val="13"/>
        </w:numPr>
        <w:tabs>
          <w:tab w:val="left" w:pos="1231"/>
        </w:tabs>
        <w:spacing w:line="236" w:lineRule="exact"/>
        <w:ind w:left="1231" w:hanging="133"/>
      </w:pPr>
      <w:r>
        <w:t>South</w:t>
      </w:r>
      <w:r>
        <w:rPr>
          <w:spacing w:val="-5"/>
        </w:rPr>
        <w:t xml:space="preserve"> </w:t>
      </w:r>
      <w:r>
        <w:t>Holland:</w:t>
      </w:r>
      <w:r>
        <w:rPr>
          <w:spacing w:val="-4"/>
        </w:rPr>
        <w:t xml:space="preserve"> </w:t>
      </w:r>
      <w:r>
        <w:t>11,681</w:t>
      </w:r>
      <w:r>
        <w:rPr>
          <w:spacing w:val="-4"/>
        </w:rPr>
        <w:t xml:space="preserve"> </w:t>
      </w:r>
      <w:r>
        <w:t>at</w:t>
      </w:r>
      <w:r>
        <w:rPr>
          <w:spacing w:val="-4"/>
        </w:rPr>
        <w:t xml:space="preserve"> </w:t>
      </w:r>
      <w:r>
        <w:t>467</w:t>
      </w:r>
      <w:r>
        <w:rPr>
          <w:spacing w:val="-4"/>
        </w:rPr>
        <w:t xml:space="preserve"> </w:t>
      </w:r>
      <w:r>
        <w:t>per</w:t>
      </w:r>
      <w:r>
        <w:rPr>
          <w:spacing w:val="-4"/>
        </w:rPr>
        <w:t xml:space="preserve"> </w:t>
      </w:r>
      <w:r>
        <w:rPr>
          <w:spacing w:val="-2"/>
        </w:rPr>
        <w:t>annum".</w:t>
      </w:r>
    </w:p>
    <w:p w14:paraId="48C6D9C6" w14:textId="77777777" w:rsidR="005A1E3D" w:rsidRDefault="005A1E3D">
      <w:pPr>
        <w:pStyle w:val="BodyText"/>
        <w:spacing w:before="101"/>
        <w:ind w:left="0"/>
      </w:pPr>
    </w:p>
    <w:p w14:paraId="48C6D9C7" w14:textId="77777777" w:rsidR="005A1E3D" w:rsidRDefault="00AE2093">
      <w:pPr>
        <w:pStyle w:val="ListParagraph"/>
        <w:numPr>
          <w:ilvl w:val="1"/>
          <w:numId w:val="13"/>
        </w:numPr>
        <w:tabs>
          <w:tab w:val="left" w:pos="1098"/>
        </w:tabs>
        <w:spacing w:line="208" w:lineRule="auto"/>
        <w:ind w:right="771"/>
      </w:pPr>
      <w:r>
        <w:t>This</w:t>
      </w:r>
      <w:r>
        <w:rPr>
          <w:spacing w:val="-4"/>
        </w:rPr>
        <w:t xml:space="preserve"> </w:t>
      </w:r>
      <w:r>
        <w:t>development</w:t>
      </w:r>
      <w:r>
        <w:rPr>
          <w:spacing w:val="-4"/>
        </w:rPr>
        <w:t xml:space="preserve"> </w:t>
      </w:r>
      <w:r>
        <w:t>will</w:t>
      </w:r>
      <w:r>
        <w:rPr>
          <w:spacing w:val="-4"/>
        </w:rPr>
        <w:t xml:space="preserve"> </w:t>
      </w:r>
      <w:r>
        <w:t>be</w:t>
      </w:r>
      <w:r>
        <w:rPr>
          <w:spacing w:val="-4"/>
        </w:rPr>
        <w:t xml:space="preserve"> </w:t>
      </w:r>
      <w:r>
        <w:t>delivered,</w:t>
      </w:r>
      <w:r>
        <w:rPr>
          <w:spacing w:val="-4"/>
        </w:rPr>
        <w:t xml:space="preserve"> </w:t>
      </w:r>
      <w:r>
        <w:t>in</w:t>
      </w:r>
      <w:r>
        <w:rPr>
          <w:spacing w:val="-4"/>
        </w:rPr>
        <w:t xml:space="preserve"> </w:t>
      </w:r>
      <w:r>
        <w:t>part,</w:t>
      </w:r>
      <w:r>
        <w:rPr>
          <w:spacing w:val="-4"/>
        </w:rPr>
        <w:t xml:space="preserve"> </w:t>
      </w:r>
      <w:r>
        <w:t>through</w:t>
      </w:r>
      <w:r>
        <w:rPr>
          <w:spacing w:val="-4"/>
        </w:rPr>
        <w:t xml:space="preserve"> </w:t>
      </w:r>
      <w:r>
        <w:t>a</w:t>
      </w:r>
      <w:r>
        <w:rPr>
          <w:spacing w:val="-4"/>
        </w:rPr>
        <w:t xml:space="preserve"> </w:t>
      </w:r>
      <w:r>
        <w:t>series</w:t>
      </w:r>
      <w:r>
        <w:rPr>
          <w:spacing w:val="-4"/>
        </w:rPr>
        <w:t xml:space="preserve"> </w:t>
      </w:r>
      <w:r>
        <w:t>of</w:t>
      </w:r>
      <w:r>
        <w:rPr>
          <w:spacing w:val="-4"/>
        </w:rPr>
        <w:t xml:space="preserve"> </w:t>
      </w:r>
      <w:r>
        <w:t>site</w:t>
      </w:r>
      <w:r>
        <w:rPr>
          <w:spacing w:val="-4"/>
        </w:rPr>
        <w:t xml:space="preserve"> </w:t>
      </w:r>
      <w:r>
        <w:t>allocations</w:t>
      </w:r>
      <w:r>
        <w:rPr>
          <w:spacing w:val="-4"/>
        </w:rPr>
        <w:t xml:space="preserve"> </w:t>
      </w:r>
      <w:r>
        <w:t>across</w:t>
      </w:r>
      <w:r>
        <w:rPr>
          <w:spacing w:val="-4"/>
        </w:rPr>
        <w:t xml:space="preserve"> </w:t>
      </w:r>
      <w:r>
        <w:t xml:space="preserve">the </w:t>
      </w:r>
      <w:r>
        <w:rPr>
          <w:spacing w:val="-2"/>
        </w:rPr>
        <w:t>district.</w:t>
      </w:r>
    </w:p>
    <w:p w14:paraId="48C6D9C8" w14:textId="77777777" w:rsidR="005A1E3D" w:rsidRDefault="005A1E3D">
      <w:pPr>
        <w:pStyle w:val="BodyText"/>
        <w:spacing w:before="107"/>
        <w:ind w:left="0"/>
      </w:pPr>
    </w:p>
    <w:p w14:paraId="48C6D9CD" w14:textId="1CBF3754" w:rsidR="005A1E3D" w:rsidRDefault="00AE2093" w:rsidP="006E4AB1">
      <w:pPr>
        <w:pStyle w:val="ListParagraph"/>
        <w:numPr>
          <w:ilvl w:val="1"/>
          <w:numId w:val="13"/>
        </w:numPr>
        <w:tabs>
          <w:tab w:val="left" w:pos="1098"/>
        </w:tabs>
        <w:spacing w:line="208" w:lineRule="auto"/>
        <w:ind w:right="149"/>
      </w:pPr>
      <w:r>
        <w:t xml:space="preserve">Typically, the principle of residential development within the defined settlement boundaries of Main Service </w:t>
      </w:r>
      <w:r w:rsidRPr="00284941">
        <w:t xml:space="preserve">Centres </w:t>
      </w:r>
      <w:proofErr w:type="gramStart"/>
      <w:r w:rsidR="00284941">
        <w:t>are</w:t>
      </w:r>
      <w:r>
        <w:t xml:space="preserve"> considered to be</w:t>
      </w:r>
      <w:proofErr w:type="gramEnd"/>
      <w:r>
        <w:t xml:space="preserve"> acceptable and viewed as an appropriate form of development</w:t>
      </w:r>
      <w:r>
        <w:rPr>
          <w:spacing w:val="-4"/>
        </w:rPr>
        <w:t xml:space="preserve"> </w:t>
      </w:r>
      <w:r>
        <w:t>for</w:t>
      </w:r>
      <w:r>
        <w:rPr>
          <w:spacing w:val="-4"/>
        </w:rPr>
        <w:t xml:space="preserve"> </w:t>
      </w:r>
      <w:r>
        <w:t>such</w:t>
      </w:r>
      <w:r>
        <w:rPr>
          <w:spacing w:val="-4"/>
        </w:rPr>
        <w:t xml:space="preserve"> </w:t>
      </w:r>
      <w:r>
        <w:t>a</w:t>
      </w:r>
      <w:r>
        <w:rPr>
          <w:spacing w:val="-4"/>
        </w:rPr>
        <w:t xml:space="preserve"> </w:t>
      </w:r>
      <w:r>
        <w:t>location,</w:t>
      </w:r>
      <w:r>
        <w:rPr>
          <w:spacing w:val="-4"/>
        </w:rPr>
        <w:t xml:space="preserve"> </w:t>
      </w:r>
      <w:r>
        <w:t>when</w:t>
      </w:r>
      <w:r>
        <w:rPr>
          <w:spacing w:val="-4"/>
        </w:rPr>
        <w:t xml:space="preserve"> </w:t>
      </w:r>
      <w:r>
        <w:t>considered</w:t>
      </w:r>
      <w:r>
        <w:rPr>
          <w:spacing w:val="-4"/>
        </w:rPr>
        <w:t xml:space="preserve"> </w:t>
      </w:r>
      <w:r>
        <w:t>in</w:t>
      </w:r>
      <w:r>
        <w:rPr>
          <w:spacing w:val="-4"/>
        </w:rPr>
        <w:t xml:space="preserve"> </w:t>
      </w:r>
      <w:r>
        <w:t>its</w:t>
      </w:r>
      <w:r>
        <w:rPr>
          <w:spacing w:val="-4"/>
        </w:rPr>
        <w:t xml:space="preserve"> </w:t>
      </w:r>
      <w:r>
        <w:t>broadest</w:t>
      </w:r>
      <w:r>
        <w:rPr>
          <w:spacing w:val="-4"/>
        </w:rPr>
        <w:t xml:space="preserve"> </w:t>
      </w:r>
      <w:r>
        <w:t>terms,</w:t>
      </w:r>
      <w:r>
        <w:rPr>
          <w:spacing w:val="-4"/>
        </w:rPr>
        <w:t xml:space="preserve"> </w:t>
      </w:r>
      <w:r>
        <w:t>in</w:t>
      </w:r>
      <w:r>
        <w:rPr>
          <w:spacing w:val="-4"/>
        </w:rPr>
        <w:t xml:space="preserve"> </w:t>
      </w:r>
      <w:r>
        <w:t>accordance</w:t>
      </w:r>
      <w:r>
        <w:rPr>
          <w:spacing w:val="-4"/>
        </w:rPr>
        <w:t xml:space="preserve"> </w:t>
      </w:r>
      <w:r>
        <w:t>with</w:t>
      </w:r>
      <w:r>
        <w:rPr>
          <w:spacing w:val="-4"/>
        </w:rPr>
        <w:t xml:space="preserve"> </w:t>
      </w:r>
      <w:r>
        <w:t>the overall principles of the spatial strategy.</w:t>
      </w:r>
      <w:r w:rsidR="004F3DB1">
        <w:t xml:space="preserve"> </w:t>
      </w:r>
      <w:r>
        <w:t>The application site in this instance is within Holbeach, a 'Main Service Centre', and lies within the</w:t>
      </w:r>
      <w:r w:rsidRPr="004F3DB1">
        <w:rPr>
          <w:spacing w:val="-4"/>
        </w:rPr>
        <w:t xml:space="preserve"> </w:t>
      </w:r>
      <w:r>
        <w:t>defined</w:t>
      </w:r>
      <w:r w:rsidRPr="004F3DB1">
        <w:rPr>
          <w:spacing w:val="-4"/>
        </w:rPr>
        <w:t xml:space="preserve"> </w:t>
      </w:r>
      <w:r>
        <w:t>settlement</w:t>
      </w:r>
      <w:r w:rsidRPr="004F3DB1">
        <w:rPr>
          <w:spacing w:val="-4"/>
        </w:rPr>
        <w:t xml:space="preserve"> </w:t>
      </w:r>
      <w:r>
        <w:t>boundaries</w:t>
      </w:r>
      <w:r w:rsidRPr="004F3DB1">
        <w:rPr>
          <w:spacing w:val="-4"/>
        </w:rPr>
        <w:t xml:space="preserve"> </w:t>
      </w:r>
      <w:r>
        <w:t>as</w:t>
      </w:r>
      <w:r w:rsidRPr="004F3DB1">
        <w:rPr>
          <w:spacing w:val="-4"/>
        </w:rPr>
        <w:t xml:space="preserve"> </w:t>
      </w:r>
      <w:r>
        <w:t>detailed</w:t>
      </w:r>
      <w:r w:rsidRPr="004F3DB1">
        <w:rPr>
          <w:spacing w:val="-4"/>
        </w:rPr>
        <w:t xml:space="preserve"> </w:t>
      </w:r>
      <w:r>
        <w:t>by</w:t>
      </w:r>
      <w:r w:rsidRPr="004F3DB1">
        <w:rPr>
          <w:spacing w:val="-4"/>
        </w:rPr>
        <w:t xml:space="preserve"> </w:t>
      </w:r>
      <w:r>
        <w:t>Policy</w:t>
      </w:r>
      <w:r w:rsidRPr="004F3DB1">
        <w:rPr>
          <w:spacing w:val="-4"/>
        </w:rPr>
        <w:t xml:space="preserve"> </w:t>
      </w:r>
      <w:r>
        <w:t>1.</w:t>
      </w:r>
      <w:r w:rsidRPr="004F3DB1">
        <w:rPr>
          <w:spacing w:val="-4"/>
        </w:rPr>
        <w:t xml:space="preserve"> </w:t>
      </w:r>
      <w:r>
        <w:t>Notwithstanding</w:t>
      </w:r>
      <w:r w:rsidRPr="004F3DB1">
        <w:rPr>
          <w:spacing w:val="-4"/>
        </w:rPr>
        <w:t xml:space="preserve"> </w:t>
      </w:r>
      <w:r>
        <w:t>this,</w:t>
      </w:r>
      <w:r w:rsidRPr="004F3DB1">
        <w:rPr>
          <w:spacing w:val="-4"/>
        </w:rPr>
        <w:t xml:space="preserve"> </w:t>
      </w:r>
      <w:r>
        <w:t>this</w:t>
      </w:r>
      <w:r w:rsidRPr="004F3DB1">
        <w:rPr>
          <w:spacing w:val="-4"/>
        </w:rPr>
        <w:t xml:space="preserve"> </w:t>
      </w:r>
      <w:r>
        <w:t>is</w:t>
      </w:r>
      <w:r w:rsidRPr="004F3DB1">
        <w:rPr>
          <w:spacing w:val="-4"/>
        </w:rPr>
        <w:t xml:space="preserve"> </w:t>
      </w:r>
      <w:r>
        <w:t>by</w:t>
      </w:r>
      <w:r w:rsidRPr="004F3DB1">
        <w:rPr>
          <w:spacing w:val="-4"/>
        </w:rPr>
        <w:t xml:space="preserve"> </w:t>
      </w:r>
      <w:r>
        <w:t xml:space="preserve">virtue of its Reserve Site allocation, which is a significant consideration in this case. It is considered that the settlement boundary was drawn at the point where the character changed from 'developed', to 'undeveloped'. </w:t>
      </w:r>
      <w:proofErr w:type="gramStart"/>
      <w:r>
        <w:t>With this in mind, it</w:t>
      </w:r>
      <w:proofErr w:type="gramEnd"/>
      <w:r>
        <w:t xml:space="preserve"> is understood that allocations were situated inside the settlement boundary, as once they were built, that scenario would be true for the</w:t>
      </w:r>
      <w:r w:rsidR="006E4AB1">
        <w:t xml:space="preserve"> b</w:t>
      </w:r>
      <w:r>
        <w:t>oundary</w:t>
      </w:r>
      <w:r w:rsidRPr="006E4AB1">
        <w:rPr>
          <w:spacing w:val="-3"/>
        </w:rPr>
        <w:t xml:space="preserve"> </w:t>
      </w:r>
      <w:r>
        <w:t>line</w:t>
      </w:r>
      <w:r w:rsidRPr="006E4AB1">
        <w:rPr>
          <w:spacing w:val="-3"/>
        </w:rPr>
        <w:t xml:space="preserve"> </w:t>
      </w:r>
      <w:r>
        <w:t>(in</w:t>
      </w:r>
      <w:r w:rsidRPr="006E4AB1">
        <w:rPr>
          <w:spacing w:val="-3"/>
        </w:rPr>
        <w:t xml:space="preserve"> </w:t>
      </w:r>
      <w:r>
        <w:t>terms</w:t>
      </w:r>
      <w:r w:rsidRPr="006E4AB1">
        <w:rPr>
          <w:spacing w:val="-3"/>
        </w:rPr>
        <w:t xml:space="preserve"> </w:t>
      </w:r>
      <w:r>
        <w:t>of</w:t>
      </w:r>
      <w:r w:rsidRPr="006E4AB1">
        <w:rPr>
          <w:spacing w:val="-3"/>
        </w:rPr>
        <w:t xml:space="preserve"> </w:t>
      </w:r>
      <w:r>
        <w:t>the</w:t>
      </w:r>
      <w:r w:rsidRPr="006E4AB1">
        <w:rPr>
          <w:spacing w:val="-3"/>
        </w:rPr>
        <w:t xml:space="preserve"> </w:t>
      </w:r>
      <w:r>
        <w:t>developed</w:t>
      </w:r>
      <w:r w:rsidRPr="006E4AB1">
        <w:rPr>
          <w:spacing w:val="-3"/>
        </w:rPr>
        <w:t xml:space="preserve"> </w:t>
      </w:r>
      <w:r>
        <w:t>area</w:t>
      </w:r>
      <w:r w:rsidRPr="006E4AB1">
        <w:rPr>
          <w:spacing w:val="-3"/>
        </w:rPr>
        <w:t xml:space="preserve"> </w:t>
      </w:r>
      <w:r>
        <w:t>being</w:t>
      </w:r>
      <w:r w:rsidRPr="006E4AB1">
        <w:rPr>
          <w:spacing w:val="-3"/>
        </w:rPr>
        <w:t xml:space="preserve"> </w:t>
      </w:r>
      <w:r>
        <w:t>located</w:t>
      </w:r>
      <w:r w:rsidRPr="006E4AB1">
        <w:rPr>
          <w:spacing w:val="-3"/>
        </w:rPr>
        <w:t xml:space="preserve"> </w:t>
      </w:r>
      <w:r>
        <w:t>within).</w:t>
      </w:r>
      <w:r w:rsidRPr="006E4AB1">
        <w:rPr>
          <w:spacing w:val="-3"/>
        </w:rPr>
        <w:t xml:space="preserve"> </w:t>
      </w:r>
      <w:r>
        <w:t>In</w:t>
      </w:r>
      <w:r w:rsidRPr="006E4AB1">
        <w:rPr>
          <w:spacing w:val="-3"/>
        </w:rPr>
        <w:t xml:space="preserve"> </w:t>
      </w:r>
      <w:r>
        <w:t>this</w:t>
      </w:r>
      <w:r w:rsidRPr="006E4AB1">
        <w:rPr>
          <w:spacing w:val="-3"/>
        </w:rPr>
        <w:t xml:space="preserve"> </w:t>
      </w:r>
      <w:r>
        <w:t>context,</w:t>
      </w:r>
      <w:r w:rsidRPr="006E4AB1">
        <w:rPr>
          <w:spacing w:val="-3"/>
        </w:rPr>
        <w:t xml:space="preserve"> </w:t>
      </w:r>
      <w:r>
        <w:t>to</w:t>
      </w:r>
      <w:r w:rsidRPr="006E4AB1">
        <w:rPr>
          <w:spacing w:val="-3"/>
        </w:rPr>
        <w:t xml:space="preserve"> </w:t>
      </w:r>
      <w:r>
        <w:t>exclude Reserve</w:t>
      </w:r>
      <w:r w:rsidRPr="006E4AB1">
        <w:rPr>
          <w:spacing w:val="-2"/>
        </w:rPr>
        <w:t xml:space="preserve"> </w:t>
      </w:r>
      <w:r>
        <w:t>Sites</w:t>
      </w:r>
      <w:r w:rsidRPr="006E4AB1">
        <w:rPr>
          <w:spacing w:val="-2"/>
        </w:rPr>
        <w:t xml:space="preserve"> </w:t>
      </w:r>
      <w:r>
        <w:t>from</w:t>
      </w:r>
      <w:r w:rsidRPr="006E4AB1">
        <w:rPr>
          <w:spacing w:val="-2"/>
        </w:rPr>
        <w:t xml:space="preserve"> </w:t>
      </w:r>
      <w:r>
        <w:t>the</w:t>
      </w:r>
      <w:r w:rsidRPr="006E4AB1">
        <w:rPr>
          <w:spacing w:val="-2"/>
        </w:rPr>
        <w:t xml:space="preserve"> </w:t>
      </w:r>
      <w:r>
        <w:t>settlement</w:t>
      </w:r>
      <w:r w:rsidRPr="006E4AB1">
        <w:rPr>
          <w:spacing w:val="-2"/>
        </w:rPr>
        <w:t xml:space="preserve"> </w:t>
      </w:r>
      <w:r>
        <w:t>would</w:t>
      </w:r>
      <w:r w:rsidRPr="006E4AB1">
        <w:rPr>
          <w:spacing w:val="-2"/>
        </w:rPr>
        <w:t xml:space="preserve"> </w:t>
      </w:r>
      <w:r>
        <w:t>appear</w:t>
      </w:r>
      <w:r w:rsidRPr="006E4AB1">
        <w:rPr>
          <w:spacing w:val="-2"/>
        </w:rPr>
        <w:t xml:space="preserve"> </w:t>
      </w:r>
      <w:r>
        <w:t>at</w:t>
      </w:r>
      <w:r w:rsidRPr="006E4AB1">
        <w:rPr>
          <w:spacing w:val="-2"/>
        </w:rPr>
        <w:t xml:space="preserve"> </w:t>
      </w:r>
      <w:r>
        <w:t>odds</w:t>
      </w:r>
      <w:r w:rsidRPr="006E4AB1">
        <w:rPr>
          <w:spacing w:val="-2"/>
        </w:rPr>
        <w:t xml:space="preserve"> </w:t>
      </w:r>
      <w:r>
        <w:t>with</w:t>
      </w:r>
      <w:r w:rsidRPr="006E4AB1">
        <w:rPr>
          <w:spacing w:val="-2"/>
        </w:rPr>
        <w:t xml:space="preserve"> </w:t>
      </w:r>
      <w:r>
        <w:t>the</w:t>
      </w:r>
      <w:r w:rsidRPr="006E4AB1">
        <w:rPr>
          <w:spacing w:val="-2"/>
        </w:rPr>
        <w:t xml:space="preserve"> </w:t>
      </w:r>
      <w:r>
        <w:t>general</w:t>
      </w:r>
      <w:r w:rsidRPr="006E4AB1">
        <w:rPr>
          <w:spacing w:val="-2"/>
        </w:rPr>
        <w:t xml:space="preserve"> </w:t>
      </w:r>
      <w:r>
        <w:t>approach</w:t>
      </w:r>
      <w:r w:rsidRPr="006E4AB1">
        <w:rPr>
          <w:spacing w:val="-2"/>
        </w:rPr>
        <w:t xml:space="preserve"> </w:t>
      </w:r>
      <w:r>
        <w:t>to</w:t>
      </w:r>
      <w:r w:rsidRPr="006E4AB1">
        <w:rPr>
          <w:spacing w:val="-2"/>
        </w:rPr>
        <w:t xml:space="preserve"> </w:t>
      </w:r>
      <w:r>
        <w:t>include allocations inside boundaries.</w:t>
      </w:r>
    </w:p>
    <w:p w14:paraId="7A74635D" w14:textId="77777777" w:rsidR="003A5A5F" w:rsidRDefault="003A5A5F" w:rsidP="003A5A5F">
      <w:pPr>
        <w:pStyle w:val="ListParagraph"/>
      </w:pPr>
    </w:p>
    <w:p w14:paraId="0CC847BA" w14:textId="77777777" w:rsidR="003A5A5F" w:rsidRDefault="003A5A5F" w:rsidP="003A5A5F">
      <w:pPr>
        <w:tabs>
          <w:tab w:val="left" w:pos="1098"/>
        </w:tabs>
        <w:spacing w:line="208" w:lineRule="auto"/>
        <w:ind w:right="149"/>
      </w:pPr>
    </w:p>
    <w:p w14:paraId="3D8F3ECE" w14:textId="77777777" w:rsidR="003A5A5F" w:rsidRDefault="003A5A5F" w:rsidP="003A5A5F">
      <w:pPr>
        <w:tabs>
          <w:tab w:val="left" w:pos="1098"/>
        </w:tabs>
        <w:spacing w:line="208" w:lineRule="auto"/>
        <w:ind w:right="149"/>
      </w:pPr>
    </w:p>
    <w:p w14:paraId="48C6D9CE" w14:textId="77777777" w:rsidR="005A1E3D" w:rsidRDefault="005A1E3D">
      <w:pPr>
        <w:pStyle w:val="BodyText"/>
        <w:spacing w:before="80"/>
        <w:ind w:left="0"/>
      </w:pPr>
    </w:p>
    <w:p w14:paraId="48C6D9CF" w14:textId="77777777" w:rsidR="005A1E3D" w:rsidRDefault="00AE2093">
      <w:pPr>
        <w:pStyle w:val="ListParagraph"/>
        <w:numPr>
          <w:ilvl w:val="1"/>
          <w:numId w:val="13"/>
        </w:numPr>
        <w:tabs>
          <w:tab w:val="left" w:pos="1097"/>
        </w:tabs>
        <w:ind w:left="1097" w:hanging="1045"/>
      </w:pPr>
      <w:r>
        <w:rPr>
          <w:noProof/>
        </w:rPr>
        <w:lastRenderedPageBreak/>
        <mc:AlternateContent>
          <mc:Choice Requires="wps">
            <w:drawing>
              <wp:anchor distT="0" distB="0" distL="0" distR="0" simplePos="0" relativeHeight="487606272" behindDoc="1" locked="0" layoutInCell="1" allowOverlap="1" wp14:anchorId="48C6DCA6" wp14:editId="48C6DCA7">
                <wp:simplePos x="0" y="0"/>
                <wp:positionH relativeFrom="page">
                  <wp:posOffset>1146810</wp:posOffset>
                </wp:positionH>
                <wp:positionV relativeFrom="paragraph">
                  <wp:posOffset>177893</wp:posOffset>
                </wp:positionV>
                <wp:extent cx="1412875" cy="1270"/>
                <wp:effectExtent l="0" t="0" r="0" b="0"/>
                <wp:wrapTopAndBottom/>
                <wp:docPr id="37" name="Graphic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12875" cy="1270"/>
                        </a:xfrm>
                        <a:custGeom>
                          <a:avLst/>
                          <a:gdLst/>
                          <a:ahLst/>
                          <a:cxnLst/>
                          <a:rect l="l" t="t" r="r" b="b"/>
                          <a:pathLst>
                            <a:path w="1412875">
                              <a:moveTo>
                                <a:pt x="0" y="0"/>
                              </a:moveTo>
                              <a:lnTo>
                                <a:pt x="1412367" y="0"/>
                              </a:lnTo>
                            </a:path>
                          </a:pathLst>
                        </a:custGeom>
                        <a:ln w="9313">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w:pict>
              <v:shape w14:anchorId="5A5B722C" id="Graphic 37" o:spid="_x0000_s1026" style="position:absolute;margin-left:90.3pt;margin-top:14pt;width:111.25pt;height:.1pt;z-index:-15710208;visibility:visible;mso-wrap-style:square;mso-wrap-distance-left:0;mso-wrap-distance-top:0;mso-wrap-distance-right:0;mso-wrap-distance-bottom:0;mso-position-horizontal:absolute;mso-position-horizontal-relative:page;mso-position-vertical:absolute;mso-position-vertical-relative:text;v-text-anchor:top" coordsize="14128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" path="m,l1412367,e" filled="f" strokeweight=".25869mm">
                <v:path arrowok="t"/>
                <w10:wrap type="topAndBottom" anchorx="page"/>
              </v:shape>
            </w:pict>
          </mc:Fallback>
        </mc:AlternateContent>
      </w:r>
      <w:r>
        <w:rPr>
          <w:i/>
        </w:rPr>
        <w:t>Reserve</w:t>
      </w:r>
      <w:r>
        <w:rPr>
          <w:i/>
          <w:spacing w:val="-4"/>
        </w:rPr>
        <w:t xml:space="preserve"> </w:t>
      </w:r>
      <w:r>
        <w:rPr>
          <w:i/>
        </w:rPr>
        <w:t>Site</w:t>
      </w:r>
      <w:r>
        <w:rPr>
          <w:i/>
          <w:spacing w:val="-4"/>
        </w:rPr>
        <w:t xml:space="preserve"> </w:t>
      </w:r>
      <w:r>
        <w:rPr>
          <w:i/>
        </w:rPr>
        <w:t>-</w:t>
      </w:r>
      <w:r>
        <w:rPr>
          <w:i/>
          <w:spacing w:val="-4"/>
        </w:rPr>
        <w:t xml:space="preserve"> </w:t>
      </w:r>
      <w:r>
        <w:rPr>
          <w:i/>
          <w:spacing w:val="-2"/>
        </w:rPr>
        <w:t>Hob011</w:t>
      </w:r>
    </w:p>
    <w:p w14:paraId="48C6D9D0" w14:textId="77777777" w:rsidR="005A1E3D" w:rsidRDefault="005A1E3D">
      <w:pPr>
        <w:pStyle w:val="BodyText"/>
        <w:spacing w:before="66"/>
        <w:ind w:left="0"/>
        <w:rPr>
          <w:i/>
        </w:rPr>
      </w:pPr>
    </w:p>
    <w:p w14:paraId="48C6D9D1" w14:textId="77777777" w:rsidR="005A1E3D" w:rsidRDefault="00AE2093">
      <w:pPr>
        <w:pStyle w:val="ListParagraph"/>
        <w:numPr>
          <w:ilvl w:val="1"/>
          <w:numId w:val="13"/>
        </w:numPr>
        <w:tabs>
          <w:tab w:val="left" w:pos="1098"/>
        </w:tabs>
        <w:spacing w:line="208" w:lineRule="auto"/>
        <w:ind w:right="147"/>
      </w:pPr>
      <w:r>
        <w:t>In</w:t>
      </w:r>
      <w:r>
        <w:rPr>
          <w:spacing w:val="-3"/>
        </w:rPr>
        <w:t xml:space="preserve"> </w:t>
      </w:r>
      <w:r>
        <w:t>this</w:t>
      </w:r>
      <w:r>
        <w:rPr>
          <w:spacing w:val="-3"/>
        </w:rPr>
        <w:t xml:space="preserve"> </w:t>
      </w:r>
      <w:r>
        <w:t>instance,</w:t>
      </w:r>
      <w:r>
        <w:rPr>
          <w:spacing w:val="-3"/>
        </w:rPr>
        <w:t xml:space="preserve"> </w:t>
      </w:r>
      <w:r>
        <w:t>the</w:t>
      </w:r>
      <w:r>
        <w:rPr>
          <w:spacing w:val="-3"/>
        </w:rPr>
        <w:t xml:space="preserve"> </w:t>
      </w:r>
      <w:r>
        <w:t>application</w:t>
      </w:r>
      <w:r>
        <w:rPr>
          <w:spacing w:val="-3"/>
        </w:rPr>
        <w:t xml:space="preserve"> </w:t>
      </w:r>
      <w:r>
        <w:t>site</w:t>
      </w:r>
      <w:r>
        <w:rPr>
          <w:spacing w:val="-3"/>
        </w:rPr>
        <w:t xml:space="preserve"> </w:t>
      </w:r>
      <w:r>
        <w:t>comprises</w:t>
      </w:r>
      <w:r>
        <w:rPr>
          <w:spacing w:val="-3"/>
        </w:rPr>
        <w:t xml:space="preserve"> </w:t>
      </w:r>
      <w:r>
        <w:t>a</w:t>
      </w:r>
      <w:r>
        <w:rPr>
          <w:spacing w:val="-3"/>
        </w:rPr>
        <w:t xml:space="preserve"> </w:t>
      </w:r>
      <w:r>
        <w:t>Reserve</w:t>
      </w:r>
      <w:r>
        <w:rPr>
          <w:spacing w:val="-3"/>
        </w:rPr>
        <w:t xml:space="preserve"> </w:t>
      </w:r>
      <w:r>
        <w:t>Site,</w:t>
      </w:r>
      <w:r>
        <w:rPr>
          <w:spacing w:val="-3"/>
        </w:rPr>
        <w:t xml:space="preserve"> </w:t>
      </w:r>
      <w:r>
        <w:t>as</w:t>
      </w:r>
      <w:r>
        <w:rPr>
          <w:spacing w:val="-3"/>
        </w:rPr>
        <w:t xml:space="preserve"> </w:t>
      </w:r>
      <w:r>
        <w:t>set</w:t>
      </w:r>
      <w:r>
        <w:rPr>
          <w:spacing w:val="-3"/>
        </w:rPr>
        <w:t xml:space="preserve"> </w:t>
      </w:r>
      <w:r>
        <w:t>out</w:t>
      </w:r>
      <w:r>
        <w:rPr>
          <w:spacing w:val="-3"/>
        </w:rPr>
        <w:t xml:space="preserve"> </w:t>
      </w:r>
      <w:r>
        <w:t>under</w:t>
      </w:r>
      <w:r>
        <w:rPr>
          <w:spacing w:val="-3"/>
        </w:rPr>
        <w:t xml:space="preserve"> </w:t>
      </w:r>
      <w:r>
        <w:t>Policy</w:t>
      </w:r>
      <w:r>
        <w:rPr>
          <w:spacing w:val="-3"/>
        </w:rPr>
        <w:t xml:space="preserve"> </w:t>
      </w:r>
      <w:r>
        <w:t>12</w:t>
      </w:r>
      <w:r>
        <w:rPr>
          <w:spacing w:val="-3"/>
        </w:rPr>
        <w:t xml:space="preserve"> </w:t>
      </w:r>
      <w:r>
        <w:t>of</w:t>
      </w:r>
      <w:r>
        <w:rPr>
          <w:spacing w:val="-3"/>
        </w:rPr>
        <w:t xml:space="preserve"> </w:t>
      </w:r>
      <w:r>
        <w:t xml:space="preserve">the </w:t>
      </w:r>
      <w:proofErr w:type="gramStart"/>
      <w:r>
        <w:t>South East</w:t>
      </w:r>
      <w:proofErr w:type="gramEnd"/>
      <w:r>
        <w:t xml:space="preserve"> Lincolnshire Local Plan (2019), identified as Hob011.</w:t>
      </w:r>
    </w:p>
    <w:p w14:paraId="48C6D9D2" w14:textId="77777777" w:rsidR="005A1E3D" w:rsidRDefault="005A1E3D">
      <w:pPr>
        <w:pStyle w:val="BodyText"/>
        <w:spacing w:before="107"/>
        <w:ind w:left="0"/>
      </w:pPr>
    </w:p>
    <w:p w14:paraId="48C6D9D3" w14:textId="77777777" w:rsidR="005A1E3D" w:rsidRDefault="00AE2093">
      <w:pPr>
        <w:pStyle w:val="ListParagraph"/>
        <w:numPr>
          <w:ilvl w:val="1"/>
          <w:numId w:val="13"/>
        </w:numPr>
        <w:tabs>
          <w:tab w:val="left" w:pos="1098"/>
        </w:tabs>
        <w:spacing w:line="208" w:lineRule="auto"/>
        <w:ind w:right="109"/>
      </w:pPr>
      <w:r>
        <w:t>Hob011 relates to a site comprising an area of 3.48ha, with a nominal site capacity of 70 dwellings. The application in this case comprises part of this wider site, forming 1.65ha of land. It must be noted that the capacity outlined within any site allocation is not a proscriptive figure. Whilst this number offers an indication of the estimated extent of development, this would typically comprise a starting point for a scheme and does not, and should not, prevent a proposal</w:t>
      </w:r>
      <w:r>
        <w:rPr>
          <w:spacing w:val="-3"/>
        </w:rPr>
        <w:t xml:space="preserve"> </w:t>
      </w:r>
      <w:r>
        <w:t>comprising</w:t>
      </w:r>
      <w:r>
        <w:rPr>
          <w:spacing w:val="-3"/>
        </w:rPr>
        <w:t xml:space="preserve"> </w:t>
      </w:r>
      <w:r>
        <w:t>a</w:t>
      </w:r>
      <w:r>
        <w:rPr>
          <w:spacing w:val="-3"/>
        </w:rPr>
        <w:t xml:space="preserve"> </w:t>
      </w:r>
      <w:r>
        <w:t>number</w:t>
      </w:r>
      <w:r>
        <w:rPr>
          <w:spacing w:val="-3"/>
        </w:rPr>
        <w:t xml:space="preserve"> </w:t>
      </w:r>
      <w:proofErr w:type="gramStart"/>
      <w:r>
        <w:t>in</w:t>
      </w:r>
      <w:r>
        <w:rPr>
          <w:spacing w:val="-3"/>
        </w:rPr>
        <w:t xml:space="preserve"> </w:t>
      </w:r>
      <w:r>
        <w:t>excess</w:t>
      </w:r>
      <w:r>
        <w:rPr>
          <w:spacing w:val="-3"/>
        </w:rPr>
        <w:t xml:space="preserve"> </w:t>
      </w:r>
      <w:r>
        <w:t>of</w:t>
      </w:r>
      <w:proofErr w:type="gramEnd"/>
      <w:r>
        <w:rPr>
          <w:spacing w:val="-3"/>
        </w:rPr>
        <w:t xml:space="preserve"> </w:t>
      </w:r>
      <w:r>
        <w:t>this,</w:t>
      </w:r>
      <w:r>
        <w:rPr>
          <w:spacing w:val="-3"/>
        </w:rPr>
        <w:t xml:space="preserve"> </w:t>
      </w:r>
      <w:r>
        <w:t>or</w:t>
      </w:r>
      <w:r>
        <w:rPr>
          <w:spacing w:val="-3"/>
        </w:rPr>
        <w:t xml:space="preserve"> </w:t>
      </w:r>
      <w:r>
        <w:t>comprising</w:t>
      </w:r>
      <w:r>
        <w:rPr>
          <w:spacing w:val="-3"/>
        </w:rPr>
        <w:t xml:space="preserve"> </w:t>
      </w:r>
      <w:r>
        <w:t>a</w:t>
      </w:r>
      <w:r>
        <w:rPr>
          <w:spacing w:val="-3"/>
        </w:rPr>
        <w:t xml:space="preserve"> </w:t>
      </w:r>
      <w:r>
        <w:t>density</w:t>
      </w:r>
      <w:r>
        <w:rPr>
          <w:spacing w:val="-3"/>
        </w:rPr>
        <w:t xml:space="preserve"> </w:t>
      </w:r>
      <w:r>
        <w:t>beyond</w:t>
      </w:r>
      <w:r>
        <w:rPr>
          <w:spacing w:val="-3"/>
        </w:rPr>
        <w:t xml:space="preserve"> </w:t>
      </w:r>
      <w:r>
        <w:t>this,</w:t>
      </w:r>
      <w:r>
        <w:rPr>
          <w:spacing w:val="-3"/>
        </w:rPr>
        <w:t xml:space="preserve"> </w:t>
      </w:r>
      <w:r>
        <w:t>so</w:t>
      </w:r>
      <w:r>
        <w:rPr>
          <w:spacing w:val="-3"/>
        </w:rPr>
        <w:t xml:space="preserve"> </w:t>
      </w:r>
      <w:r>
        <w:t>long</w:t>
      </w:r>
      <w:r>
        <w:rPr>
          <w:spacing w:val="-3"/>
        </w:rPr>
        <w:t xml:space="preserve"> </w:t>
      </w:r>
      <w:r>
        <w:t>as the development complies with the overall requirements of the Local Plan.</w:t>
      </w:r>
    </w:p>
    <w:p w14:paraId="48C6D9D4" w14:textId="77777777" w:rsidR="005A1E3D" w:rsidRDefault="005A1E3D">
      <w:pPr>
        <w:pStyle w:val="BodyText"/>
        <w:spacing w:before="106"/>
        <w:ind w:left="0"/>
      </w:pPr>
    </w:p>
    <w:p w14:paraId="48C6D9D5" w14:textId="77777777" w:rsidR="005A1E3D" w:rsidRDefault="00AE2093">
      <w:pPr>
        <w:pStyle w:val="ListParagraph"/>
        <w:numPr>
          <w:ilvl w:val="1"/>
          <w:numId w:val="13"/>
        </w:numPr>
        <w:tabs>
          <w:tab w:val="left" w:pos="1098"/>
        </w:tabs>
        <w:spacing w:before="1" w:line="208" w:lineRule="auto"/>
        <w:ind w:right="170"/>
      </w:pPr>
      <w:r>
        <w:t xml:space="preserve">Policy 12 of the </w:t>
      </w:r>
      <w:proofErr w:type="gramStart"/>
      <w:r>
        <w:t>South East</w:t>
      </w:r>
      <w:proofErr w:type="gramEnd"/>
      <w:r>
        <w:t xml:space="preserve"> Lincolnshire Local Plan provides a list of 13 Reserve Sites, as identified</w:t>
      </w:r>
      <w:r>
        <w:rPr>
          <w:spacing w:val="-4"/>
        </w:rPr>
        <w:t xml:space="preserve"> </w:t>
      </w:r>
      <w:r>
        <w:t>within</w:t>
      </w:r>
      <w:r>
        <w:rPr>
          <w:spacing w:val="-4"/>
        </w:rPr>
        <w:t xml:space="preserve"> </w:t>
      </w:r>
      <w:r>
        <w:t>the</w:t>
      </w:r>
      <w:r>
        <w:rPr>
          <w:spacing w:val="-4"/>
        </w:rPr>
        <w:t xml:space="preserve"> </w:t>
      </w:r>
      <w:r>
        <w:t>associated</w:t>
      </w:r>
      <w:r>
        <w:rPr>
          <w:spacing w:val="-4"/>
        </w:rPr>
        <w:t xml:space="preserve"> </w:t>
      </w:r>
      <w:r>
        <w:t>Policies</w:t>
      </w:r>
      <w:r>
        <w:rPr>
          <w:spacing w:val="-4"/>
        </w:rPr>
        <w:t xml:space="preserve"> </w:t>
      </w:r>
      <w:r>
        <w:t>Inset</w:t>
      </w:r>
      <w:r>
        <w:rPr>
          <w:spacing w:val="-4"/>
        </w:rPr>
        <w:t xml:space="preserve"> </w:t>
      </w:r>
      <w:r>
        <w:t>Maps.</w:t>
      </w:r>
      <w:r>
        <w:rPr>
          <w:spacing w:val="-4"/>
        </w:rPr>
        <w:t xml:space="preserve"> </w:t>
      </w:r>
      <w:r>
        <w:t>As</w:t>
      </w:r>
      <w:r>
        <w:rPr>
          <w:spacing w:val="-4"/>
        </w:rPr>
        <w:t xml:space="preserve"> </w:t>
      </w:r>
      <w:r>
        <w:t>detailed</w:t>
      </w:r>
      <w:r>
        <w:rPr>
          <w:spacing w:val="-4"/>
        </w:rPr>
        <w:t xml:space="preserve"> </w:t>
      </w:r>
      <w:r>
        <w:t>within</w:t>
      </w:r>
      <w:r>
        <w:rPr>
          <w:spacing w:val="-4"/>
        </w:rPr>
        <w:t xml:space="preserve"> </w:t>
      </w:r>
      <w:r>
        <w:t>Policy</w:t>
      </w:r>
      <w:r>
        <w:rPr>
          <w:spacing w:val="-4"/>
        </w:rPr>
        <w:t xml:space="preserve"> </w:t>
      </w:r>
      <w:r>
        <w:t>12,</w:t>
      </w:r>
      <w:r>
        <w:rPr>
          <w:spacing w:val="-4"/>
        </w:rPr>
        <w:t xml:space="preserve"> </w:t>
      </w:r>
      <w:r>
        <w:t>Reserve</w:t>
      </w:r>
      <w:r>
        <w:rPr>
          <w:spacing w:val="-4"/>
        </w:rPr>
        <w:t xml:space="preserve"> </w:t>
      </w:r>
      <w:r>
        <w:t>Sites "are sites that will be brought forward for development in the event that the allocated sites do not deliver housing development at the expected rate as expressed in the Housing Trajectory (Appendix 4: Expected housing completions)".</w:t>
      </w:r>
    </w:p>
    <w:p w14:paraId="48C6D9D6" w14:textId="77777777" w:rsidR="005A1E3D" w:rsidRDefault="005A1E3D">
      <w:pPr>
        <w:pStyle w:val="BodyText"/>
        <w:spacing w:before="106"/>
        <w:ind w:left="0"/>
      </w:pPr>
    </w:p>
    <w:p w14:paraId="48C6D9D7" w14:textId="77777777" w:rsidR="005A1E3D" w:rsidRDefault="00AE2093">
      <w:pPr>
        <w:pStyle w:val="ListParagraph"/>
        <w:numPr>
          <w:ilvl w:val="1"/>
          <w:numId w:val="13"/>
        </w:numPr>
        <w:tabs>
          <w:tab w:val="left" w:pos="1098"/>
        </w:tabs>
        <w:spacing w:line="208" w:lineRule="auto"/>
        <w:ind w:right="597"/>
      </w:pPr>
      <w:r>
        <w:t>The</w:t>
      </w:r>
      <w:r>
        <w:rPr>
          <w:spacing w:val="-3"/>
        </w:rPr>
        <w:t xml:space="preserve"> </w:t>
      </w:r>
      <w:r>
        <w:t>supporting</w:t>
      </w:r>
      <w:r>
        <w:rPr>
          <w:spacing w:val="-3"/>
        </w:rPr>
        <w:t xml:space="preserve"> </w:t>
      </w:r>
      <w:r>
        <w:t>text</w:t>
      </w:r>
      <w:r>
        <w:rPr>
          <w:spacing w:val="-3"/>
        </w:rPr>
        <w:t xml:space="preserve"> </w:t>
      </w:r>
      <w:r>
        <w:t>to</w:t>
      </w:r>
      <w:r>
        <w:rPr>
          <w:spacing w:val="-3"/>
        </w:rPr>
        <w:t xml:space="preserve"> </w:t>
      </w:r>
      <w:r>
        <w:t>this</w:t>
      </w:r>
      <w:r>
        <w:rPr>
          <w:spacing w:val="-3"/>
        </w:rPr>
        <w:t xml:space="preserve"> </w:t>
      </w:r>
      <w:r>
        <w:t>policy</w:t>
      </w:r>
      <w:r>
        <w:rPr>
          <w:spacing w:val="-3"/>
        </w:rPr>
        <w:t xml:space="preserve"> </w:t>
      </w:r>
      <w:r>
        <w:t>provides</w:t>
      </w:r>
      <w:r>
        <w:rPr>
          <w:spacing w:val="-3"/>
        </w:rPr>
        <w:t xml:space="preserve"> </w:t>
      </w:r>
      <w:r>
        <w:t>further</w:t>
      </w:r>
      <w:r>
        <w:rPr>
          <w:spacing w:val="-3"/>
        </w:rPr>
        <w:t xml:space="preserve"> </w:t>
      </w:r>
      <w:r>
        <w:t>clarity</w:t>
      </w:r>
      <w:r>
        <w:rPr>
          <w:spacing w:val="-3"/>
        </w:rPr>
        <w:t xml:space="preserve"> </w:t>
      </w:r>
      <w:r>
        <w:t>on</w:t>
      </w:r>
      <w:r>
        <w:rPr>
          <w:spacing w:val="-3"/>
        </w:rPr>
        <w:t xml:space="preserve"> </w:t>
      </w:r>
      <w:r>
        <w:t>the</w:t>
      </w:r>
      <w:r>
        <w:rPr>
          <w:spacing w:val="-3"/>
        </w:rPr>
        <w:t xml:space="preserve"> </w:t>
      </w:r>
      <w:r>
        <w:t>reasoning</w:t>
      </w:r>
      <w:r>
        <w:rPr>
          <w:spacing w:val="-3"/>
        </w:rPr>
        <w:t xml:space="preserve"> </w:t>
      </w:r>
      <w:r>
        <w:t>for</w:t>
      </w:r>
      <w:r>
        <w:rPr>
          <w:spacing w:val="-3"/>
        </w:rPr>
        <w:t xml:space="preserve"> </w:t>
      </w:r>
      <w:r>
        <w:t>such</w:t>
      </w:r>
      <w:r>
        <w:rPr>
          <w:spacing w:val="-3"/>
        </w:rPr>
        <w:t xml:space="preserve"> </w:t>
      </w:r>
      <w:r>
        <w:t>a</w:t>
      </w:r>
      <w:r>
        <w:rPr>
          <w:spacing w:val="-3"/>
        </w:rPr>
        <w:t xml:space="preserve"> </w:t>
      </w:r>
      <w:r>
        <w:t>policy, detailing that "the need to identify an alternative range of reserve sites for residential development is necessary to ensure that the strategy in the Local Plan provides sufficient flexibility in the event that development on allocated and existing commitments stalls".</w:t>
      </w:r>
    </w:p>
    <w:p w14:paraId="48C6D9D8" w14:textId="77777777" w:rsidR="005A1E3D" w:rsidRDefault="005A1E3D">
      <w:pPr>
        <w:pStyle w:val="BodyText"/>
        <w:spacing w:before="107"/>
        <w:ind w:left="0"/>
      </w:pPr>
    </w:p>
    <w:p w14:paraId="48C6D9D9" w14:textId="77777777" w:rsidR="005A1E3D" w:rsidRDefault="00AE2093">
      <w:pPr>
        <w:pStyle w:val="ListParagraph"/>
        <w:numPr>
          <w:ilvl w:val="1"/>
          <w:numId w:val="13"/>
        </w:numPr>
        <w:tabs>
          <w:tab w:val="left" w:pos="1098"/>
        </w:tabs>
        <w:spacing w:line="208" w:lineRule="auto"/>
        <w:ind w:right="255"/>
      </w:pPr>
      <w:proofErr w:type="gramStart"/>
      <w:r>
        <w:t>With regard to</w:t>
      </w:r>
      <w:proofErr w:type="gramEnd"/>
      <w:r>
        <w:t xml:space="preserve"> the mechanism to release such sites, Policy 12 is clear in that "The trigger for releasing</w:t>
      </w:r>
      <w:r>
        <w:rPr>
          <w:spacing w:val="-2"/>
        </w:rPr>
        <w:t xml:space="preserve"> </w:t>
      </w:r>
      <w:r>
        <w:t>Reserve</w:t>
      </w:r>
      <w:r>
        <w:rPr>
          <w:spacing w:val="-2"/>
        </w:rPr>
        <w:t xml:space="preserve"> </w:t>
      </w:r>
      <w:r>
        <w:t>Sites</w:t>
      </w:r>
      <w:r>
        <w:rPr>
          <w:spacing w:val="-2"/>
        </w:rPr>
        <w:t xml:space="preserve"> </w:t>
      </w:r>
      <w:r>
        <w:t>will</w:t>
      </w:r>
      <w:r>
        <w:rPr>
          <w:spacing w:val="-2"/>
        </w:rPr>
        <w:t xml:space="preserve"> </w:t>
      </w:r>
      <w:r>
        <w:t>be</w:t>
      </w:r>
      <w:r>
        <w:rPr>
          <w:spacing w:val="-2"/>
        </w:rPr>
        <w:t xml:space="preserve"> </w:t>
      </w:r>
      <w:r>
        <w:t>determined</w:t>
      </w:r>
      <w:r>
        <w:rPr>
          <w:spacing w:val="-2"/>
        </w:rPr>
        <w:t xml:space="preserve"> </w:t>
      </w:r>
      <w:r>
        <w:t>by</w:t>
      </w:r>
      <w:r>
        <w:rPr>
          <w:spacing w:val="-2"/>
        </w:rPr>
        <w:t xml:space="preserve"> </w:t>
      </w:r>
      <w:r>
        <w:t>the</w:t>
      </w:r>
      <w:r>
        <w:rPr>
          <w:spacing w:val="-2"/>
        </w:rPr>
        <w:t xml:space="preserve"> </w:t>
      </w:r>
      <w:r>
        <w:t>application</w:t>
      </w:r>
      <w:r>
        <w:rPr>
          <w:spacing w:val="-2"/>
        </w:rPr>
        <w:t xml:space="preserve"> </w:t>
      </w:r>
      <w:r>
        <w:t>of</w:t>
      </w:r>
      <w:r>
        <w:rPr>
          <w:spacing w:val="-2"/>
        </w:rPr>
        <w:t xml:space="preserve"> </w:t>
      </w:r>
      <w:r>
        <w:t>the</w:t>
      </w:r>
      <w:r>
        <w:rPr>
          <w:spacing w:val="-2"/>
        </w:rPr>
        <w:t xml:space="preserve"> </w:t>
      </w:r>
      <w:r>
        <w:t>Housing</w:t>
      </w:r>
      <w:r>
        <w:rPr>
          <w:spacing w:val="-2"/>
        </w:rPr>
        <w:t xml:space="preserve"> </w:t>
      </w:r>
      <w:r>
        <w:t>Delivery</w:t>
      </w:r>
      <w:r>
        <w:rPr>
          <w:spacing w:val="-2"/>
        </w:rPr>
        <w:t xml:space="preserve"> </w:t>
      </w:r>
      <w:r>
        <w:t>Test</w:t>
      </w:r>
      <w:r>
        <w:rPr>
          <w:spacing w:val="-2"/>
        </w:rPr>
        <w:t xml:space="preserve"> </w:t>
      </w:r>
      <w:r>
        <w:t>set out in National Policy and Guidance". As such, the decision to release a reserved site will be made where "it has been determined from the Housing Delivery Test that it is necessary to release reserve sites". This is further clarified within paragraph 5.4.2 of the South East Lincolnshire local Plan, which sets out the 'Reasoned Justification' for this Policy, stating that "The SELLP identifies 13 Reserve Sites that are intended to be brought forward for development</w:t>
      </w:r>
      <w:r>
        <w:rPr>
          <w:spacing w:val="-3"/>
        </w:rPr>
        <w:t xml:space="preserve"> </w:t>
      </w:r>
      <w:r>
        <w:t>if</w:t>
      </w:r>
      <w:r>
        <w:rPr>
          <w:spacing w:val="-3"/>
        </w:rPr>
        <w:t xml:space="preserve"> </w:t>
      </w:r>
      <w:r>
        <w:t>the</w:t>
      </w:r>
      <w:r>
        <w:rPr>
          <w:spacing w:val="-3"/>
        </w:rPr>
        <w:t xml:space="preserve"> </w:t>
      </w:r>
      <w:r>
        <w:t>delivery</w:t>
      </w:r>
      <w:r>
        <w:rPr>
          <w:spacing w:val="-3"/>
        </w:rPr>
        <w:t xml:space="preserve"> </w:t>
      </w:r>
      <w:r>
        <w:t>of</w:t>
      </w:r>
      <w:r>
        <w:rPr>
          <w:spacing w:val="-3"/>
        </w:rPr>
        <w:t xml:space="preserve"> </w:t>
      </w:r>
      <w:r>
        <w:t>allocated</w:t>
      </w:r>
      <w:r>
        <w:rPr>
          <w:spacing w:val="-3"/>
        </w:rPr>
        <w:t xml:space="preserve"> </w:t>
      </w:r>
      <w:r>
        <w:t>sites</w:t>
      </w:r>
      <w:r>
        <w:rPr>
          <w:spacing w:val="-3"/>
        </w:rPr>
        <w:t xml:space="preserve"> </w:t>
      </w:r>
      <w:r>
        <w:t>and</w:t>
      </w:r>
      <w:r>
        <w:rPr>
          <w:spacing w:val="-3"/>
        </w:rPr>
        <w:t xml:space="preserve"> </w:t>
      </w:r>
      <w:r>
        <w:t>other</w:t>
      </w:r>
      <w:r>
        <w:rPr>
          <w:spacing w:val="-3"/>
        </w:rPr>
        <w:t xml:space="preserve"> </w:t>
      </w:r>
      <w:r>
        <w:t>housing</w:t>
      </w:r>
      <w:r>
        <w:rPr>
          <w:spacing w:val="-3"/>
        </w:rPr>
        <w:t xml:space="preserve"> </w:t>
      </w:r>
      <w:r>
        <w:t>commitments</w:t>
      </w:r>
      <w:r>
        <w:rPr>
          <w:spacing w:val="-3"/>
        </w:rPr>
        <w:t xml:space="preserve"> </w:t>
      </w:r>
      <w:r>
        <w:t>fails</w:t>
      </w:r>
      <w:r>
        <w:rPr>
          <w:spacing w:val="-3"/>
        </w:rPr>
        <w:t xml:space="preserve"> </w:t>
      </w:r>
      <w:r>
        <w:t>to</w:t>
      </w:r>
      <w:r>
        <w:rPr>
          <w:spacing w:val="-3"/>
        </w:rPr>
        <w:t xml:space="preserve"> </w:t>
      </w:r>
      <w:r>
        <w:t>meet</w:t>
      </w:r>
      <w:r>
        <w:rPr>
          <w:spacing w:val="-3"/>
        </w:rPr>
        <w:t xml:space="preserve"> </w:t>
      </w:r>
      <w:r>
        <w:t>the threshold of delivery set out in the Housing Delivery Test defined by Government policy". In these</w:t>
      </w:r>
      <w:r>
        <w:rPr>
          <w:spacing w:val="-4"/>
        </w:rPr>
        <w:t xml:space="preserve"> </w:t>
      </w:r>
      <w:r>
        <w:t>instances,</w:t>
      </w:r>
      <w:r>
        <w:rPr>
          <w:spacing w:val="-4"/>
        </w:rPr>
        <w:t xml:space="preserve"> </w:t>
      </w:r>
      <w:r>
        <w:t>all</w:t>
      </w:r>
      <w:r>
        <w:rPr>
          <w:spacing w:val="-4"/>
        </w:rPr>
        <w:t xml:space="preserve"> </w:t>
      </w:r>
      <w:r>
        <w:t>Reserve</w:t>
      </w:r>
      <w:r>
        <w:rPr>
          <w:spacing w:val="-4"/>
        </w:rPr>
        <w:t xml:space="preserve"> </w:t>
      </w:r>
      <w:r>
        <w:t>Sites</w:t>
      </w:r>
      <w:r>
        <w:rPr>
          <w:spacing w:val="-4"/>
        </w:rPr>
        <w:t xml:space="preserve"> </w:t>
      </w:r>
      <w:r>
        <w:t>as</w:t>
      </w:r>
      <w:r>
        <w:rPr>
          <w:spacing w:val="-4"/>
        </w:rPr>
        <w:t xml:space="preserve"> </w:t>
      </w:r>
      <w:r>
        <w:t>listed</w:t>
      </w:r>
      <w:r>
        <w:rPr>
          <w:spacing w:val="-4"/>
        </w:rPr>
        <w:t xml:space="preserve"> </w:t>
      </w:r>
      <w:r>
        <w:t>within</w:t>
      </w:r>
      <w:r>
        <w:rPr>
          <w:spacing w:val="-4"/>
        </w:rPr>
        <w:t xml:space="preserve"> </w:t>
      </w:r>
      <w:r>
        <w:t>the</w:t>
      </w:r>
      <w:r>
        <w:rPr>
          <w:spacing w:val="-4"/>
        </w:rPr>
        <w:t xml:space="preserve"> </w:t>
      </w:r>
      <w:r>
        <w:t>appropriate</w:t>
      </w:r>
      <w:r>
        <w:rPr>
          <w:spacing w:val="-4"/>
        </w:rPr>
        <w:t xml:space="preserve"> </w:t>
      </w:r>
      <w:r>
        <w:t>Local</w:t>
      </w:r>
      <w:r>
        <w:rPr>
          <w:spacing w:val="-4"/>
        </w:rPr>
        <w:t xml:space="preserve"> </w:t>
      </w:r>
      <w:r>
        <w:t>Planning</w:t>
      </w:r>
      <w:r>
        <w:rPr>
          <w:spacing w:val="-4"/>
        </w:rPr>
        <w:t xml:space="preserve"> </w:t>
      </w:r>
      <w:r>
        <w:t>Authority</w:t>
      </w:r>
      <w:r>
        <w:rPr>
          <w:spacing w:val="-4"/>
        </w:rPr>
        <w:t xml:space="preserve"> </w:t>
      </w:r>
      <w:r>
        <w:t>will be considered for release.</w:t>
      </w:r>
    </w:p>
    <w:p w14:paraId="48C6D9DA" w14:textId="77777777" w:rsidR="005A1E3D" w:rsidRDefault="005A1E3D">
      <w:pPr>
        <w:pStyle w:val="BodyText"/>
        <w:spacing w:before="106"/>
        <w:ind w:left="0"/>
      </w:pPr>
    </w:p>
    <w:p w14:paraId="48C6D9DB" w14:textId="77777777" w:rsidR="005A1E3D" w:rsidRDefault="00AE2093">
      <w:pPr>
        <w:pStyle w:val="ListParagraph"/>
        <w:numPr>
          <w:ilvl w:val="1"/>
          <w:numId w:val="13"/>
        </w:numPr>
        <w:tabs>
          <w:tab w:val="left" w:pos="1098"/>
        </w:tabs>
        <w:spacing w:line="208" w:lineRule="auto"/>
        <w:ind w:right="196"/>
      </w:pPr>
      <w:r>
        <w:t xml:space="preserve">In this regard, the </w:t>
      </w:r>
      <w:proofErr w:type="gramStart"/>
      <w:r>
        <w:t>aforementioned position</w:t>
      </w:r>
      <w:proofErr w:type="gramEnd"/>
      <w:r>
        <w:t xml:space="preserve"> shall be reiterated. According to South Holland District Council's (SHDC) 5-Year Housing Land Supply Assessment (5YHLS) (June 2025), SHDC can demonstrate a supply of deliverable sites equivalent to </w:t>
      </w:r>
      <w:proofErr w:type="gramStart"/>
      <w:r>
        <w:t>in excess of</w:t>
      </w:r>
      <w:proofErr w:type="gramEnd"/>
      <w:r>
        <w:t xml:space="preserve"> 5 years, equating</w:t>
      </w:r>
      <w:r>
        <w:rPr>
          <w:spacing w:val="-4"/>
        </w:rPr>
        <w:t xml:space="preserve"> </w:t>
      </w:r>
      <w:r>
        <w:t>to</w:t>
      </w:r>
      <w:r>
        <w:rPr>
          <w:spacing w:val="-4"/>
        </w:rPr>
        <w:t xml:space="preserve"> </w:t>
      </w:r>
      <w:r>
        <w:t>5.5</w:t>
      </w:r>
      <w:r>
        <w:rPr>
          <w:spacing w:val="-4"/>
        </w:rPr>
        <w:t xml:space="preserve"> </w:t>
      </w:r>
      <w:r>
        <w:t>years.</w:t>
      </w:r>
      <w:r>
        <w:rPr>
          <w:spacing w:val="-4"/>
        </w:rPr>
        <w:t xml:space="preserve"> </w:t>
      </w:r>
      <w:r>
        <w:t>Furthermore,</w:t>
      </w:r>
      <w:r>
        <w:rPr>
          <w:spacing w:val="-4"/>
        </w:rPr>
        <w:t xml:space="preserve"> </w:t>
      </w:r>
      <w:r>
        <w:t>SHDC</w:t>
      </w:r>
      <w:r>
        <w:rPr>
          <w:spacing w:val="-4"/>
        </w:rPr>
        <w:t xml:space="preserve"> </w:t>
      </w:r>
      <w:r>
        <w:t>have</w:t>
      </w:r>
      <w:r>
        <w:rPr>
          <w:spacing w:val="-4"/>
        </w:rPr>
        <w:t xml:space="preserve"> </w:t>
      </w:r>
      <w:r>
        <w:t>scored</w:t>
      </w:r>
      <w:r>
        <w:rPr>
          <w:spacing w:val="-4"/>
        </w:rPr>
        <w:t xml:space="preserve"> </w:t>
      </w:r>
      <w:r>
        <w:t>at</w:t>
      </w:r>
      <w:r>
        <w:rPr>
          <w:spacing w:val="-4"/>
        </w:rPr>
        <w:t xml:space="preserve"> </w:t>
      </w:r>
      <w:r>
        <w:t>least</w:t>
      </w:r>
      <w:r>
        <w:rPr>
          <w:spacing w:val="-4"/>
        </w:rPr>
        <w:t xml:space="preserve"> </w:t>
      </w:r>
      <w:r>
        <w:t>162%</w:t>
      </w:r>
      <w:r>
        <w:rPr>
          <w:spacing w:val="-4"/>
        </w:rPr>
        <w:t xml:space="preserve"> </w:t>
      </w:r>
      <w:r>
        <w:t>for</w:t>
      </w:r>
      <w:r>
        <w:rPr>
          <w:spacing w:val="-4"/>
        </w:rPr>
        <w:t xml:space="preserve"> </w:t>
      </w:r>
      <w:r>
        <w:t>the</w:t>
      </w:r>
      <w:r>
        <w:rPr>
          <w:spacing w:val="-4"/>
        </w:rPr>
        <w:t xml:space="preserve"> </w:t>
      </w:r>
      <w:r>
        <w:t>Housing</w:t>
      </w:r>
      <w:r>
        <w:rPr>
          <w:spacing w:val="-4"/>
        </w:rPr>
        <w:t xml:space="preserve"> </w:t>
      </w:r>
      <w:r>
        <w:t>Delivery Test over the last three years (Paragraph 1.4 of the 5YHLS Assessment). In accordance with Paragraph 232 of the NPPF, it is not necessary to apply the tilted balance in favour of sustainable development in the determination of the current application.</w:t>
      </w:r>
    </w:p>
    <w:p w14:paraId="48C6D9DC" w14:textId="77777777" w:rsidR="005A1E3D" w:rsidRDefault="005A1E3D">
      <w:pPr>
        <w:pStyle w:val="BodyText"/>
        <w:spacing w:before="106"/>
        <w:ind w:left="0"/>
      </w:pPr>
    </w:p>
    <w:p w14:paraId="48C6D9DD" w14:textId="5CF7061D" w:rsidR="005A1E3D" w:rsidRDefault="00AE2093">
      <w:pPr>
        <w:pStyle w:val="ListParagraph"/>
        <w:numPr>
          <w:ilvl w:val="1"/>
          <w:numId w:val="13"/>
        </w:numPr>
        <w:tabs>
          <w:tab w:val="left" w:pos="1098"/>
        </w:tabs>
        <w:spacing w:line="208" w:lineRule="auto"/>
        <w:ind w:right="227"/>
      </w:pPr>
      <w:r>
        <w:t>Furthermore,</w:t>
      </w:r>
      <w:r>
        <w:rPr>
          <w:spacing w:val="-4"/>
        </w:rPr>
        <w:t xml:space="preserve"> </w:t>
      </w:r>
      <w:r>
        <w:t>given</w:t>
      </w:r>
      <w:r>
        <w:rPr>
          <w:spacing w:val="-4"/>
        </w:rPr>
        <w:t xml:space="preserve"> </w:t>
      </w:r>
      <w:r>
        <w:t>Policy</w:t>
      </w:r>
      <w:r>
        <w:rPr>
          <w:spacing w:val="-4"/>
        </w:rPr>
        <w:t xml:space="preserve"> </w:t>
      </w:r>
      <w:r>
        <w:t>12</w:t>
      </w:r>
      <w:r>
        <w:rPr>
          <w:spacing w:val="-4"/>
        </w:rPr>
        <w:t xml:space="preserve"> </w:t>
      </w:r>
      <w:r>
        <w:t>of</w:t>
      </w:r>
      <w:r>
        <w:rPr>
          <w:spacing w:val="-4"/>
        </w:rPr>
        <w:t xml:space="preserve"> </w:t>
      </w:r>
      <w:r>
        <w:t>the</w:t>
      </w:r>
      <w:r>
        <w:rPr>
          <w:spacing w:val="-4"/>
        </w:rPr>
        <w:t xml:space="preserve"> </w:t>
      </w:r>
      <w:proofErr w:type="gramStart"/>
      <w:r>
        <w:t>South</w:t>
      </w:r>
      <w:r>
        <w:rPr>
          <w:spacing w:val="-4"/>
        </w:rPr>
        <w:t xml:space="preserve"> </w:t>
      </w:r>
      <w:r>
        <w:t>East</w:t>
      </w:r>
      <w:proofErr w:type="gramEnd"/>
      <w:r>
        <w:rPr>
          <w:spacing w:val="-4"/>
        </w:rPr>
        <w:t xml:space="preserve"> </w:t>
      </w:r>
      <w:r>
        <w:t>Lincolnshire</w:t>
      </w:r>
      <w:r>
        <w:rPr>
          <w:spacing w:val="-4"/>
        </w:rPr>
        <w:t xml:space="preserve"> </w:t>
      </w:r>
      <w:r>
        <w:t>Local</w:t>
      </w:r>
      <w:r>
        <w:rPr>
          <w:spacing w:val="-4"/>
        </w:rPr>
        <w:t xml:space="preserve"> </w:t>
      </w:r>
      <w:r>
        <w:t>Plan</w:t>
      </w:r>
      <w:r>
        <w:rPr>
          <w:spacing w:val="-4"/>
        </w:rPr>
        <w:t xml:space="preserve"> </w:t>
      </w:r>
      <w:r>
        <w:t>states</w:t>
      </w:r>
      <w:r>
        <w:rPr>
          <w:spacing w:val="-4"/>
        </w:rPr>
        <w:t xml:space="preserve"> </w:t>
      </w:r>
      <w:r>
        <w:t>that</w:t>
      </w:r>
      <w:r>
        <w:rPr>
          <w:spacing w:val="-3"/>
        </w:rPr>
        <w:t xml:space="preserve"> </w:t>
      </w:r>
      <w:r>
        <w:rPr>
          <w:i/>
        </w:rPr>
        <w:t>"The</w:t>
      </w:r>
      <w:r>
        <w:rPr>
          <w:i/>
          <w:spacing w:val="-4"/>
        </w:rPr>
        <w:t xml:space="preserve"> </w:t>
      </w:r>
      <w:r>
        <w:rPr>
          <w:i/>
        </w:rPr>
        <w:t>trigger for releasing Reserve Sites will be determined by the application of the Housing Delivery Test set out in National Policy and Guidance"</w:t>
      </w:r>
      <w:r>
        <w:t>, in this regard, the trigger point for the release of the reserve site, as set out within Policy 12, has not been met.</w:t>
      </w:r>
    </w:p>
    <w:p w14:paraId="48C6D9DE" w14:textId="77777777" w:rsidR="005A1E3D" w:rsidRDefault="005A1E3D">
      <w:pPr>
        <w:pStyle w:val="BodyText"/>
        <w:spacing w:before="107"/>
        <w:ind w:left="0"/>
      </w:pPr>
    </w:p>
    <w:p w14:paraId="48C6D9E0" w14:textId="76B7ABB8" w:rsidR="00AA238D" w:rsidRPr="00AA238D" w:rsidRDefault="00AE2093" w:rsidP="00AA238D">
      <w:pPr>
        <w:pStyle w:val="ListParagraph"/>
        <w:numPr>
          <w:ilvl w:val="1"/>
          <w:numId w:val="13"/>
        </w:numPr>
        <w:tabs>
          <w:tab w:val="left" w:pos="1098"/>
        </w:tabs>
        <w:spacing w:line="208" w:lineRule="auto"/>
        <w:ind w:right="75"/>
        <w:sectPr w:rsidR="00AA238D" w:rsidRPr="00AA238D">
          <w:pgSz w:w="11900" w:h="16840"/>
          <w:pgMar w:top="840" w:right="708" w:bottom="280" w:left="708" w:header="720" w:footer="720" w:gutter="0"/>
          <w:cols w:space="720"/>
        </w:sectPr>
      </w:pPr>
      <w:r>
        <w:t xml:space="preserve">From the information submitted in support of this application, neither of these matters are being directly challenged at this time by the applicant or </w:t>
      </w:r>
      <w:proofErr w:type="gramStart"/>
      <w:r>
        <w:t>applicants</w:t>
      </w:r>
      <w:proofErr w:type="gramEnd"/>
      <w:r>
        <w:t xml:space="preserve"> agent. In this regard, the requirements of Policy 12 and the release of the reserve sites is also discussed within the applicants supporting statement (Planning Statement - July 2025), acknowledging this position by detailing within para 7.6: that </w:t>
      </w:r>
      <w:r w:rsidRPr="00AA238D">
        <w:rPr>
          <w:i/>
        </w:rPr>
        <w:t>"South Holland District Council can demonstrate a 5-year housing</w:t>
      </w:r>
      <w:r w:rsidRPr="00AA238D">
        <w:rPr>
          <w:i/>
          <w:spacing w:val="-4"/>
        </w:rPr>
        <w:t xml:space="preserve"> </w:t>
      </w:r>
      <w:r w:rsidRPr="00AA238D">
        <w:rPr>
          <w:i/>
        </w:rPr>
        <w:t>land</w:t>
      </w:r>
      <w:r w:rsidRPr="00AA238D">
        <w:rPr>
          <w:i/>
          <w:spacing w:val="-4"/>
        </w:rPr>
        <w:t xml:space="preserve"> </w:t>
      </w:r>
      <w:r w:rsidRPr="00AA238D">
        <w:rPr>
          <w:i/>
        </w:rPr>
        <w:t>supply"</w:t>
      </w:r>
      <w:r w:rsidRPr="00AA238D">
        <w:rPr>
          <w:i/>
          <w:spacing w:val="-3"/>
        </w:rPr>
        <w:t xml:space="preserve"> </w:t>
      </w:r>
      <w:r>
        <w:t>and</w:t>
      </w:r>
      <w:r w:rsidRPr="00AA238D">
        <w:rPr>
          <w:spacing w:val="-4"/>
        </w:rPr>
        <w:t xml:space="preserve"> </w:t>
      </w:r>
      <w:r>
        <w:t>also</w:t>
      </w:r>
      <w:r w:rsidRPr="00AA238D">
        <w:rPr>
          <w:spacing w:val="-4"/>
        </w:rPr>
        <w:t xml:space="preserve"> </w:t>
      </w:r>
      <w:r>
        <w:t>detailing</w:t>
      </w:r>
      <w:r w:rsidRPr="00AA238D">
        <w:rPr>
          <w:spacing w:val="-4"/>
        </w:rPr>
        <w:t xml:space="preserve"> </w:t>
      </w:r>
      <w:r>
        <w:t>that</w:t>
      </w:r>
      <w:r w:rsidRPr="00AA238D">
        <w:rPr>
          <w:spacing w:val="-4"/>
        </w:rPr>
        <w:t xml:space="preserve"> </w:t>
      </w:r>
      <w:r w:rsidRPr="00AA238D">
        <w:rPr>
          <w:i/>
        </w:rPr>
        <w:t>"Reserve</w:t>
      </w:r>
      <w:r w:rsidRPr="00AA238D">
        <w:rPr>
          <w:i/>
          <w:spacing w:val="-4"/>
        </w:rPr>
        <w:t xml:space="preserve"> </w:t>
      </w:r>
      <w:r w:rsidRPr="00AA238D">
        <w:rPr>
          <w:i/>
        </w:rPr>
        <w:t>sites</w:t>
      </w:r>
      <w:r w:rsidRPr="00AA238D">
        <w:rPr>
          <w:i/>
          <w:spacing w:val="-4"/>
        </w:rPr>
        <w:t xml:space="preserve"> </w:t>
      </w:r>
      <w:r w:rsidRPr="00AA238D">
        <w:rPr>
          <w:i/>
        </w:rPr>
        <w:t>are</w:t>
      </w:r>
      <w:r w:rsidRPr="00AA238D">
        <w:rPr>
          <w:i/>
          <w:spacing w:val="-4"/>
        </w:rPr>
        <w:t xml:space="preserve"> </w:t>
      </w:r>
      <w:r w:rsidRPr="00AA238D">
        <w:rPr>
          <w:i/>
        </w:rPr>
        <w:t>brought</w:t>
      </w:r>
      <w:r w:rsidRPr="00AA238D">
        <w:rPr>
          <w:i/>
          <w:spacing w:val="-4"/>
        </w:rPr>
        <w:t xml:space="preserve"> </w:t>
      </w:r>
      <w:r w:rsidRPr="00AA238D">
        <w:rPr>
          <w:i/>
        </w:rPr>
        <w:t>forward</w:t>
      </w:r>
      <w:r w:rsidRPr="00AA238D">
        <w:rPr>
          <w:i/>
          <w:spacing w:val="-4"/>
        </w:rPr>
        <w:t xml:space="preserve"> </w:t>
      </w:r>
      <w:r w:rsidRPr="00AA238D">
        <w:rPr>
          <w:i/>
        </w:rPr>
        <w:t>for</w:t>
      </w:r>
      <w:r w:rsidRPr="00AA238D">
        <w:rPr>
          <w:i/>
          <w:spacing w:val="-4"/>
        </w:rPr>
        <w:t xml:space="preserve"> </w:t>
      </w:r>
      <w:r w:rsidRPr="00AA238D">
        <w:rPr>
          <w:i/>
        </w:rPr>
        <w:t>development in the event that the allocated sites do not deliver housing development at the expected rate as expressed in the Housing Trajectory"</w:t>
      </w:r>
      <w:r>
        <w:t>.</w:t>
      </w:r>
    </w:p>
    <w:p w14:paraId="48C6D9E1" w14:textId="77777777" w:rsidR="005A1E3D" w:rsidRDefault="00AE2093">
      <w:pPr>
        <w:pStyle w:val="ListParagraph"/>
        <w:numPr>
          <w:ilvl w:val="1"/>
          <w:numId w:val="13"/>
        </w:numPr>
        <w:tabs>
          <w:tab w:val="left" w:pos="1098"/>
        </w:tabs>
        <w:spacing w:before="100" w:line="208" w:lineRule="auto"/>
        <w:ind w:right="59"/>
      </w:pPr>
      <w:r>
        <w:lastRenderedPageBreak/>
        <w:t>Therefore, when considering the requirements for the release of the Reserve Sites in isolation from all other matters, in respect of the trigger point as set out within Policy 12, the Local Planning</w:t>
      </w:r>
      <w:r>
        <w:rPr>
          <w:spacing w:val="-3"/>
        </w:rPr>
        <w:t xml:space="preserve"> </w:t>
      </w:r>
      <w:r>
        <w:t>Authority</w:t>
      </w:r>
      <w:r>
        <w:rPr>
          <w:spacing w:val="-3"/>
        </w:rPr>
        <w:t xml:space="preserve"> </w:t>
      </w:r>
      <w:r>
        <w:t>can</w:t>
      </w:r>
      <w:r>
        <w:rPr>
          <w:spacing w:val="-3"/>
        </w:rPr>
        <w:t xml:space="preserve"> </w:t>
      </w:r>
      <w:r>
        <w:t>conclude</w:t>
      </w:r>
      <w:r>
        <w:rPr>
          <w:spacing w:val="-3"/>
        </w:rPr>
        <w:t xml:space="preserve"> </w:t>
      </w:r>
      <w:r>
        <w:t>that</w:t>
      </w:r>
      <w:r>
        <w:rPr>
          <w:spacing w:val="-3"/>
        </w:rPr>
        <w:t xml:space="preserve"> </w:t>
      </w:r>
      <w:r>
        <w:t>the</w:t>
      </w:r>
      <w:r>
        <w:rPr>
          <w:spacing w:val="-3"/>
        </w:rPr>
        <w:t xml:space="preserve"> </w:t>
      </w:r>
      <w:r>
        <w:t>trigger</w:t>
      </w:r>
      <w:r>
        <w:rPr>
          <w:spacing w:val="-3"/>
        </w:rPr>
        <w:t xml:space="preserve"> </w:t>
      </w:r>
      <w:r>
        <w:t>point</w:t>
      </w:r>
      <w:r>
        <w:rPr>
          <w:spacing w:val="-3"/>
        </w:rPr>
        <w:t xml:space="preserve"> </w:t>
      </w:r>
      <w:r>
        <w:t>for</w:t>
      </w:r>
      <w:r>
        <w:rPr>
          <w:spacing w:val="-3"/>
        </w:rPr>
        <w:t xml:space="preserve"> </w:t>
      </w:r>
      <w:r>
        <w:t>the</w:t>
      </w:r>
      <w:r>
        <w:rPr>
          <w:spacing w:val="-3"/>
        </w:rPr>
        <w:t xml:space="preserve"> </w:t>
      </w:r>
      <w:r>
        <w:t>release</w:t>
      </w:r>
      <w:r>
        <w:rPr>
          <w:spacing w:val="-3"/>
        </w:rPr>
        <w:t xml:space="preserve"> </w:t>
      </w:r>
      <w:r>
        <w:t>of</w:t>
      </w:r>
      <w:r>
        <w:rPr>
          <w:spacing w:val="-3"/>
        </w:rPr>
        <w:t xml:space="preserve"> </w:t>
      </w:r>
      <w:r>
        <w:t>the</w:t>
      </w:r>
      <w:r>
        <w:rPr>
          <w:spacing w:val="-3"/>
        </w:rPr>
        <w:t xml:space="preserve"> </w:t>
      </w:r>
      <w:r>
        <w:t>reserve</w:t>
      </w:r>
      <w:r>
        <w:rPr>
          <w:spacing w:val="-3"/>
        </w:rPr>
        <w:t xml:space="preserve"> </w:t>
      </w:r>
      <w:r>
        <w:t>sites</w:t>
      </w:r>
      <w:r>
        <w:rPr>
          <w:spacing w:val="-3"/>
        </w:rPr>
        <w:t xml:space="preserve"> </w:t>
      </w:r>
      <w:r>
        <w:t>has</w:t>
      </w:r>
      <w:r>
        <w:rPr>
          <w:spacing w:val="-3"/>
        </w:rPr>
        <w:t xml:space="preserve"> </w:t>
      </w:r>
      <w:r>
        <w:t>not been met.</w:t>
      </w:r>
    </w:p>
    <w:p w14:paraId="48C6D9E2" w14:textId="77777777" w:rsidR="005A1E3D" w:rsidRDefault="005A1E3D">
      <w:pPr>
        <w:pStyle w:val="BodyText"/>
        <w:spacing w:before="80"/>
        <w:ind w:left="0"/>
      </w:pPr>
    </w:p>
    <w:p w14:paraId="48C6D9E3" w14:textId="77777777" w:rsidR="005A1E3D" w:rsidRDefault="00AE2093">
      <w:pPr>
        <w:pStyle w:val="ListParagraph"/>
        <w:numPr>
          <w:ilvl w:val="1"/>
          <w:numId w:val="13"/>
        </w:numPr>
        <w:tabs>
          <w:tab w:val="left" w:pos="1097"/>
        </w:tabs>
        <w:ind w:left="1097" w:hanging="1045"/>
      </w:pPr>
      <w:r>
        <w:rPr>
          <w:noProof/>
        </w:rPr>
        <mc:AlternateContent>
          <mc:Choice Requires="wps">
            <w:drawing>
              <wp:anchor distT="0" distB="0" distL="0" distR="0" simplePos="0" relativeHeight="487606784" behindDoc="1" locked="0" layoutInCell="1" allowOverlap="1" wp14:anchorId="48C6DCA8" wp14:editId="48C6DCA9">
                <wp:simplePos x="0" y="0"/>
                <wp:positionH relativeFrom="page">
                  <wp:posOffset>1146810</wp:posOffset>
                </wp:positionH>
                <wp:positionV relativeFrom="paragraph">
                  <wp:posOffset>177835</wp:posOffset>
                </wp:positionV>
                <wp:extent cx="1187450" cy="1270"/>
                <wp:effectExtent l="0" t="0" r="0" b="0"/>
                <wp:wrapTopAndBottom/>
                <wp:docPr id="38" name="Graphic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87450" cy="1270"/>
                        </a:xfrm>
                        <a:custGeom>
                          <a:avLst/>
                          <a:gdLst/>
                          <a:ahLst/>
                          <a:cxnLst/>
                          <a:rect l="l" t="t" r="r" b="b"/>
                          <a:pathLst>
                            <a:path w="1187450">
                              <a:moveTo>
                                <a:pt x="0" y="0"/>
                              </a:moveTo>
                              <a:lnTo>
                                <a:pt x="1187450" y="0"/>
                              </a:lnTo>
                            </a:path>
                          </a:pathLst>
                        </a:custGeom>
                        <a:ln w="9313">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w:pict>
              <v:shape w14:anchorId="5D1CE3F0" id="Graphic 38" o:spid="_x0000_s1026" style="position:absolute;margin-left:90.3pt;margin-top:14pt;width:93.5pt;height:.1pt;z-index:-15709696;visibility:visible;mso-wrap-style:square;mso-wrap-distance-left:0;mso-wrap-distance-top:0;mso-wrap-distance-right:0;mso-wrap-distance-bottom:0;mso-position-horizontal:absolute;mso-position-horizontal-relative:page;mso-position-vertical:absolute;mso-position-vertical-relative:text;v-text-anchor:top" coordsize="11874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" path="m,l1187450,e" filled="f" strokeweight=".25869mm">
                <v:path arrowok="t"/>
                <w10:wrap type="topAndBottom" anchorx="page"/>
              </v:shape>
            </w:pict>
          </mc:Fallback>
        </mc:AlternateContent>
      </w:r>
      <w:r>
        <w:rPr>
          <w:i/>
        </w:rPr>
        <w:t>Affordable</w:t>
      </w:r>
      <w:r>
        <w:rPr>
          <w:i/>
          <w:spacing w:val="-10"/>
        </w:rPr>
        <w:t xml:space="preserve"> </w:t>
      </w:r>
      <w:r>
        <w:rPr>
          <w:i/>
          <w:spacing w:val="-2"/>
        </w:rPr>
        <w:t>Housing</w:t>
      </w:r>
    </w:p>
    <w:p w14:paraId="48C6D9E4" w14:textId="77777777" w:rsidR="005A1E3D" w:rsidRDefault="005A1E3D">
      <w:pPr>
        <w:pStyle w:val="BodyText"/>
        <w:spacing w:before="66"/>
        <w:ind w:left="0"/>
        <w:rPr>
          <w:i/>
        </w:rPr>
      </w:pPr>
    </w:p>
    <w:p w14:paraId="48C6D9E5" w14:textId="77777777" w:rsidR="005A1E3D" w:rsidRDefault="00AE2093">
      <w:pPr>
        <w:pStyle w:val="ListParagraph"/>
        <w:numPr>
          <w:ilvl w:val="1"/>
          <w:numId w:val="13"/>
        </w:numPr>
        <w:tabs>
          <w:tab w:val="left" w:pos="1098"/>
        </w:tabs>
        <w:spacing w:line="208" w:lineRule="auto"/>
        <w:ind w:right="266"/>
      </w:pPr>
      <w:r>
        <w:t>The</w:t>
      </w:r>
      <w:r>
        <w:rPr>
          <w:spacing w:val="-4"/>
        </w:rPr>
        <w:t xml:space="preserve"> </w:t>
      </w:r>
      <w:r>
        <w:t>application</w:t>
      </w:r>
      <w:r>
        <w:rPr>
          <w:spacing w:val="-4"/>
        </w:rPr>
        <w:t xml:space="preserve"> </w:t>
      </w:r>
      <w:r>
        <w:t>in</w:t>
      </w:r>
      <w:r>
        <w:rPr>
          <w:spacing w:val="-4"/>
        </w:rPr>
        <w:t xml:space="preserve"> </w:t>
      </w:r>
      <w:r>
        <w:t>this</w:t>
      </w:r>
      <w:r>
        <w:rPr>
          <w:spacing w:val="-4"/>
        </w:rPr>
        <w:t xml:space="preserve"> </w:t>
      </w:r>
      <w:r>
        <w:t>instance</w:t>
      </w:r>
      <w:r>
        <w:rPr>
          <w:spacing w:val="-4"/>
        </w:rPr>
        <w:t xml:space="preserve"> </w:t>
      </w:r>
      <w:r>
        <w:t>has</w:t>
      </w:r>
      <w:r>
        <w:rPr>
          <w:spacing w:val="-4"/>
        </w:rPr>
        <w:t xml:space="preserve"> </w:t>
      </w:r>
      <w:r>
        <w:t>been</w:t>
      </w:r>
      <w:r>
        <w:rPr>
          <w:spacing w:val="-4"/>
        </w:rPr>
        <w:t xml:space="preserve"> </w:t>
      </w:r>
      <w:r>
        <w:t>submitted</w:t>
      </w:r>
      <w:r>
        <w:rPr>
          <w:spacing w:val="-4"/>
        </w:rPr>
        <w:t xml:space="preserve"> </w:t>
      </w:r>
      <w:r>
        <w:t>as</w:t>
      </w:r>
      <w:r>
        <w:rPr>
          <w:spacing w:val="-4"/>
        </w:rPr>
        <w:t xml:space="preserve"> </w:t>
      </w:r>
      <w:r>
        <w:t>an</w:t>
      </w:r>
      <w:r>
        <w:rPr>
          <w:spacing w:val="-4"/>
        </w:rPr>
        <w:t xml:space="preserve"> </w:t>
      </w:r>
      <w:r>
        <w:t>entirely</w:t>
      </w:r>
      <w:r>
        <w:rPr>
          <w:spacing w:val="-4"/>
        </w:rPr>
        <w:t xml:space="preserve"> </w:t>
      </w:r>
      <w:r>
        <w:t>affordable</w:t>
      </w:r>
      <w:r>
        <w:rPr>
          <w:spacing w:val="-4"/>
        </w:rPr>
        <w:t xml:space="preserve"> </w:t>
      </w:r>
      <w:r>
        <w:t>housing</w:t>
      </w:r>
      <w:r>
        <w:rPr>
          <w:spacing w:val="-4"/>
        </w:rPr>
        <w:t xml:space="preserve"> </w:t>
      </w:r>
      <w:r>
        <w:t>scheme, seeking full planning permission for 57 affordable properties.</w:t>
      </w:r>
    </w:p>
    <w:p w14:paraId="48C6D9E6" w14:textId="77777777" w:rsidR="005A1E3D" w:rsidRDefault="005A1E3D">
      <w:pPr>
        <w:pStyle w:val="BodyText"/>
        <w:spacing w:before="107"/>
        <w:ind w:left="0"/>
      </w:pPr>
    </w:p>
    <w:p w14:paraId="48C6D9E7" w14:textId="77777777" w:rsidR="005A1E3D" w:rsidRDefault="00AE2093">
      <w:pPr>
        <w:pStyle w:val="ListParagraph"/>
        <w:numPr>
          <w:ilvl w:val="1"/>
          <w:numId w:val="13"/>
        </w:numPr>
        <w:tabs>
          <w:tab w:val="left" w:pos="1098"/>
        </w:tabs>
        <w:spacing w:line="208" w:lineRule="auto"/>
        <w:ind w:right="213"/>
      </w:pPr>
      <w:r>
        <w:t xml:space="preserve">As such, as set out within the applicants supporting statement, the proposal has been put forward in respect of a shortfall of Affordable Housing within the District and, in the opinion of the applicants, as set out within para 7.28 of their Planning Statement, </w:t>
      </w:r>
      <w:r>
        <w:rPr>
          <w:i/>
        </w:rPr>
        <w:t>"very significant weight must</w:t>
      </w:r>
      <w:r>
        <w:rPr>
          <w:i/>
          <w:spacing w:val="-3"/>
        </w:rPr>
        <w:t xml:space="preserve"> </w:t>
      </w:r>
      <w:r>
        <w:rPr>
          <w:i/>
        </w:rPr>
        <w:t>be</w:t>
      </w:r>
      <w:r>
        <w:rPr>
          <w:i/>
          <w:spacing w:val="-3"/>
        </w:rPr>
        <w:t xml:space="preserve"> </w:t>
      </w:r>
      <w:r>
        <w:rPr>
          <w:i/>
        </w:rPr>
        <w:t>attributed</w:t>
      </w:r>
      <w:r>
        <w:rPr>
          <w:i/>
          <w:spacing w:val="-3"/>
        </w:rPr>
        <w:t xml:space="preserve"> </w:t>
      </w:r>
      <w:r>
        <w:rPr>
          <w:i/>
        </w:rPr>
        <w:t>to</w:t>
      </w:r>
      <w:r>
        <w:rPr>
          <w:i/>
          <w:spacing w:val="-3"/>
        </w:rPr>
        <w:t xml:space="preserve"> </w:t>
      </w:r>
      <w:r>
        <w:rPr>
          <w:i/>
        </w:rPr>
        <w:t>the</w:t>
      </w:r>
      <w:r>
        <w:rPr>
          <w:i/>
          <w:spacing w:val="-3"/>
        </w:rPr>
        <w:t xml:space="preserve"> </w:t>
      </w:r>
      <w:r>
        <w:rPr>
          <w:i/>
        </w:rPr>
        <w:t>delivery</w:t>
      </w:r>
      <w:r>
        <w:rPr>
          <w:i/>
          <w:spacing w:val="-3"/>
        </w:rPr>
        <w:t xml:space="preserve"> </w:t>
      </w:r>
      <w:r>
        <w:rPr>
          <w:i/>
        </w:rPr>
        <w:t>of</w:t>
      </w:r>
      <w:r>
        <w:rPr>
          <w:i/>
          <w:spacing w:val="-3"/>
        </w:rPr>
        <w:t xml:space="preserve"> </w:t>
      </w:r>
      <w:r>
        <w:rPr>
          <w:i/>
        </w:rPr>
        <w:t>affordable</w:t>
      </w:r>
      <w:r>
        <w:rPr>
          <w:i/>
          <w:spacing w:val="-3"/>
        </w:rPr>
        <w:t xml:space="preserve"> </w:t>
      </w:r>
      <w:r>
        <w:rPr>
          <w:i/>
        </w:rPr>
        <w:t>housing</w:t>
      </w:r>
      <w:r>
        <w:rPr>
          <w:i/>
          <w:spacing w:val="-3"/>
        </w:rPr>
        <w:t xml:space="preserve"> </w:t>
      </w:r>
      <w:r>
        <w:rPr>
          <w:i/>
        </w:rPr>
        <w:t>in</w:t>
      </w:r>
      <w:r>
        <w:rPr>
          <w:i/>
          <w:spacing w:val="-3"/>
        </w:rPr>
        <w:t xml:space="preserve"> </w:t>
      </w:r>
      <w:r>
        <w:rPr>
          <w:i/>
        </w:rPr>
        <w:t>the</w:t>
      </w:r>
      <w:r>
        <w:rPr>
          <w:i/>
          <w:spacing w:val="-3"/>
        </w:rPr>
        <w:t xml:space="preserve"> </w:t>
      </w:r>
      <w:r>
        <w:rPr>
          <w:i/>
        </w:rPr>
        <w:t>overall</w:t>
      </w:r>
      <w:r>
        <w:rPr>
          <w:i/>
          <w:spacing w:val="-3"/>
        </w:rPr>
        <w:t xml:space="preserve"> </w:t>
      </w:r>
      <w:r>
        <w:rPr>
          <w:i/>
        </w:rPr>
        <w:t>planning</w:t>
      </w:r>
      <w:r>
        <w:rPr>
          <w:i/>
          <w:spacing w:val="-3"/>
        </w:rPr>
        <w:t xml:space="preserve"> </w:t>
      </w:r>
      <w:r>
        <w:rPr>
          <w:i/>
        </w:rPr>
        <w:t>balance"</w:t>
      </w:r>
      <w:r>
        <w:t>.</w:t>
      </w:r>
      <w:r>
        <w:rPr>
          <w:spacing w:val="-3"/>
        </w:rPr>
        <w:t xml:space="preserve"> </w:t>
      </w:r>
      <w:r>
        <w:t>This</w:t>
      </w:r>
      <w:r>
        <w:rPr>
          <w:spacing w:val="-3"/>
        </w:rPr>
        <w:t xml:space="preserve"> </w:t>
      </w:r>
      <w:r>
        <w:t xml:space="preserve">is a matter upon which officers are in agreement with the applicant, given the significant social and economic benefits that this would deliver to the </w:t>
      </w:r>
      <w:proofErr w:type="gramStart"/>
      <w:r>
        <w:t>District</w:t>
      </w:r>
      <w:proofErr w:type="gramEnd"/>
      <w:r>
        <w:t>.</w:t>
      </w:r>
    </w:p>
    <w:p w14:paraId="48C6D9E8" w14:textId="77777777" w:rsidR="005A1E3D" w:rsidRDefault="005A1E3D">
      <w:pPr>
        <w:pStyle w:val="BodyText"/>
        <w:spacing w:before="107"/>
        <w:ind w:left="0"/>
      </w:pPr>
    </w:p>
    <w:p w14:paraId="48C6D9E9" w14:textId="77777777" w:rsidR="005A1E3D" w:rsidRDefault="00AE2093">
      <w:pPr>
        <w:pStyle w:val="ListParagraph"/>
        <w:numPr>
          <w:ilvl w:val="1"/>
          <w:numId w:val="13"/>
        </w:numPr>
        <w:tabs>
          <w:tab w:val="left" w:pos="1098"/>
        </w:tabs>
        <w:spacing w:line="208" w:lineRule="auto"/>
        <w:ind w:right="93"/>
      </w:pPr>
      <w:r>
        <w:t>Policy</w:t>
      </w:r>
      <w:r>
        <w:rPr>
          <w:spacing w:val="-3"/>
        </w:rPr>
        <w:t xml:space="preserve"> </w:t>
      </w:r>
      <w:r>
        <w:t>17</w:t>
      </w:r>
      <w:r>
        <w:rPr>
          <w:spacing w:val="-3"/>
        </w:rPr>
        <w:t xml:space="preserve"> </w:t>
      </w:r>
      <w:r>
        <w:t>of</w:t>
      </w:r>
      <w:r>
        <w:rPr>
          <w:spacing w:val="-3"/>
        </w:rPr>
        <w:t xml:space="preserve"> </w:t>
      </w:r>
      <w:r>
        <w:t>the</w:t>
      </w:r>
      <w:r>
        <w:rPr>
          <w:spacing w:val="-3"/>
        </w:rPr>
        <w:t xml:space="preserve"> </w:t>
      </w:r>
      <w:r>
        <w:t>SELLP</w:t>
      </w:r>
      <w:r>
        <w:rPr>
          <w:spacing w:val="-3"/>
        </w:rPr>
        <w:t xml:space="preserve"> </w:t>
      </w:r>
      <w:r>
        <w:t>relates</w:t>
      </w:r>
      <w:r>
        <w:rPr>
          <w:spacing w:val="-3"/>
        </w:rPr>
        <w:t xml:space="preserve"> </w:t>
      </w:r>
      <w:r>
        <w:t>to</w:t>
      </w:r>
      <w:r>
        <w:rPr>
          <w:spacing w:val="-3"/>
        </w:rPr>
        <w:t xml:space="preserve"> </w:t>
      </w:r>
      <w:r>
        <w:t>the</w:t>
      </w:r>
      <w:r>
        <w:rPr>
          <w:spacing w:val="-3"/>
        </w:rPr>
        <w:t xml:space="preserve"> </w:t>
      </w:r>
      <w:r>
        <w:t>housing</w:t>
      </w:r>
      <w:r>
        <w:rPr>
          <w:spacing w:val="-3"/>
        </w:rPr>
        <w:t xml:space="preserve"> </w:t>
      </w:r>
      <w:proofErr w:type="gramStart"/>
      <w:r>
        <w:t>mix,</w:t>
      </w:r>
      <w:r>
        <w:rPr>
          <w:spacing w:val="-3"/>
        </w:rPr>
        <w:t xml:space="preserve"> </w:t>
      </w:r>
      <w:r>
        <w:t>and</w:t>
      </w:r>
      <w:proofErr w:type="gramEnd"/>
      <w:r>
        <w:rPr>
          <w:spacing w:val="-3"/>
        </w:rPr>
        <w:t xml:space="preserve"> </w:t>
      </w:r>
      <w:r>
        <w:t>sets</w:t>
      </w:r>
      <w:r>
        <w:rPr>
          <w:spacing w:val="-3"/>
        </w:rPr>
        <w:t xml:space="preserve"> </w:t>
      </w:r>
      <w:r>
        <w:t>out</w:t>
      </w:r>
      <w:r>
        <w:rPr>
          <w:spacing w:val="-3"/>
        </w:rPr>
        <w:t xml:space="preserve"> </w:t>
      </w:r>
      <w:r>
        <w:t>that</w:t>
      </w:r>
      <w:r>
        <w:rPr>
          <w:spacing w:val="-3"/>
        </w:rPr>
        <w:t xml:space="preserve"> </w:t>
      </w:r>
      <w:r>
        <w:t>"providing</w:t>
      </w:r>
      <w:r>
        <w:rPr>
          <w:spacing w:val="-3"/>
        </w:rPr>
        <w:t xml:space="preserve"> </w:t>
      </w:r>
      <w:r>
        <w:t>a</w:t>
      </w:r>
      <w:r>
        <w:rPr>
          <w:spacing w:val="-3"/>
        </w:rPr>
        <w:t xml:space="preserve"> </w:t>
      </w:r>
      <w:r>
        <w:t>mix</w:t>
      </w:r>
      <w:r>
        <w:rPr>
          <w:spacing w:val="-3"/>
        </w:rPr>
        <w:t xml:space="preserve"> </w:t>
      </w:r>
      <w:r>
        <w:t>of</w:t>
      </w:r>
      <w:r>
        <w:rPr>
          <w:spacing w:val="-3"/>
        </w:rPr>
        <w:t xml:space="preserve"> </w:t>
      </w:r>
      <w:r>
        <w:t xml:space="preserve">property types is not only important in meeting housing needs but is also important in delivering sustainable development for the community". This policy details that the "provision of new houses will seek to meet the </w:t>
      </w:r>
      <w:proofErr w:type="gramStart"/>
      <w:r>
        <w:t>long term</w:t>
      </w:r>
      <w:proofErr w:type="gramEnd"/>
      <w:r>
        <w:t xml:space="preserve"> needs of the Plan area in order to maintain and provide mixed, inclusive and sustainable communities. Family homes of two or three bedrooms are in highest demand for both the market and affordable housing sectors and </w:t>
      </w:r>
      <w:proofErr w:type="gramStart"/>
      <w:r>
        <w:t>one bedroom</w:t>
      </w:r>
      <w:proofErr w:type="gramEnd"/>
      <w:r>
        <w:t xml:space="preserve"> homes are also required to meet affordable needs".</w:t>
      </w:r>
    </w:p>
    <w:p w14:paraId="48C6D9EA" w14:textId="77777777" w:rsidR="005A1E3D" w:rsidRDefault="005A1E3D">
      <w:pPr>
        <w:pStyle w:val="BodyText"/>
        <w:spacing w:before="106"/>
        <w:ind w:left="0"/>
      </w:pPr>
    </w:p>
    <w:p w14:paraId="48C6D9EB" w14:textId="77777777" w:rsidR="005A1E3D" w:rsidRDefault="00AE2093">
      <w:pPr>
        <w:pStyle w:val="ListParagraph"/>
        <w:numPr>
          <w:ilvl w:val="1"/>
          <w:numId w:val="13"/>
        </w:numPr>
        <w:tabs>
          <w:tab w:val="left" w:pos="1098"/>
        </w:tabs>
        <w:spacing w:line="208" w:lineRule="auto"/>
        <w:ind w:right="293"/>
      </w:pPr>
      <w:r>
        <w:t>Given</w:t>
      </w:r>
      <w:r>
        <w:rPr>
          <w:spacing w:val="-4"/>
        </w:rPr>
        <w:t xml:space="preserve"> </w:t>
      </w:r>
      <w:r>
        <w:t>the</w:t>
      </w:r>
      <w:r>
        <w:rPr>
          <w:spacing w:val="-4"/>
        </w:rPr>
        <w:t xml:space="preserve"> </w:t>
      </w:r>
      <w:r>
        <w:t>affordable</w:t>
      </w:r>
      <w:r>
        <w:rPr>
          <w:spacing w:val="-4"/>
        </w:rPr>
        <w:t xml:space="preserve"> </w:t>
      </w:r>
      <w:r>
        <w:t>nature</w:t>
      </w:r>
      <w:r>
        <w:rPr>
          <w:spacing w:val="-4"/>
        </w:rPr>
        <w:t xml:space="preserve"> </w:t>
      </w:r>
      <w:r>
        <w:t>of</w:t>
      </w:r>
      <w:r>
        <w:rPr>
          <w:spacing w:val="-4"/>
        </w:rPr>
        <w:t xml:space="preserve"> </w:t>
      </w:r>
      <w:r>
        <w:t>the</w:t>
      </w:r>
      <w:r>
        <w:rPr>
          <w:spacing w:val="-4"/>
        </w:rPr>
        <w:t xml:space="preserve"> </w:t>
      </w:r>
      <w:r>
        <w:t>proposal,</w:t>
      </w:r>
      <w:r>
        <w:rPr>
          <w:spacing w:val="-4"/>
        </w:rPr>
        <w:t xml:space="preserve"> </w:t>
      </w:r>
      <w:r>
        <w:t>Policy</w:t>
      </w:r>
      <w:r>
        <w:rPr>
          <w:spacing w:val="-4"/>
        </w:rPr>
        <w:t xml:space="preserve"> </w:t>
      </w:r>
      <w:r>
        <w:t>18</w:t>
      </w:r>
      <w:r>
        <w:rPr>
          <w:spacing w:val="-4"/>
        </w:rPr>
        <w:t xml:space="preserve"> </w:t>
      </w:r>
      <w:r>
        <w:t>(Affordable</w:t>
      </w:r>
      <w:r>
        <w:rPr>
          <w:spacing w:val="-4"/>
        </w:rPr>
        <w:t xml:space="preserve"> </w:t>
      </w:r>
      <w:r>
        <w:t>Housing)</w:t>
      </w:r>
      <w:r>
        <w:rPr>
          <w:spacing w:val="-4"/>
        </w:rPr>
        <w:t xml:space="preserve"> </w:t>
      </w:r>
      <w:r>
        <w:t>of</w:t>
      </w:r>
      <w:r>
        <w:rPr>
          <w:spacing w:val="-4"/>
        </w:rPr>
        <w:t xml:space="preserve"> </w:t>
      </w:r>
      <w:r>
        <w:t>the</w:t>
      </w:r>
      <w:r>
        <w:rPr>
          <w:spacing w:val="-4"/>
        </w:rPr>
        <w:t xml:space="preserve"> </w:t>
      </w:r>
      <w:r>
        <w:t>SELLP</w:t>
      </w:r>
      <w:r>
        <w:rPr>
          <w:spacing w:val="-4"/>
        </w:rPr>
        <w:t xml:space="preserve"> </w:t>
      </w:r>
      <w:r>
        <w:t>is</w:t>
      </w:r>
      <w:r>
        <w:rPr>
          <w:spacing w:val="-4"/>
        </w:rPr>
        <w:t xml:space="preserve"> </w:t>
      </w:r>
      <w:r>
        <w:t xml:space="preserve">of notable importance. Policy 18 sets out that "In </w:t>
      </w:r>
      <w:proofErr w:type="gramStart"/>
      <w:r>
        <w:t>South East</w:t>
      </w:r>
      <w:proofErr w:type="gramEnd"/>
      <w:r>
        <w:t xml:space="preserve"> Lincolnshire the following need for affordable housing has been identified:</w:t>
      </w:r>
    </w:p>
    <w:p w14:paraId="48C6D9EC" w14:textId="77777777" w:rsidR="005A1E3D" w:rsidRDefault="00AE2093">
      <w:pPr>
        <w:pStyle w:val="ListParagraph"/>
        <w:numPr>
          <w:ilvl w:val="0"/>
          <w:numId w:val="12"/>
        </w:numPr>
        <w:tabs>
          <w:tab w:val="left" w:pos="1364"/>
        </w:tabs>
        <w:spacing w:before="220" w:line="208" w:lineRule="auto"/>
        <w:ind w:right="230" w:firstLine="0"/>
      </w:pPr>
      <w:r>
        <w:t>In</w:t>
      </w:r>
      <w:r>
        <w:rPr>
          <w:spacing w:val="-3"/>
        </w:rPr>
        <w:t xml:space="preserve"> </w:t>
      </w:r>
      <w:r>
        <w:t>Boston</w:t>
      </w:r>
      <w:r>
        <w:rPr>
          <w:spacing w:val="-3"/>
        </w:rPr>
        <w:t xml:space="preserve"> </w:t>
      </w:r>
      <w:r>
        <w:t>Borough</w:t>
      </w:r>
      <w:r>
        <w:rPr>
          <w:spacing w:val="-3"/>
        </w:rPr>
        <w:t xml:space="preserve"> </w:t>
      </w:r>
      <w:r>
        <w:t>about</w:t>
      </w:r>
      <w:r>
        <w:rPr>
          <w:spacing w:val="-3"/>
        </w:rPr>
        <w:t xml:space="preserve"> </w:t>
      </w:r>
      <w:r>
        <w:t>263</w:t>
      </w:r>
      <w:r>
        <w:rPr>
          <w:spacing w:val="-3"/>
        </w:rPr>
        <w:t xml:space="preserve"> </w:t>
      </w:r>
      <w:r>
        <w:t>new</w:t>
      </w:r>
      <w:r>
        <w:rPr>
          <w:spacing w:val="-3"/>
        </w:rPr>
        <w:t xml:space="preserve"> </w:t>
      </w:r>
      <w:r>
        <w:t>affordable</w:t>
      </w:r>
      <w:r>
        <w:rPr>
          <w:spacing w:val="-3"/>
        </w:rPr>
        <w:t xml:space="preserve"> </w:t>
      </w:r>
      <w:r>
        <w:t>dwellings</w:t>
      </w:r>
      <w:r>
        <w:rPr>
          <w:spacing w:val="-3"/>
        </w:rPr>
        <w:t xml:space="preserve"> </w:t>
      </w:r>
      <w:r>
        <w:t>per</w:t>
      </w:r>
      <w:r>
        <w:rPr>
          <w:spacing w:val="-3"/>
        </w:rPr>
        <w:t xml:space="preserve"> </w:t>
      </w:r>
      <w:r>
        <w:t>annum,</w:t>
      </w:r>
      <w:r>
        <w:rPr>
          <w:spacing w:val="-3"/>
        </w:rPr>
        <w:t xml:space="preserve"> </w:t>
      </w:r>
      <w:r>
        <w:t>equating</w:t>
      </w:r>
      <w:r>
        <w:rPr>
          <w:spacing w:val="-3"/>
        </w:rPr>
        <w:t xml:space="preserve"> </w:t>
      </w:r>
      <w:r>
        <w:t>to</w:t>
      </w:r>
      <w:r>
        <w:rPr>
          <w:spacing w:val="-3"/>
        </w:rPr>
        <w:t xml:space="preserve"> </w:t>
      </w:r>
      <w:r>
        <w:t>over</w:t>
      </w:r>
      <w:r>
        <w:rPr>
          <w:spacing w:val="-3"/>
        </w:rPr>
        <w:t xml:space="preserve"> </w:t>
      </w:r>
      <w:r>
        <w:t>80%</w:t>
      </w:r>
      <w:r>
        <w:rPr>
          <w:spacing w:val="-3"/>
        </w:rPr>
        <w:t xml:space="preserve"> </w:t>
      </w:r>
      <w:r>
        <w:t>of the overall annual housing need; and</w:t>
      </w:r>
    </w:p>
    <w:p w14:paraId="48C6D9ED" w14:textId="77777777" w:rsidR="005A1E3D" w:rsidRDefault="00AE2093">
      <w:pPr>
        <w:pStyle w:val="ListParagraph"/>
        <w:numPr>
          <w:ilvl w:val="0"/>
          <w:numId w:val="12"/>
        </w:numPr>
        <w:tabs>
          <w:tab w:val="left" w:pos="1364"/>
        </w:tabs>
        <w:spacing w:line="208" w:lineRule="auto"/>
        <w:ind w:right="304" w:firstLine="0"/>
      </w:pPr>
      <w:r>
        <w:t>In</w:t>
      </w:r>
      <w:r>
        <w:rPr>
          <w:spacing w:val="-4"/>
        </w:rPr>
        <w:t xml:space="preserve"> </w:t>
      </w:r>
      <w:r>
        <w:t>South</w:t>
      </w:r>
      <w:r>
        <w:rPr>
          <w:spacing w:val="-4"/>
        </w:rPr>
        <w:t xml:space="preserve"> </w:t>
      </w:r>
      <w:r>
        <w:t>Holland</w:t>
      </w:r>
      <w:r>
        <w:rPr>
          <w:spacing w:val="-4"/>
        </w:rPr>
        <w:t xml:space="preserve"> </w:t>
      </w:r>
      <w:r>
        <w:t>about</w:t>
      </w:r>
      <w:r>
        <w:rPr>
          <w:spacing w:val="-4"/>
        </w:rPr>
        <w:t xml:space="preserve"> </w:t>
      </w:r>
      <w:r>
        <w:t>282</w:t>
      </w:r>
      <w:r>
        <w:rPr>
          <w:spacing w:val="-4"/>
        </w:rPr>
        <w:t xml:space="preserve"> </w:t>
      </w:r>
      <w:r>
        <w:t>new</w:t>
      </w:r>
      <w:r>
        <w:rPr>
          <w:spacing w:val="-4"/>
        </w:rPr>
        <w:t xml:space="preserve"> </w:t>
      </w:r>
      <w:r>
        <w:t>affordable</w:t>
      </w:r>
      <w:r>
        <w:rPr>
          <w:spacing w:val="-4"/>
        </w:rPr>
        <w:t xml:space="preserve"> </w:t>
      </w:r>
      <w:r>
        <w:t>dwellings</w:t>
      </w:r>
      <w:r>
        <w:rPr>
          <w:spacing w:val="-4"/>
        </w:rPr>
        <w:t xml:space="preserve"> </w:t>
      </w:r>
      <w:r>
        <w:t>per</w:t>
      </w:r>
      <w:r>
        <w:rPr>
          <w:spacing w:val="-4"/>
        </w:rPr>
        <w:t xml:space="preserve"> </w:t>
      </w:r>
      <w:r>
        <w:t>annum,</w:t>
      </w:r>
      <w:r>
        <w:rPr>
          <w:spacing w:val="-4"/>
        </w:rPr>
        <w:t xml:space="preserve"> </w:t>
      </w:r>
      <w:r>
        <w:t>equating</w:t>
      </w:r>
      <w:r>
        <w:rPr>
          <w:spacing w:val="-4"/>
        </w:rPr>
        <w:t xml:space="preserve"> </w:t>
      </w:r>
      <w:r>
        <w:t>to</w:t>
      </w:r>
      <w:r>
        <w:rPr>
          <w:spacing w:val="-4"/>
        </w:rPr>
        <w:t xml:space="preserve"> </w:t>
      </w:r>
      <w:r>
        <w:t>about</w:t>
      </w:r>
      <w:r>
        <w:rPr>
          <w:spacing w:val="-4"/>
        </w:rPr>
        <w:t xml:space="preserve"> </w:t>
      </w:r>
      <w:r>
        <w:t>60%</w:t>
      </w:r>
      <w:r>
        <w:rPr>
          <w:spacing w:val="-4"/>
        </w:rPr>
        <w:t xml:space="preserve"> </w:t>
      </w:r>
      <w:r>
        <w:t>of the overall annual housing need".</w:t>
      </w:r>
    </w:p>
    <w:p w14:paraId="48C6D9EE" w14:textId="77777777" w:rsidR="005A1E3D" w:rsidRDefault="005A1E3D">
      <w:pPr>
        <w:pStyle w:val="BodyText"/>
        <w:spacing w:before="106"/>
        <w:ind w:left="0"/>
      </w:pPr>
    </w:p>
    <w:p w14:paraId="48C6D9EF" w14:textId="77777777" w:rsidR="005A1E3D" w:rsidRDefault="00AE2093">
      <w:pPr>
        <w:pStyle w:val="ListParagraph"/>
        <w:numPr>
          <w:ilvl w:val="1"/>
          <w:numId w:val="13"/>
        </w:numPr>
        <w:tabs>
          <w:tab w:val="left" w:pos="1098"/>
        </w:tabs>
        <w:spacing w:before="1" w:line="208" w:lineRule="auto"/>
        <w:ind w:right="558"/>
      </w:pPr>
      <w:r>
        <w:t>Policy</w:t>
      </w:r>
      <w:r>
        <w:rPr>
          <w:spacing w:val="-3"/>
        </w:rPr>
        <w:t xml:space="preserve"> </w:t>
      </w:r>
      <w:r>
        <w:t>18</w:t>
      </w:r>
      <w:r>
        <w:rPr>
          <w:spacing w:val="-3"/>
        </w:rPr>
        <w:t xml:space="preserve"> </w:t>
      </w:r>
      <w:r>
        <w:t>goes</w:t>
      </w:r>
      <w:r>
        <w:rPr>
          <w:spacing w:val="-3"/>
        </w:rPr>
        <w:t xml:space="preserve"> </w:t>
      </w:r>
      <w:r>
        <w:t>on</w:t>
      </w:r>
      <w:r>
        <w:rPr>
          <w:spacing w:val="-3"/>
        </w:rPr>
        <w:t xml:space="preserve"> </w:t>
      </w:r>
      <w:r>
        <w:t>to</w:t>
      </w:r>
      <w:r>
        <w:rPr>
          <w:spacing w:val="-3"/>
        </w:rPr>
        <w:t xml:space="preserve"> </w:t>
      </w:r>
      <w:r>
        <w:t>provide</w:t>
      </w:r>
      <w:r>
        <w:rPr>
          <w:spacing w:val="-3"/>
        </w:rPr>
        <w:t xml:space="preserve"> </w:t>
      </w:r>
      <w:r>
        <w:t>three</w:t>
      </w:r>
      <w:r>
        <w:rPr>
          <w:spacing w:val="-3"/>
        </w:rPr>
        <w:t xml:space="preserve"> </w:t>
      </w:r>
      <w:r>
        <w:t>clear</w:t>
      </w:r>
      <w:r>
        <w:rPr>
          <w:spacing w:val="-3"/>
        </w:rPr>
        <w:t xml:space="preserve"> </w:t>
      </w:r>
      <w:r>
        <w:t>routes</w:t>
      </w:r>
      <w:r>
        <w:rPr>
          <w:spacing w:val="-3"/>
        </w:rPr>
        <w:t xml:space="preserve"> </w:t>
      </w:r>
      <w:r>
        <w:t>in</w:t>
      </w:r>
      <w:r>
        <w:rPr>
          <w:spacing w:val="-3"/>
        </w:rPr>
        <w:t xml:space="preserve"> </w:t>
      </w:r>
      <w:r>
        <w:t>which</w:t>
      </w:r>
      <w:r>
        <w:rPr>
          <w:spacing w:val="-3"/>
        </w:rPr>
        <w:t xml:space="preserve"> </w:t>
      </w:r>
      <w:r>
        <w:t>the</w:t>
      </w:r>
      <w:r>
        <w:rPr>
          <w:spacing w:val="-3"/>
        </w:rPr>
        <w:t xml:space="preserve"> </w:t>
      </w:r>
      <w:r>
        <w:t>Local</w:t>
      </w:r>
      <w:r>
        <w:rPr>
          <w:spacing w:val="-3"/>
        </w:rPr>
        <w:t xml:space="preserve"> </w:t>
      </w:r>
      <w:r>
        <w:t>Planning</w:t>
      </w:r>
      <w:r>
        <w:rPr>
          <w:spacing w:val="-3"/>
        </w:rPr>
        <w:t xml:space="preserve"> </w:t>
      </w:r>
      <w:r>
        <w:t>Authority</w:t>
      </w:r>
      <w:r>
        <w:rPr>
          <w:spacing w:val="-3"/>
        </w:rPr>
        <w:t xml:space="preserve"> </w:t>
      </w:r>
      <w:r>
        <w:t>would seek provision of affordable housing:</w:t>
      </w:r>
    </w:p>
    <w:p w14:paraId="48C6D9F0" w14:textId="77777777" w:rsidR="005A1E3D" w:rsidRDefault="00AE2093">
      <w:pPr>
        <w:pStyle w:val="ListParagraph"/>
        <w:numPr>
          <w:ilvl w:val="0"/>
          <w:numId w:val="11"/>
        </w:numPr>
        <w:tabs>
          <w:tab w:val="left" w:pos="1401"/>
        </w:tabs>
        <w:spacing w:before="219" w:line="208" w:lineRule="auto"/>
        <w:ind w:right="893" w:firstLine="0"/>
      </w:pPr>
      <w:r>
        <w:t>Proposals</w:t>
      </w:r>
      <w:r>
        <w:rPr>
          <w:spacing w:val="-4"/>
        </w:rPr>
        <w:t xml:space="preserve"> </w:t>
      </w:r>
      <w:r>
        <w:t>for</w:t>
      </w:r>
      <w:r>
        <w:rPr>
          <w:spacing w:val="-4"/>
        </w:rPr>
        <w:t xml:space="preserve"> </w:t>
      </w:r>
      <w:r>
        <w:t>market</w:t>
      </w:r>
      <w:r>
        <w:rPr>
          <w:spacing w:val="-4"/>
        </w:rPr>
        <w:t xml:space="preserve"> </w:t>
      </w:r>
      <w:r>
        <w:t>housing</w:t>
      </w:r>
      <w:r>
        <w:rPr>
          <w:spacing w:val="-4"/>
        </w:rPr>
        <w:t xml:space="preserve"> </w:t>
      </w:r>
      <w:r>
        <w:t>sites</w:t>
      </w:r>
      <w:r>
        <w:rPr>
          <w:spacing w:val="-4"/>
        </w:rPr>
        <w:t xml:space="preserve"> </w:t>
      </w:r>
      <w:r>
        <w:t>of</w:t>
      </w:r>
      <w:r>
        <w:rPr>
          <w:spacing w:val="-4"/>
        </w:rPr>
        <w:t xml:space="preserve"> </w:t>
      </w:r>
      <w:r>
        <w:t>11</w:t>
      </w:r>
      <w:r>
        <w:rPr>
          <w:spacing w:val="-4"/>
        </w:rPr>
        <w:t xml:space="preserve"> </w:t>
      </w:r>
      <w:r>
        <w:t>or</w:t>
      </w:r>
      <w:r>
        <w:rPr>
          <w:spacing w:val="-4"/>
        </w:rPr>
        <w:t xml:space="preserve"> </w:t>
      </w:r>
      <w:r>
        <w:t>more</w:t>
      </w:r>
      <w:r>
        <w:rPr>
          <w:spacing w:val="-4"/>
        </w:rPr>
        <w:t xml:space="preserve"> </w:t>
      </w:r>
      <w:r>
        <w:t>dwellings,</w:t>
      </w:r>
      <w:r>
        <w:rPr>
          <w:spacing w:val="-4"/>
        </w:rPr>
        <w:t xml:space="preserve"> </w:t>
      </w:r>
      <w:r>
        <w:t>which</w:t>
      </w:r>
      <w:r>
        <w:rPr>
          <w:spacing w:val="-4"/>
        </w:rPr>
        <w:t xml:space="preserve"> </w:t>
      </w:r>
      <w:r>
        <w:t>will</w:t>
      </w:r>
      <w:r>
        <w:rPr>
          <w:spacing w:val="-4"/>
        </w:rPr>
        <w:t xml:space="preserve"> </w:t>
      </w:r>
      <w:r>
        <w:t>require</w:t>
      </w:r>
      <w:r>
        <w:rPr>
          <w:spacing w:val="-4"/>
        </w:rPr>
        <w:t xml:space="preserve"> </w:t>
      </w:r>
      <w:r>
        <w:t>a</w:t>
      </w:r>
      <w:r>
        <w:rPr>
          <w:spacing w:val="-4"/>
        </w:rPr>
        <w:t xml:space="preserve"> </w:t>
      </w:r>
      <w:r>
        <w:t>25% affordable housing provision.</w:t>
      </w:r>
    </w:p>
    <w:p w14:paraId="48C6D9F1" w14:textId="77777777" w:rsidR="005A1E3D" w:rsidRDefault="00AE2093">
      <w:pPr>
        <w:pStyle w:val="ListParagraph"/>
        <w:numPr>
          <w:ilvl w:val="0"/>
          <w:numId w:val="11"/>
        </w:numPr>
        <w:tabs>
          <w:tab w:val="left" w:pos="1340"/>
        </w:tabs>
        <w:spacing w:line="209" w:lineRule="exact"/>
        <w:ind w:left="1340" w:hanging="242"/>
      </w:pPr>
      <w:r>
        <w:t>Sites</w:t>
      </w:r>
      <w:r>
        <w:rPr>
          <w:spacing w:val="-6"/>
        </w:rPr>
        <w:t xml:space="preserve"> </w:t>
      </w:r>
      <w:r>
        <w:t>proposed</w:t>
      </w:r>
      <w:r>
        <w:rPr>
          <w:spacing w:val="-4"/>
        </w:rPr>
        <w:t xml:space="preserve"> </w:t>
      </w:r>
      <w:r>
        <w:t>by</w:t>
      </w:r>
      <w:r>
        <w:rPr>
          <w:spacing w:val="-4"/>
        </w:rPr>
        <w:t xml:space="preserve"> </w:t>
      </w:r>
      <w:r>
        <w:t>developers</w:t>
      </w:r>
      <w:r>
        <w:rPr>
          <w:spacing w:val="-4"/>
        </w:rPr>
        <w:t xml:space="preserve"> </w:t>
      </w:r>
      <w:r>
        <w:t>specifically</w:t>
      </w:r>
      <w:r>
        <w:rPr>
          <w:spacing w:val="-4"/>
        </w:rPr>
        <w:t xml:space="preserve"> </w:t>
      </w:r>
      <w:r>
        <w:t>for</w:t>
      </w:r>
      <w:r>
        <w:rPr>
          <w:spacing w:val="-4"/>
        </w:rPr>
        <w:t xml:space="preserve"> </w:t>
      </w:r>
      <w:r>
        <w:t>affordable</w:t>
      </w:r>
      <w:r>
        <w:rPr>
          <w:spacing w:val="-4"/>
        </w:rPr>
        <w:t xml:space="preserve"> </w:t>
      </w:r>
      <w:r>
        <w:t>housing;</w:t>
      </w:r>
      <w:r>
        <w:rPr>
          <w:spacing w:val="-3"/>
        </w:rPr>
        <w:t xml:space="preserve"> </w:t>
      </w:r>
      <w:r>
        <w:rPr>
          <w:spacing w:val="-5"/>
        </w:rPr>
        <w:t>and</w:t>
      </w:r>
    </w:p>
    <w:p w14:paraId="48C6D9F2" w14:textId="77777777" w:rsidR="005A1E3D" w:rsidRDefault="00AE2093">
      <w:pPr>
        <w:pStyle w:val="ListParagraph"/>
        <w:numPr>
          <w:ilvl w:val="0"/>
          <w:numId w:val="11"/>
        </w:numPr>
        <w:tabs>
          <w:tab w:val="left" w:pos="1340"/>
        </w:tabs>
        <w:spacing w:line="236" w:lineRule="exact"/>
        <w:ind w:left="1340" w:hanging="242"/>
      </w:pPr>
      <w:r>
        <w:t>Rural</w:t>
      </w:r>
      <w:r>
        <w:rPr>
          <w:spacing w:val="-3"/>
        </w:rPr>
        <w:t xml:space="preserve"> </w:t>
      </w:r>
      <w:r>
        <w:t>Exceptions</w:t>
      </w:r>
      <w:r>
        <w:rPr>
          <w:spacing w:val="-3"/>
        </w:rPr>
        <w:t xml:space="preserve"> </w:t>
      </w:r>
      <w:r>
        <w:rPr>
          <w:spacing w:val="-2"/>
        </w:rPr>
        <w:t>Sites.</w:t>
      </w:r>
    </w:p>
    <w:p w14:paraId="48C6D9F3" w14:textId="77777777" w:rsidR="005A1E3D" w:rsidRDefault="005A1E3D">
      <w:pPr>
        <w:pStyle w:val="BodyText"/>
        <w:spacing w:before="101"/>
        <w:ind w:left="0"/>
      </w:pPr>
    </w:p>
    <w:p w14:paraId="48C6D9F4" w14:textId="77777777" w:rsidR="005A1E3D" w:rsidRDefault="00AE2093">
      <w:pPr>
        <w:pStyle w:val="ListParagraph"/>
        <w:numPr>
          <w:ilvl w:val="1"/>
          <w:numId w:val="13"/>
        </w:numPr>
        <w:tabs>
          <w:tab w:val="left" w:pos="1098"/>
        </w:tabs>
        <w:spacing w:line="208" w:lineRule="auto"/>
        <w:ind w:right="134"/>
      </w:pPr>
      <w:r>
        <w:t>This demonstrates that whilst the provision for affordable housing would be, in part, sought via proposals for market housing (seeking a 25% requirement) and via rural exception sites, the SELLP</w:t>
      </w:r>
      <w:r>
        <w:rPr>
          <w:spacing w:val="-4"/>
        </w:rPr>
        <w:t xml:space="preserve"> </w:t>
      </w:r>
      <w:r>
        <w:t>also</w:t>
      </w:r>
      <w:r>
        <w:rPr>
          <w:spacing w:val="-4"/>
        </w:rPr>
        <w:t xml:space="preserve"> </w:t>
      </w:r>
      <w:r>
        <w:t>seeks</w:t>
      </w:r>
      <w:r>
        <w:rPr>
          <w:spacing w:val="-4"/>
        </w:rPr>
        <w:t xml:space="preserve"> </w:t>
      </w:r>
      <w:r>
        <w:t>'Sites</w:t>
      </w:r>
      <w:r>
        <w:rPr>
          <w:spacing w:val="-4"/>
        </w:rPr>
        <w:t xml:space="preserve"> </w:t>
      </w:r>
      <w:r>
        <w:t>proposed</w:t>
      </w:r>
      <w:r>
        <w:rPr>
          <w:spacing w:val="-4"/>
        </w:rPr>
        <w:t xml:space="preserve"> </w:t>
      </w:r>
      <w:r>
        <w:t>by</w:t>
      </w:r>
      <w:r>
        <w:rPr>
          <w:spacing w:val="-4"/>
        </w:rPr>
        <w:t xml:space="preserve"> </w:t>
      </w:r>
      <w:r>
        <w:t>developers</w:t>
      </w:r>
      <w:r>
        <w:rPr>
          <w:spacing w:val="-4"/>
        </w:rPr>
        <w:t xml:space="preserve"> </w:t>
      </w:r>
      <w:r>
        <w:t>specifically</w:t>
      </w:r>
      <w:r>
        <w:rPr>
          <w:spacing w:val="-4"/>
        </w:rPr>
        <w:t xml:space="preserve"> </w:t>
      </w:r>
      <w:r>
        <w:t>for</w:t>
      </w:r>
      <w:r>
        <w:rPr>
          <w:spacing w:val="-4"/>
        </w:rPr>
        <w:t xml:space="preserve"> </w:t>
      </w:r>
      <w:r>
        <w:t>affordable</w:t>
      </w:r>
      <w:r>
        <w:rPr>
          <w:spacing w:val="-4"/>
        </w:rPr>
        <w:t xml:space="preserve"> </w:t>
      </w:r>
      <w:r>
        <w:t>housing',</w:t>
      </w:r>
      <w:r>
        <w:rPr>
          <w:spacing w:val="-4"/>
        </w:rPr>
        <w:t xml:space="preserve"> </w:t>
      </w:r>
      <w:proofErr w:type="gramStart"/>
      <w:r>
        <w:t>in</w:t>
      </w:r>
      <w:r>
        <w:rPr>
          <w:spacing w:val="-4"/>
        </w:rPr>
        <w:t xml:space="preserve"> </w:t>
      </w:r>
      <w:r>
        <w:t>order</w:t>
      </w:r>
      <w:r>
        <w:rPr>
          <w:spacing w:val="-4"/>
        </w:rPr>
        <w:t xml:space="preserve"> </w:t>
      </w:r>
      <w:r>
        <w:t>to</w:t>
      </w:r>
      <w:proofErr w:type="gramEnd"/>
      <w:r>
        <w:t xml:space="preserve"> provide an adequate provision of affordable properties.</w:t>
      </w:r>
    </w:p>
    <w:p w14:paraId="48C6D9F5" w14:textId="77777777" w:rsidR="005A1E3D" w:rsidRDefault="005A1E3D">
      <w:pPr>
        <w:pStyle w:val="BodyText"/>
        <w:spacing w:before="107"/>
        <w:ind w:left="0"/>
      </w:pPr>
    </w:p>
    <w:p w14:paraId="48C6D9F6" w14:textId="77777777" w:rsidR="005A1E3D" w:rsidRDefault="00AE2093">
      <w:pPr>
        <w:pStyle w:val="ListParagraph"/>
        <w:numPr>
          <w:ilvl w:val="1"/>
          <w:numId w:val="13"/>
        </w:numPr>
        <w:tabs>
          <w:tab w:val="left" w:pos="1098"/>
        </w:tabs>
        <w:spacing w:line="208" w:lineRule="auto"/>
        <w:ind w:right="84"/>
      </w:pPr>
      <w:r>
        <w:t xml:space="preserve">Notwithstanding this, whilst the scheme has been put forward as a </w:t>
      </w:r>
      <w:proofErr w:type="gramStart"/>
      <w:r>
        <w:t>57 dwelling</w:t>
      </w:r>
      <w:proofErr w:type="gramEnd"/>
      <w:r>
        <w:t xml:space="preserve"> scheme, the reserve site in its entirety has a nominal site capacity of 70 dwellings, given its larger area. When</w:t>
      </w:r>
      <w:r>
        <w:rPr>
          <w:spacing w:val="-4"/>
        </w:rPr>
        <w:t xml:space="preserve"> </w:t>
      </w:r>
      <w:proofErr w:type="spellStart"/>
      <w:r>
        <w:t>utilising</w:t>
      </w:r>
      <w:proofErr w:type="spellEnd"/>
      <w:r>
        <w:rPr>
          <w:spacing w:val="-4"/>
        </w:rPr>
        <w:t xml:space="preserve"> </w:t>
      </w:r>
      <w:r>
        <w:t>this</w:t>
      </w:r>
      <w:r>
        <w:rPr>
          <w:spacing w:val="-4"/>
        </w:rPr>
        <w:t xml:space="preserve"> </w:t>
      </w:r>
      <w:r>
        <w:t>figure,</w:t>
      </w:r>
      <w:r>
        <w:rPr>
          <w:spacing w:val="-4"/>
        </w:rPr>
        <w:t xml:space="preserve"> </w:t>
      </w:r>
      <w:r>
        <w:t>the</w:t>
      </w:r>
      <w:r>
        <w:rPr>
          <w:spacing w:val="-4"/>
        </w:rPr>
        <w:t xml:space="preserve"> </w:t>
      </w:r>
      <w:proofErr w:type="gramStart"/>
      <w:r>
        <w:t>South</w:t>
      </w:r>
      <w:r>
        <w:rPr>
          <w:spacing w:val="-4"/>
        </w:rPr>
        <w:t xml:space="preserve"> </w:t>
      </w:r>
      <w:r>
        <w:t>East</w:t>
      </w:r>
      <w:proofErr w:type="gramEnd"/>
      <w:r>
        <w:rPr>
          <w:spacing w:val="-4"/>
        </w:rPr>
        <w:t xml:space="preserve"> </w:t>
      </w:r>
      <w:r>
        <w:t>Lincolnshire</w:t>
      </w:r>
      <w:r>
        <w:rPr>
          <w:spacing w:val="-4"/>
        </w:rPr>
        <w:t xml:space="preserve"> </w:t>
      </w:r>
      <w:r>
        <w:t>Local</w:t>
      </w:r>
      <w:r>
        <w:rPr>
          <w:spacing w:val="-4"/>
        </w:rPr>
        <w:t xml:space="preserve"> </w:t>
      </w:r>
      <w:r>
        <w:t>Plan</w:t>
      </w:r>
      <w:r>
        <w:rPr>
          <w:spacing w:val="-4"/>
        </w:rPr>
        <w:t xml:space="preserve"> </w:t>
      </w:r>
      <w:r>
        <w:t>comprises</w:t>
      </w:r>
      <w:r>
        <w:rPr>
          <w:spacing w:val="-4"/>
        </w:rPr>
        <w:t xml:space="preserve"> </w:t>
      </w:r>
      <w:r>
        <w:t>four</w:t>
      </w:r>
      <w:r>
        <w:rPr>
          <w:spacing w:val="-4"/>
        </w:rPr>
        <w:t xml:space="preserve"> </w:t>
      </w:r>
      <w:r>
        <w:t>allocations</w:t>
      </w:r>
      <w:r>
        <w:rPr>
          <w:spacing w:val="-4"/>
        </w:rPr>
        <w:t xml:space="preserve"> </w:t>
      </w:r>
      <w:r>
        <w:t>that have a larger estimated figure than the 280 units required to facility the same extent of affordable dwellings that this site (when viewed in its entirety) could deliver (70 dwellings); a matter that is of importance in this regard. It is worth noting that one of these sites lies within Holbeach, the settlement subject to this proposal.</w:t>
      </w:r>
    </w:p>
    <w:p w14:paraId="48C6D9F7" w14:textId="77777777" w:rsidR="005A1E3D" w:rsidRDefault="005A1E3D">
      <w:pPr>
        <w:pStyle w:val="BodyText"/>
        <w:spacing w:before="106"/>
        <w:ind w:left="0"/>
      </w:pPr>
    </w:p>
    <w:p w14:paraId="48C6D9F8" w14:textId="77777777" w:rsidR="005A1E3D" w:rsidRDefault="00AE2093">
      <w:pPr>
        <w:pStyle w:val="ListParagraph"/>
        <w:numPr>
          <w:ilvl w:val="1"/>
          <w:numId w:val="13"/>
        </w:numPr>
        <w:tabs>
          <w:tab w:val="left" w:pos="1098"/>
        </w:tabs>
        <w:spacing w:line="208" w:lineRule="auto"/>
        <w:ind w:right="230"/>
      </w:pPr>
      <w:r>
        <w:t>However,</w:t>
      </w:r>
      <w:r>
        <w:rPr>
          <w:spacing w:val="-4"/>
        </w:rPr>
        <w:t xml:space="preserve"> </w:t>
      </w:r>
      <w:r>
        <w:t>as</w:t>
      </w:r>
      <w:r>
        <w:rPr>
          <w:spacing w:val="-4"/>
        </w:rPr>
        <w:t xml:space="preserve"> </w:t>
      </w:r>
      <w:r>
        <w:t>outlined</w:t>
      </w:r>
      <w:r>
        <w:rPr>
          <w:spacing w:val="-4"/>
        </w:rPr>
        <w:t xml:space="preserve"> </w:t>
      </w:r>
      <w:r>
        <w:t>above,</w:t>
      </w:r>
      <w:r>
        <w:rPr>
          <w:spacing w:val="-4"/>
        </w:rPr>
        <w:t xml:space="preserve"> </w:t>
      </w:r>
      <w:r>
        <w:t>individual</w:t>
      </w:r>
      <w:r>
        <w:rPr>
          <w:spacing w:val="-4"/>
        </w:rPr>
        <w:t xml:space="preserve"> </w:t>
      </w:r>
      <w:r>
        <w:t>sites</w:t>
      </w:r>
      <w:r>
        <w:rPr>
          <w:spacing w:val="-4"/>
        </w:rPr>
        <w:t xml:space="preserve"> </w:t>
      </w:r>
      <w:r>
        <w:t>proposed</w:t>
      </w:r>
      <w:r>
        <w:rPr>
          <w:spacing w:val="-4"/>
        </w:rPr>
        <w:t xml:space="preserve"> </w:t>
      </w:r>
      <w:r>
        <w:t>by</w:t>
      </w:r>
      <w:r>
        <w:rPr>
          <w:spacing w:val="-4"/>
        </w:rPr>
        <w:t xml:space="preserve"> </w:t>
      </w:r>
      <w:r>
        <w:t>developers</w:t>
      </w:r>
      <w:r>
        <w:rPr>
          <w:spacing w:val="-4"/>
        </w:rPr>
        <w:t xml:space="preserve"> </w:t>
      </w:r>
      <w:r>
        <w:t>specifically</w:t>
      </w:r>
      <w:r>
        <w:rPr>
          <w:spacing w:val="-4"/>
        </w:rPr>
        <w:t xml:space="preserve"> </w:t>
      </w:r>
      <w:r>
        <w:t>for</w:t>
      </w:r>
      <w:r>
        <w:rPr>
          <w:spacing w:val="-4"/>
        </w:rPr>
        <w:t xml:space="preserve"> </w:t>
      </w:r>
      <w:r>
        <w:t>affordable housing, are also a requirement within the SELLP.</w:t>
      </w:r>
    </w:p>
    <w:p w14:paraId="48C6D9F9" w14:textId="77777777" w:rsidR="005A1E3D" w:rsidRDefault="005A1E3D">
      <w:pPr>
        <w:pStyle w:val="BodyText"/>
        <w:spacing w:before="107"/>
        <w:ind w:left="0"/>
      </w:pPr>
    </w:p>
    <w:p w14:paraId="48C6D9FA" w14:textId="77777777" w:rsidR="005A1E3D" w:rsidRDefault="00AE2093">
      <w:pPr>
        <w:pStyle w:val="ListParagraph"/>
        <w:numPr>
          <w:ilvl w:val="1"/>
          <w:numId w:val="13"/>
        </w:numPr>
        <w:tabs>
          <w:tab w:val="left" w:pos="1098"/>
        </w:tabs>
        <w:spacing w:line="208" w:lineRule="auto"/>
        <w:ind w:right="73"/>
      </w:pPr>
      <w:r>
        <w:t xml:space="preserve">The </w:t>
      </w:r>
      <w:proofErr w:type="gramStart"/>
      <w:r>
        <w:t>applicants</w:t>
      </w:r>
      <w:proofErr w:type="gramEnd"/>
      <w:r>
        <w:t xml:space="preserve"> submission expresses that </w:t>
      </w:r>
      <w:r>
        <w:rPr>
          <w:i/>
        </w:rPr>
        <w:t>"The Council have fundamentally undelivered on their affordable housing need, save for 2021/22 when they over-delivered by 5 dwellings, which is</w:t>
      </w:r>
      <w:r>
        <w:rPr>
          <w:i/>
          <w:spacing w:val="-3"/>
        </w:rPr>
        <w:t xml:space="preserve"> </w:t>
      </w:r>
      <w:r>
        <w:rPr>
          <w:i/>
        </w:rPr>
        <w:t>made</w:t>
      </w:r>
      <w:r>
        <w:rPr>
          <w:i/>
          <w:spacing w:val="-3"/>
        </w:rPr>
        <w:t xml:space="preserve"> </w:t>
      </w:r>
      <w:r>
        <w:rPr>
          <w:i/>
        </w:rPr>
        <w:t>clear</w:t>
      </w:r>
      <w:r>
        <w:rPr>
          <w:i/>
          <w:spacing w:val="-3"/>
        </w:rPr>
        <w:t xml:space="preserve"> </w:t>
      </w:r>
      <w:r>
        <w:rPr>
          <w:i/>
        </w:rPr>
        <w:t>in</w:t>
      </w:r>
      <w:r>
        <w:rPr>
          <w:i/>
          <w:spacing w:val="-3"/>
        </w:rPr>
        <w:t xml:space="preserve"> </w:t>
      </w:r>
      <w:r>
        <w:rPr>
          <w:i/>
        </w:rPr>
        <w:t>both</w:t>
      </w:r>
      <w:r>
        <w:rPr>
          <w:i/>
          <w:spacing w:val="-3"/>
        </w:rPr>
        <w:t xml:space="preserve"> </w:t>
      </w:r>
      <w:r>
        <w:rPr>
          <w:i/>
        </w:rPr>
        <w:t>the</w:t>
      </w:r>
      <w:r>
        <w:rPr>
          <w:i/>
          <w:spacing w:val="-3"/>
        </w:rPr>
        <w:t xml:space="preserve"> </w:t>
      </w:r>
      <w:r>
        <w:rPr>
          <w:i/>
        </w:rPr>
        <w:t>most</w:t>
      </w:r>
      <w:r>
        <w:rPr>
          <w:i/>
          <w:spacing w:val="-3"/>
        </w:rPr>
        <w:t xml:space="preserve"> </w:t>
      </w:r>
      <w:r>
        <w:rPr>
          <w:i/>
        </w:rPr>
        <w:t>recent</w:t>
      </w:r>
      <w:r>
        <w:rPr>
          <w:i/>
          <w:spacing w:val="-3"/>
        </w:rPr>
        <w:t xml:space="preserve"> </w:t>
      </w:r>
      <w:r>
        <w:rPr>
          <w:i/>
        </w:rPr>
        <w:t>AMR</w:t>
      </w:r>
      <w:r>
        <w:rPr>
          <w:i/>
          <w:spacing w:val="-3"/>
        </w:rPr>
        <w:t xml:space="preserve"> </w:t>
      </w:r>
      <w:r>
        <w:rPr>
          <w:i/>
        </w:rPr>
        <w:t>(at</w:t>
      </w:r>
      <w:r>
        <w:rPr>
          <w:i/>
          <w:spacing w:val="-3"/>
        </w:rPr>
        <w:t xml:space="preserve"> </w:t>
      </w:r>
      <w:r>
        <w:rPr>
          <w:i/>
        </w:rPr>
        <w:t>31st</w:t>
      </w:r>
      <w:r>
        <w:rPr>
          <w:i/>
          <w:spacing w:val="-3"/>
        </w:rPr>
        <w:t xml:space="preserve"> </w:t>
      </w:r>
      <w:r>
        <w:rPr>
          <w:i/>
        </w:rPr>
        <w:t>March</w:t>
      </w:r>
      <w:r>
        <w:rPr>
          <w:i/>
          <w:spacing w:val="-3"/>
        </w:rPr>
        <w:t xml:space="preserve"> </w:t>
      </w:r>
      <w:r>
        <w:rPr>
          <w:i/>
        </w:rPr>
        <w:t>2024)</w:t>
      </w:r>
      <w:r>
        <w:rPr>
          <w:i/>
          <w:spacing w:val="-3"/>
        </w:rPr>
        <w:t xml:space="preserve"> </w:t>
      </w:r>
      <w:r>
        <w:rPr>
          <w:i/>
        </w:rPr>
        <w:t>and</w:t>
      </w:r>
      <w:r>
        <w:rPr>
          <w:i/>
          <w:spacing w:val="-3"/>
        </w:rPr>
        <w:t xml:space="preserve"> </w:t>
      </w:r>
      <w:r>
        <w:rPr>
          <w:i/>
        </w:rPr>
        <w:t>their</w:t>
      </w:r>
      <w:r>
        <w:rPr>
          <w:i/>
          <w:spacing w:val="-3"/>
        </w:rPr>
        <w:t xml:space="preserve"> </w:t>
      </w:r>
      <w:r>
        <w:rPr>
          <w:i/>
        </w:rPr>
        <w:t>Housing</w:t>
      </w:r>
      <w:r>
        <w:rPr>
          <w:i/>
          <w:spacing w:val="-3"/>
        </w:rPr>
        <w:t xml:space="preserve"> </w:t>
      </w:r>
      <w:r>
        <w:rPr>
          <w:i/>
        </w:rPr>
        <w:t>Land</w:t>
      </w:r>
      <w:r>
        <w:rPr>
          <w:i/>
          <w:spacing w:val="-3"/>
        </w:rPr>
        <w:t xml:space="preserve"> </w:t>
      </w:r>
      <w:r>
        <w:rPr>
          <w:i/>
        </w:rPr>
        <w:t>Supply Position Statement (June 2025). The AMR sets out that there was an over-delivery of overall</w:t>
      </w:r>
    </w:p>
    <w:p w14:paraId="48C6D9FB" w14:textId="77777777" w:rsidR="005A1E3D" w:rsidRDefault="005A1E3D">
      <w:pPr>
        <w:pStyle w:val="ListParagraph"/>
        <w:spacing w:line="208" w:lineRule="auto"/>
        <w:sectPr w:rsidR="005A1E3D">
          <w:pgSz w:w="11900" w:h="16840"/>
          <w:pgMar w:top="840" w:right="708" w:bottom="280" w:left="708" w:header="720" w:footer="720" w:gutter="0"/>
          <w:cols w:space="720"/>
        </w:sectPr>
      </w:pPr>
    </w:p>
    <w:p w14:paraId="48C6D9FC" w14:textId="77777777" w:rsidR="005A1E3D" w:rsidRDefault="00AE2093">
      <w:pPr>
        <w:spacing w:before="100" w:line="208" w:lineRule="auto"/>
        <w:ind w:left="1098"/>
      </w:pPr>
      <w:r>
        <w:rPr>
          <w:i/>
        </w:rPr>
        <w:lastRenderedPageBreak/>
        <w:t>housing</w:t>
      </w:r>
      <w:r>
        <w:rPr>
          <w:i/>
          <w:spacing w:val="-4"/>
        </w:rPr>
        <w:t xml:space="preserve"> </w:t>
      </w:r>
      <w:r>
        <w:rPr>
          <w:i/>
        </w:rPr>
        <w:t>(paragraph</w:t>
      </w:r>
      <w:r>
        <w:rPr>
          <w:i/>
          <w:spacing w:val="-4"/>
        </w:rPr>
        <w:t xml:space="preserve"> </w:t>
      </w:r>
      <w:r>
        <w:rPr>
          <w:i/>
        </w:rPr>
        <w:t>1.21)</w:t>
      </w:r>
      <w:r>
        <w:rPr>
          <w:i/>
          <w:spacing w:val="-4"/>
        </w:rPr>
        <w:t xml:space="preserve"> </w:t>
      </w:r>
      <w:r>
        <w:rPr>
          <w:i/>
        </w:rPr>
        <w:t>by</w:t>
      </w:r>
      <w:r>
        <w:rPr>
          <w:i/>
          <w:spacing w:val="-4"/>
        </w:rPr>
        <w:t xml:space="preserve"> </w:t>
      </w:r>
      <w:r>
        <w:rPr>
          <w:i/>
        </w:rPr>
        <w:t>over</w:t>
      </w:r>
      <w:r>
        <w:rPr>
          <w:i/>
          <w:spacing w:val="-4"/>
        </w:rPr>
        <w:t xml:space="preserve"> </w:t>
      </w:r>
      <w:r>
        <w:rPr>
          <w:i/>
        </w:rPr>
        <w:t>168</w:t>
      </w:r>
      <w:r>
        <w:rPr>
          <w:i/>
          <w:spacing w:val="-4"/>
        </w:rPr>
        <w:t xml:space="preserve"> </w:t>
      </w:r>
      <w:r>
        <w:rPr>
          <w:i/>
        </w:rPr>
        <w:t>dwellings.</w:t>
      </w:r>
      <w:r>
        <w:rPr>
          <w:i/>
          <w:spacing w:val="-4"/>
        </w:rPr>
        <w:t xml:space="preserve"> </w:t>
      </w:r>
      <w:r>
        <w:rPr>
          <w:i/>
        </w:rPr>
        <w:t>However,</w:t>
      </w:r>
      <w:r>
        <w:rPr>
          <w:i/>
          <w:spacing w:val="-4"/>
        </w:rPr>
        <w:t xml:space="preserve"> </w:t>
      </w:r>
      <w:r>
        <w:rPr>
          <w:i/>
        </w:rPr>
        <w:t>this</w:t>
      </w:r>
      <w:r>
        <w:rPr>
          <w:i/>
          <w:spacing w:val="-4"/>
        </w:rPr>
        <w:t xml:space="preserve"> </w:t>
      </w:r>
      <w:proofErr w:type="gramStart"/>
      <w:r>
        <w:rPr>
          <w:i/>
        </w:rPr>
        <w:t>still</w:t>
      </w:r>
      <w:r>
        <w:rPr>
          <w:i/>
          <w:spacing w:val="-4"/>
        </w:rPr>
        <w:t xml:space="preserve"> </w:t>
      </w:r>
      <w:r>
        <w:rPr>
          <w:i/>
        </w:rPr>
        <w:t>continues</w:t>
      </w:r>
      <w:proofErr w:type="gramEnd"/>
      <w:r>
        <w:rPr>
          <w:i/>
          <w:spacing w:val="-4"/>
        </w:rPr>
        <w:t xml:space="preserve"> </w:t>
      </w:r>
      <w:r>
        <w:rPr>
          <w:i/>
        </w:rPr>
        <w:t>to</w:t>
      </w:r>
      <w:r>
        <w:rPr>
          <w:i/>
          <w:spacing w:val="-4"/>
        </w:rPr>
        <w:t xml:space="preserve"> </w:t>
      </w:r>
      <w:r>
        <w:rPr>
          <w:i/>
        </w:rPr>
        <w:t>under-deliver</w:t>
      </w:r>
      <w:r>
        <w:rPr>
          <w:i/>
          <w:spacing w:val="-4"/>
        </w:rPr>
        <w:t xml:space="preserve"> </w:t>
      </w:r>
      <w:r>
        <w:rPr>
          <w:i/>
        </w:rPr>
        <w:t>of the required affordable homes, with 195 completed against the policy requirement of 282"</w:t>
      </w:r>
      <w:r>
        <w:t>.</w:t>
      </w:r>
    </w:p>
    <w:p w14:paraId="48C6D9FD" w14:textId="77777777" w:rsidR="005A1E3D" w:rsidRDefault="005A1E3D">
      <w:pPr>
        <w:pStyle w:val="BodyText"/>
        <w:spacing w:before="107"/>
        <w:ind w:left="0"/>
      </w:pPr>
    </w:p>
    <w:p w14:paraId="48C6D9FE" w14:textId="77777777" w:rsidR="005A1E3D" w:rsidRDefault="00AE2093">
      <w:pPr>
        <w:pStyle w:val="ListParagraph"/>
        <w:numPr>
          <w:ilvl w:val="1"/>
          <w:numId w:val="13"/>
        </w:numPr>
        <w:tabs>
          <w:tab w:val="left" w:pos="1098"/>
        </w:tabs>
        <w:spacing w:line="208" w:lineRule="auto"/>
        <w:ind w:right="194"/>
      </w:pPr>
      <w:r>
        <w:t>Beyond</w:t>
      </w:r>
      <w:r>
        <w:rPr>
          <w:spacing w:val="-4"/>
        </w:rPr>
        <w:t xml:space="preserve"> </w:t>
      </w:r>
      <w:r>
        <w:t>this,</w:t>
      </w:r>
      <w:r>
        <w:rPr>
          <w:spacing w:val="-4"/>
        </w:rPr>
        <w:t xml:space="preserve"> </w:t>
      </w:r>
      <w:r>
        <w:t>the</w:t>
      </w:r>
      <w:r>
        <w:rPr>
          <w:spacing w:val="-4"/>
        </w:rPr>
        <w:t xml:space="preserve"> </w:t>
      </w:r>
      <w:r>
        <w:t>Housing</w:t>
      </w:r>
      <w:r>
        <w:rPr>
          <w:spacing w:val="-4"/>
        </w:rPr>
        <w:t xml:space="preserve"> </w:t>
      </w:r>
      <w:r>
        <w:t>Land</w:t>
      </w:r>
      <w:r>
        <w:rPr>
          <w:spacing w:val="-4"/>
        </w:rPr>
        <w:t xml:space="preserve"> </w:t>
      </w:r>
      <w:r>
        <w:t>Supply</w:t>
      </w:r>
      <w:r>
        <w:rPr>
          <w:spacing w:val="-4"/>
        </w:rPr>
        <w:t xml:space="preserve"> </w:t>
      </w:r>
      <w:r>
        <w:t>Position</w:t>
      </w:r>
      <w:r>
        <w:rPr>
          <w:spacing w:val="-4"/>
        </w:rPr>
        <w:t xml:space="preserve"> </w:t>
      </w:r>
      <w:r>
        <w:t>Statement,</w:t>
      </w:r>
      <w:r>
        <w:rPr>
          <w:spacing w:val="-4"/>
        </w:rPr>
        <w:t xml:space="preserve"> </w:t>
      </w:r>
      <w:r>
        <w:t>as</w:t>
      </w:r>
      <w:r>
        <w:rPr>
          <w:spacing w:val="-4"/>
        </w:rPr>
        <w:t xml:space="preserve"> </w:t>
      </w:r>
      <w:r>
        <w:t>published</w:t>
      </w:r>
      <w:r>
        <w:rPr>
          <w:spacing w:val="-4"/>
        </w:rPr>
        <w:t xml:space="preserve"> </w:t>
      </w:r>
      <w:r>
        <w:t>in</w:t>
      </w:r>
      <w:r>
        <w:rPr>
          <w:spacing w:val="-4"/>
        </w:rPr>
        <w:t xml:space="preserve"> </w:t>
      </w:r>
      <w:r>
        <w:t>June</w:t>
      </w:r>
      <w:r>
        <w:rPr>
          <w:spacing w:val="-4"/>
        </w:rPr>
        <w:t xml:space="preserve"> </w:t>
      </w:r>
      <w:r>
        <w:t>2025,</w:t>
      </w:r>
      <w:r>
        <w:rPr>
          <w:spacing w:val="-4"/>
        </w:rPr>
        <w:t xml:space="preserve"> </w:t>
      </w:r>
      <w:r>
        <w:t xml:space="preserve">outlines </w:t>
      </w:r>
      <w:r>
        <w:rPr>
          <w:i/>
        </w:rPr>
        <w:t>the most recent affordable housing delivery for the 2024/25 monitoring period, with 157 delivered,</w:t>
      </w:r>
      <w:r>
        <w:rPr>
          <w:i/>
          <w:spacing w:val="-2"/>
        </w:rPr>
        <w:t xml:space="preserve"> </w:t>
      </w:r>
      <w:r>
        <w:rPr>
          <w:i/>
        </w:rPr>
        <w:t>a</w:t>
      </w:r>
      <w:r>
        <w:rPr>
          <w:i/>
          <w:spacing w:val="-2"/>
        </w:rPr>
        <w:t xml:space="preserve"> </w:t>
      </w:r>
      <w:proofErr w:type="gramStart"/>
      <w:r>
        <w:rPr>
          <w:i/>
        </w:rPr>
        <w:t>40</w:t>
      </w:r>
      <w:r>
        <w:rPr>
          <w:i/>
          <w:spacing w:val="-2"/>
        </w:rPr>
        <w:t xml:space="preserve"> </w:t>
      </w:r>
      <w:r>
        <w:rPr>
          <w:i/>
        </w:rPr>
        <w:t>dwelling</w:t>
      </w:r>
      <w:proofErr w:type="gramEnd"/>
      <w:r>
        <w:rPr>
          <w:i/>
          <w:spacing w:val="-2"/>
        </w:rPr>
        <w:t xml:space="preserve"> </w:t>
      </w:r>
      <w:r>
        <w:rPr>
          <w:i/>
        </w:rPr>
        <w:t>reduction</w:t>
      </w:r>
      <w:r>
        <w:rPr>
          <w:i/>
          <w:spacing w:val="-2"/>
        </w:rPr>
        <w:t xml:space="preserve"> </w:t>
      </w:r>
      <w:r>
        <w:rPr>
          <w:i/>
        </w:rPr>
        <w:t>from</w:t>
      </w:r>
      <w:r>
        <w:rPr>
          <w:i/>
          <w:spacing w:val="-2"/>
        </w:rPr>
        <w:t xml:space="preserve"> </w:t>
      </w:r>
      <w:r>
        <w:rPr>
          <w:i/>
        </w:rPr>
        <w:t>the</w:t>
      </w:r>
      <w:r>
        <w:rPr>
          <w:i/>
          <w:spacing w:val="-2"/>
        </w:rPr>
        <w:t xml:space="preserve"> </w:t>
      </w:r>
      <w:r>
        <w:rPr>
          <w:i/>
        </w:rPr>
        <w:t>year</w:t>
      </w:r>
      <w:r>
        <w:rPr>
          <w:i/>
          <w:spacing w:val="-2"/>
        </w:rPr>
        <w:t xml:space="preserve"> </w:t>
      </w:r>
      <w:r>
        <w:rPr>
          <w:i/>
        </w:rPr>
        <w:t>before</w:t>
      </w:r>
      <w:r>
        <w:rPr>
          <w:i/>
          <w:spacing w:val="-2"/>
        </w:rPr>
        <w:t xml:space="preserve"> </w:t>
      </w:r>
      <w:r>
        <w:rPr>
          <w:i/>
        </w:rPr>
        <w:t>and</w:t>
      </w:r>
      <w:r>
        <w:rPr>
          <w:i/>
          <w:spacing w:val="-2"/>
        </w:rPr>
        <w:t xml:space="preserve"> </w:t>
      </w:r>
      <w:r>
        <w:rPr>
          <w:i/>
        </w:rPr>
        <w:t>a</w:t>
      </w:r>
      <w:r>
        <w:rPr>
          <w:i/>
          <w:spacing w:val="-2"/>
        </w:rPr>
        <w:t xml:space="preserve"> </w:t>
      </w:r>
      <w:r>
        <w:rPr>
          <w:i/>
        </w:rPr>
        <w:t>125</w:t>
      </w:r>
      <w:r>
        <w:rPr>
          <w:i/>
          <w:spacing w:val="-2"/>
        </w:rPr>
        <w:t xml:space="preserve"> </w:t>
      </w:r>
      <w:r>
        <w:rPr>
          <w:i/>
        </w:rPr>
        <w:t>dwelling</w:t>
      </w:r>
      <w:r>
        <w:rPr>
          <w:i/>
          <w:spacing w:val="-2"/>
        </w:rPr>
        <w:t xml:space="preserve"> </w:t>
      </w:r>
      <w:r>
        <w:rPr>
          <w:i/>
        </w:rPr>
        <w:t>shortfall</w:t>
      </w:r>
      <w:r>
        <w:rPr>
          <w:i/>
          <w:spacing w:val="-2"/>
        </w:rPr>
        <w:t xml:space="preserve"> </w:t>
      </w:r>
      <w:r>
        <w:rPr>
          <w:i/>
        </w:rPr>
        <w:t>against</w:t>
      </w:r>
      <w:r>
        <w:rPr>
          <w:i/>
          <w:spacing w:val="-2"/>
        </w:rPr>
        <w:t xml:space="preserve"> </w:t>
      </w:r>
      <w:r>
        <w:rPr>
          <w:i/>
        </w:rPr>
        <w:t>the requirement set out in Policy LP18</w:t>
      </w:r>
      <w:r>
        <w:t>.</w:t>
      </w:r>
    </w:p>
    <w:p w14:paraId="48C6D9FF" w14:textId="77777777" w:rsidR="005A1E3D" w:rsidRDefault="005A1E3D">
      <w:pPr>
        <w:pStyle w:val="BodyText"/>
        <w:spacing w:before="106"/>
        <w:ind w:left="0"/>
      </w:pPr>
    </w:p>
    <w:p w14:paraId="48C6DA00" w14:textId="77777777" w:rsidR="005A1E3D" w:rsidRDefault="00AE2093">
      <w:pPr>
        <w:pStyle w:val="ListParagraph"/>
        <w:numPr>
          <w:ilvl w:val="1"/>
          <w:numId w:val="13"/>
        </w:numPr>
        <w:tabs>
          <w:tab w:val="left" w:pos="1098"/>
        </w:tabs>
        <w:spacing w:before="1" w:line="208" w:lineRule="auto"/>
        <w:ind w:right="72"/>
      </w:pPr>
      <w:r>
        <w:t xml:space="preserve">The applicants statement concludes this matter by detailing that </w:t>
      </w:r>
      <w:r>
        <w:rPr>
          <w:i/>
        </w:rPr>
        <w:t>Based on the Council's failure to</w:t>
      </w:r>
      <w:r>
        <w:rPr>
          <w:i/>
          <w:spacing w:val="-3"/>
        </w:rPr>
        <w:t xml:space="preserve"> </w:t>
      </w:r>
      <w:r>
        <w:rPr>
          <w:i/>
        </w:rPr>
        <w:t>deliver</w:t>
      </w:r>
      <w:r>
        <w:rPr>
          <w:i/>
          <w:spacing w:val="-3"/>
        </w:rPr>
        <w:t xml:space="preserve"> </w:t>
      </w:r>
      <w:r>
        <w:rPr>
          <w:i/>
        </w:rPr>
        <w:t>on</w:t>
      </w:r>
      <w:r>
        <w:rPr>
          <w:i/>
          <w:spacing w:val="-3"/>
        </w:rPr>
        <w:t xml:space="preserve"> </w:t>
      </w:r>
      <w:r>
        <w:rPr>
          <w:i/>
        </w:rPr>
        <w:t>their</w:t>
      </w:r>
      <w:r>
        <w:rPr>
          <w:i/>
          <w:spacing w:val="-3"/>
        </w:rPr>
        <w:t xml:space="preserve"> </w:t>
      </w:r>
      <w:r>
        <w:rPr>
          <w:i/>
        </w:rPr>
        <w:t>own</w:t>
      </w:r>
      <w:r>
        <w:rPr>
          <w:i/>
          <w:spacing w:val="-3"/>
        </w:rPr>
        <w:t xml:space="preserve"> </w:t>
      </w:r>
      <w:r>
        <w:rPr>
          <w:i/>
        </w:rPr>
        <w:t>affordable</w:t>
      </w:r>
      <w:r>
        <w:rPr>
          <w:i/>
          <w:spacing w:val="-3"/>
        </w:rPr>
        <w:t xml:space="preserve"> </w:t>
      </w:r>
      <w:r>
        <w:rPr>
          <w:i/>
        </w:rPr>
        <w:t>housing</w:t>
      </w:r>
      <w:r>
        <w:rPr>
          <w:i/>
          <w:spacing w:val="-3"/>
        </w:rPr>
        <w:t xml:space="preserve"> </w:t>
      </w:r>
      <w:r>
        <w:rPr>
          <w:i/>
        </w:rPr>
        <w:t>requirement</w:t>
      </w:r>
      <w:r>
        <w:rPr>
          <w:i/>
          <w:spacing w:val="-3"/>
        </w:rPr>
        <w:t xml:space="preserve"> </w:t>
      </w:r>
      <w:r>
        <w:rPr>
          <w:i/>
        </w:rPr>
        <w:t>in</w:t>
      </w:r>
      <w:r>
        <w:rPr>
          <w:i/>
          <w:spacing w:val="-3"/>
        </w:rPr>
        <w:t xml:space="preserve"> </w:t>
      </w:r>
      <w:r>
        <w:rPr>
          <w:i/>
        </w:rPr>
        <w:t>13</w:t>
      </w:r>
      <w:r>
        <w:rPr>
          <w:i/>
          <w:spacing w:val="-3"/>
        </w:rPr>
        <w:t xml:space="preserve"> </w:t>
      </w:r>
      <w:r>
        <w:rPr>
          <w:i/>
        </w:rPr>
        <w:t>of</w:t>
      </w:r>
      <w:r>
        <w:rPr>
          <w:i/>
          <w:spacing w:val="-3"/>
        </w:rPr>
        <w:t xml:space="preserve"> </w:t>
      </w:r>
      <w:r>
        <w:rPr>
          <w:i/>
        </w:rPr>
        <w:t>their</w:t>
      </w:r>
      <w:r>
        <w:rPr>
          <w:i/>
          <w:spacing w:val="-3"/>
        </w:rPr>
        <w:t xml:space="preserve"> </w:t>
      </w:r>
      <w:r>
        <w:rPr>
          <w:i/>
        </w:rPr>
        <w:t>14</w:t>
      </w:r>
      <w:r>
        <w:rPr>
          <w:i/>
          <w:spacing w:val="-3"/>
        </w:rPr>
        <w:t xml:space="preserve"> </w:t>
      </w:r>
      <w:r>
        <w:rPr>
          <w:i/>
        </w:rPr>
        <w:t>monitoring</w:t>
      </w:r>
      <w:r>
        <w:rPr>
          <w:i/>
          <w:spacing w:val="-3"/>
        </w:rPr>
        <w:t xml:space="preserve"> </w:t>
      </w:r>
      <w:r>
        <w:rPr>
          <w:i/>
        </w:rPr>
        <w:t>periods</w:t>
      </w:r>
      <w:r>
        <w:rPr>
          <w:i/>
          <w:spacing w:val="-3"/>
        </w:rPr>
        <w:t xml:space="preserve"> </w:t>
      </w:r>
      <w:r>
        <w:rPr>
          <w:i/>
        </w:rPr>
        <w:t>of</w:t>
      </w:r>
      <w:r>
        <w:rPr>
          <w:i/>
          <w:spacing w:val="-3"/>
        </w:rPr>
        <w:t xml:space="preserve"> </w:t>
      </w:r>
      <w:r>
        <w:rPr>
          <w:i/>
        </w:rPr>
        <w:t>the current Local Plan has left a residual shortfall of 2,451 affordable homes</w:t>
      </w:r>
      <w:r>
        <w:t>.</w:t>
      </w:r>
    </w:p>
    <w:p w14:paraId="48C6DA01" w14:textId="77777777" w:rsidR="005A1E3D" w:rsidRDefault="005A1E3D">
      <w:pPr>
        <w:pStyle w:val="BodyText"/>
        <w:spacing w:before="106"/>
        <w:ind w:left="0"/>
      </w:pPr>
    </w:p>
    <w:p w14:paraId="48C6DA02" w14:textId="77777777" w:rsidR="005A1E3D" w:rsidRDefault="00AE2093">
      <w:pPr>
        <w:pStyle w:val="ListParagraph"/>
        <w:numPr>
          <w:ilvl w:val="1"/>
          <w:numId w:val="13"/>
        </w:numPr>
        <w:tabs>
          <w:tab w:val="left" w:pos="1098"/>
        </w:tabs>
        <w:spacing w:line="208" w:lineRule="auto"/>
        <w:ind w:right="69"/>
      </w:pPr>
      <w:r>
        <w:t xml:space="preserve">During the application process, consultation has been undertaken with Housing Strategy (Internal Consultee for Affordable Housing). These comments, most recently, highlight that </w:t>
      </w:r>
      <w:r>
        <w:rPr>
          <w:i/>
        </w:rPr>
        <w:t>"There is a high need for affordable housing in Holbeach and this scheme would help meet some</w:t>
      </w:r>
      <w:r>
        <w:rPr>
          <w:i/>
          <w:spacing w:val="-4"/>
        </w:rPr>
        <w:t xml:space="preserve"> </w:t>
      </w:r>
      <w:r>
        <w:rPr>
          <w:i/>
        </w:rPr>
        <w:t>of</w:t>
      </w:r>
      <w:r>
        <w:rPr>
          <w:i/>
          <w:spacing w:val="-4"/>
        </w:rPr>
        <w:t xml:space="preserve"> </w:t>
      </w:r>
      <w:r>
        <w:rPr>
          <w:i/>
        </w:rPr>
        <w:t>that</w:t>
      </w:r>
      <w:r>
        <w:rPr>
          <w:i/>
          <w:spacing w:val="-4"/>
        </w:rPr>
        <w:t xml:space="preserve"> </w:t>
      </w:r>
      <w:r>
        <w:rPr>
          <w:i/>
        </w:rPr>
        <w:t>need"</w:t>
      </w:r>
      <w:r>
        <w:rPr>
          <w:i/>
          <w:spacing w:val="-3"/>
        </w:rPr>
        <w:t xml:space="preserve"> </w:t>
      </w:r>
      <w:r>
        <w:t>and</w:t>
      </w:r>
      <w:r>
        <w:rPr>
          <w:spacing w:val="-4"/>
        </w:rPr>
        <w:t xml:space="preserve"> </w:t>
      </w:r>
      <w:r>
        <w:t>concluded</w:t>
      </w:r>
      <w:r>
        <w:rPr>
          <w:spacing w:val="-4"/>
        </w:rPr>
        <w:t xml:space="preserve"> </w:t>
      </w:r>
      <w:r>
        <w:t>support</w:t>
      </w:r>
      <w:r>
        <w:rPr>
          <w:spacing w:val="-4"/>
        </w:rPr>
        <w:t xml:space="preserve"> </w:t>
      </w:r>
      <w:r>
        <w:t>for</w:t>
      </w:r>
      <w:r>
        <w:rPr>
          <w:spacing w:val="-4"/>
        </w:rPr>
        <w:t xml:space="preserve"> </w:t>
      </w:r>
      <w:r>
        <w:t>the</w:t>
      </w:r>
      <w:r>
        <w:rPr>
          <w:spacing w:val="-4"/>
        </w:rPr>
        <w:t xml:space="preserve"> </w:t>
      </w:r>
      <w:r>
        <w:t>proposal,</w:t>
      </w:r>
      <w:r>
        <w:rPr>
          <w:spacing w:val="-4"/>
        </w:rPr>
        <w:t xml:space="preserve"> </w:t>
      </w:r>
      <w:r>
        <w:t>stating</w:t>
      </w:r>
      <w:r>
        <w:rPr>
          <w:spacing w:val="-4"/>
        </w:rPr>
        <w:t xml:space="preserve"> </w:t>
      </w:r>
      <w:r>
        <w:t>that</w:t>
      </w:r>
      <w:r>
        <w:rPr>
          <w:spacing w:val="-4"/>
        </w:rPr>
        <w:t xml:space="preserve"> </w:t>
      </w:r>
      <w:r>
        <w:t>the</w:t>
      </w:r>
      <w:r>
        <w:rPr>
          <w:spacing w:val="-4"/>
        </w:rPr>
        <w:t xml:space="preserve"> </w:t>
      </w:r>
      <w:r>
        <w:t>proposal</w:t>
      </w:r>
      <w:r>
        <w:rPr>
          <w:spacing w:val="-4"/>
        </w:rPr>
        <w:t xml:space="preserve"> </w:t>
      </w:r>
      <w:r>
        <w:t>helps</w:t>
      </w:r>
      <w:r>
        <w:rPr>
          <w:spacing w:val="-4"/>
        </w:rPr>
        <w:t xml:space="preserve"> </w:t>
      </w:r>
      <w:r>
        <w:t>meet the need for affordable housing. It is important to the note that this is an identified housing need for the locality.</w:t>
      </w:r>
    </w:p>
    <w:p w14:paraId="48C6DA03" w14:textId="77777777" w:rsidR="005A1E3D" w:rsidRDefault="005A1E3D">
      <w:pPr>
        <w:pStyle w:val="BodyText"/>
        <w:spacing w:before="107"/>
        <w:ind w:left="0"/>
      </w:pPr>
    </w:p>
    <w:p w14:paraId="48C6DA04" w14:textId="77777777" w:rsidR="005A1E3D" w:rsidRDefault="00AE2093">
      <w:pPr>
        <w:pStyle w:val="ListParagraph"/>
        <w:numPr>
          <w:ilvl w:val="1"/>
          <w:numId w:val="13"/>
        </w:numPr>
        <w:tabs>
          <w:tab w:val="left" w:pos="1098"/>
        </w:tabs>
        <w:spacing w:line="208" w:lineRule="auto"/>
        <w:ind w:right="628"/>
      </w:pPr>
      <w:r>
        <w:t>More specifically, as also addressed within the applicants 'Affordable Housing Statement', information</w:t>
      </w:r>
      <w:r>
        <w:rPr>
          <w:spacing w:val="-4"/>
        </w:rPr>
        <w:t xml:space="preserve"> </w:t>
      </w:r>
      <w:r>
        <w:t>was</w:t>
      </w:r>
      <w:r>
        <w:rPr>
          <w:spacing w:val="-4"/>
        </w:rPr>
        <w:t xml:space="preserve"> </w:t>
      </w:r>
      <w:r>
        <w:t>obtained</w:t>
      </w:r>
      <w:r>
        <w:rPr>
          <w:spacing w:val="-4"/>
        </w:rPr>
        <w:t xml:space="preserve"> </w:t>
      </w:r>
      <w:r>
        <w:t>from</w:t>
      </w:r>
      <w:r>
        <w:rPr>
          <w:spacing w:val="-4"/>
        </w:rPr>
        <w:t xml:space="preserve"> </w:t>
      </w:r>
      <w:r>
        <w:t>the</w:t>
      </w:r>
      <w:r>
        <w:rPr>
          <w:spacing w:val="-4"/>
        </w:rPr>
        <w:t xml:space="preserve"> </w:t>
      </w:r>
      <w:r>
        <w:t>Council's</w:t>
      </w:r>
      <w:r>
        <w:rPr>
          <w:spacing w:val="-4"/>
        </w:rPr>
        <w:t xml:space="preserve"> </w:t>
      </w:r>
      <w:r>
        <w:t>Housing</w:t>
      </w:r>
      <w:r>
        <w:rPr>
          <w:spacing w:val="-4"/>
        </w:rPr>
        <w:t xml:space="preserve"> </w:t>
      </w:r>
      <w:r>
        <w:t>Strategy</w:t>
      </w:r>
      <w:r>
        <w:rPr>
          <w:spacing w:val="-4"/>
        </w:rPr>
        <w:t xml:space="preserve"> </w:t>
      </w:r>
      <w:r>
        <w:t>team,</w:t>
      </w:r>
      <w:r>
        <w:rPr>
          <w:spacing w:val="-4"/>
        </w:rPr>
        <w:t xml:space="preserve"> </w:t>
      </w:r>
      <w:r>
        <w:t>in</w:t>
      </w:r>
      <w:r>
        <w:rPr>
          <w:spacing w:val="-4"/>
        </w:rPr>
        <w:t xml:space="preserve"> </w:t>
      </w:r>
      <w:r>
        <w:t>March</w:t>
      </w:r>
      <w:r>
        <w:rPr>
          <w:spacing w:val="-4"/>
        </w:rPr>
        <w:t xml:space="preserve"> </w:t>
      </w:r>
      <w:r>
        <w:t>2026,</w:t>
      </w:r>
      <w:r>
        <w:rPr>
          <w:spacing w:val="-4"/>
        </w:rPr>
        <w:t xml:space="preserve"> </w:t>
      </w:r>
      <w:r>
        <w:t xml:space="preserve">which confirms the current level of demand for affordable housing with a preferred location in Holbeach. </w:t>
      </w:r>
      <w:proofErr w:type="gramStart"/>
      <w:r>
        <w:t>These comment</w:t>
      </w:r>
      <w:proofErr w:type="gramEnd"/>
      <w:r>
        <w:t xml:space="preserve"> set out the following demand:</w:t>
      </w:r>
    </w:p>
    <w:p w14:paraId="48C6DA05" w14:textId="77777777" w:rsidR="005A1E3D" w:rsidRDefault="00AE2093">
      <w:pPr>
        <w:pStyle w:val="BodyText"/>
        <w:spacing w:before="193" w:line="236" w:lineRule="exact"/>
      </w:pPr>
      <w:r>
        <w:t>-1</w:t>
      </w:r>
      <w:r>
        <w:rPr>
          <w:spacing w:val="-2"/>
        </w:rPr>
        <w:t xml:space="preserve"> </w:t>
      </w:r>
      <w:r>
        <w:t>Bed</w:t>
      </w:r>
      <w:r>
        <w:rPr>
          <w:spacing w:val="-2"/>
        </w:rPr>
        <w:t xml:space="preserve"> </w:t>
      </w:r>
      <w:r>
        <w:t>-</w:t>
      </w:r>
      <w:r>
        <w:rPr>
          <w:spacing w:val="-2"/>
        </w:rPr>
        <w:t xml:space="preserve"> </w:t>
      </w:r>
      <w:r>
        <w:rPr>
          <w:spacing w:val="-5"/>
        </w:rPr>
        <w:t>717</w:t>
      </w:r>
    </w:p>
    <w:p w14:paraId="48C6DA06" w14:textId="77777777" w:rsidR="005A1E3D" w:rsidRDefault="00AE2093">
      <w:pPr>
        <w:pStyle w:val="BodyText"/>
        <w:spacing w:line="220" w:lineRule="exact"/>
      </w:pPr>
      <w:r>
        <w:t>-2</w:t>
      </w:r>
      <w:r>
        <w:rPr>
          <w:spacing w:val="-2"/>
        </w:rPr>
        <w:t xml:space="preserve"> </w:t>
      </w:r>
      <w:r>
        <w:t>Bed</w:t>
      </w:r>
      <w:r>
        <w:rPr>
          <w:spacing w:val="-2"/>
        </w:rPr>
        <w:t xml:space="preserve"> </w:t>
      </w:r>
      <w:r>
        <w:t>-</w:t>
      </w:r>
      <w:r>
        <w:rPr>
          <w:spacing w:val="-2"/>
        </w:rPr>
        <w:t xml:space="preserve"> </w:t>
      </w:r>
      <w:r>
        <w:rPr>
          <w:spacing w:val="-5"/>
        </w:rPr>
        <w:t>156</w:t>
      </w:r>
    </w:p>
    <w:p w14:paraId="48C6DA07" w14:textId="77777777" w:rsidR="005A1E3D" w:rsidRDefault="00AE2093">
      <w:pPr>
        <w:pStyle w:val="BodyText"/>
        <w:spacing w:line="220" w:lineRule="exact"/>
      </w:pPr>
      <w:r>
        <w:t>-3</w:t>
      </w:r>
      <w:r>
        <w:rPr>
          <w:spacing w:val="-2"/>
        </w:rPr>
        <w:t xml:space="preserve"> </w:t>
      </w:r>
      <w:r>
        <w:t>Bed</w:t>
      </w:r>
      <w:r>
        <w:rPr>
          <w:spacing w:val="-2"/>
        </w:rPr>
        <w:t xml:space="preserve"> </w:t>
      </w:r>
      <w:r>
        <w:t>-</w:t>
      </w:r>
      <w:r>
        <w:rPr>
          <w:spacing w:val="-2"/>
        </w:rPr>
        <w:t xml:space="preserve"> </w:t>
      </w:r>
      <w:r>
        <w:rPr>
          <w:spacing w:val="-5"/>
        </w:rPr>
        <w:t>80</w:t>
      </w:r>
    </w:p>
    <w:p w14:paraId="48C6DA08" w14:textId="77777777" w:rsidR="005A1E3D" w:rsidRDefault="00AE2093">
      <w:pPr>
        <w:pStyle w:val="BodyText"/>
        <w:spacing w:line="220" w:lineRule="exact"/>
      </w:pPr>
      <w:r>
        <w:t>-4</w:t>
      </w:r>
      <w:r>
        <w:rPr>
          <w:spacing w:val="-2"/>
        </w:rPr>
        <w:t xml:space="preserve"> </w:t>
      </w:r>
      <w:r>
        <w:t>Bed</w:t>
      </w:r>
      <w:r>
        <w:rPr>
          <w:spacing w:val="-2"/>
        </w:rPr>
        <w:t xml:space="preserve"> </w:t>
      </w:r>
      <w:r>
        <w:t>-</w:t>
      </w:r>
      <w:r>
        <w:rPr>
          <w:spacing w:val="-2"/>
        </w:rPr>
        <w:t xml:space="preserve"> </w:t>
      </w:r>
      <w:r>
        <w:rPr>
          <w:spacing w:val="-5"/>
        </w:rPr>
        <w:t>49</w:t>
      </w:r>
    </w:p>
    <w:p w14:paraId="48C6DA09" w14:textId="77777777" w:rsidR="005A1E3D" w:rsidRDefault="00AE2093">
      <w:pPr>
        <w:pStyle w:val="BodyText"/>
        <w:spacing w:line="220" w:lineRule="exact"/>
      </w:pPr>
      <w:r>
        <w:t>-5</w:t>
      </w:r>
      <w:r>
        <w:rPr>
          <w:spacing w:val="-2"/>
        </w:rPr>
        <w:t xml:space="preserve"> </w:t>
      </w:r>
      <w:r>
        <w:t>Bed</w:t>
      </w:r>
      <w:r>
        <w:rPr>
          <w:spacing w:val="-2"/>
        </w:rPr>
        <w:t xml:space="preserve"> </w:t>
      </w:r>
      <w:r>
        <w:t>-</w:t>
      </w:r>
      <w:r>
        <w:rPr>
          <w:spacing w:val="-2"/>
        </w:rPr>
        <w:t xml:space="preserve"> </w:t>
      </w:r>
      <w:r>
        <w:rPr>
          <w:spacing w:val="-5"/>
        </w:rPr>
        <w:t>24</w:t>
      </w:r>
    </w:p>
    <w:p w14:paraId="48C6DA0A" w14:textId="77777777" w:rsidR="005A1E3D" w:rsidRDefault="00AE2093">
      <w:pPr>
        <w:pStyle w:val="BodyText"/>
        <w:spacing w:line="220" w:lineRule="exact"/>
      </w:pPr>
      <w:r>
        <w:t>-6+</w:t>
      </w:r>
      <w:r>
        <w:rPr>
          <w:spacing w:val="-3"/>
        </w:rPr>
        <w:t xml:space="preserve"> </w:t>
      </w:r>
      <w:r>
        <w:t>Bed</w:t>
      </w:r>
      <w:r>
        <w:rPr>
          <w:spacing w:val="-2"/>
        </w:rPr>
        <w:t xml:space="preserve"> </w:t>
      </w:r>
      <w:r>
        <w:t>-</w:t>
      </w:r>
      <w:r>
        <w:rPr>
          <w:spacing w:val="-2"/>
        </w:rPr>
        <w:t xml:space="preserve"> </w:t>
      </w:r>
      <w:r>
        <w:rPr>
          <w:spacing w:val="-7"/>
        </w:rPr>
        <w:t>13</w:t>
      </w:r>
    </w:p>
    <w:p w14:paraId="48C6DA0B" w14:textId="77777777" w:rsidR="005A1E3D" w:rsidRDefault="00AE2093">
      <w:pPr>
        <w:pStyle w:val="BodyText"/>
        <w:spacing w:line="236" w:lineRule="exact"/>
      </w:pPr>
      <w:r>
        <w:t>-Total</w:t>
      </w:r>
      <w:r>
        <w:rPr>
          <w:spacing w:val="-4"/>
        </w:rPr>
        <w:t xml:space="preserve"> </w:t>
      </w:r>
      <w:r>
        <w:t>-</w:t>
      </w:r>
      <w:r>
        <w:rPr>
          <w:spacing w:val="-3"/>
        </w:rPr>
        <w:t xml:space="preserve"> </w:t>
      </w:r>
      <w:r>
        <w:rPr>
          <w:spacing w:val="-4"/>
        </w:rPr>
        <w:t>1039</w:t>
      </w:r>
    </w:p>
    <w:p w14:paraId="48C6DA0C" w14:textId="77777777" w:rsidR="005A1E3D" w:rsidRDefault="005A1E3D">
      <w:pPr>
        <w:pStyle w:val="BodyText"/>
        <w:spacing w:before="100"/>
        <w:ind w:left="0"/>
      </w:pPr>
    </w:p>
    <w:p w14:paraId="48C6DA0D" w14:textId="77777777" w:rsidR="005A1E3D" w:rsidRDefault="00AE2093">
      <w:pPr>
        <w:pStyle w:val="ListParagraph"/>
        <w:numPr>
          <w:ilvl w:val="1"/>
          <w:numId w:val="13"/>
        </w:numPr>
        <w:tabs>
          <w:tab w:val="left" w:pos="1098"/>
        </w:tabs>
        <w:spacing w:before="1" w:line="208" w:lineRule="auto"/>
        <w:ind w:right="475"/>
      </w:pPr>
      <w:r>
        <w:t>In this case, the proposal seeks to provide 57 dwellings, all of which are to be affordable housing.</w:t>
      </w:r>
      <w:r>
        <w:rPr>
          <w:spacing w:val="-4"/>
        </w:rPr>
        <w:t xml:space="preserve"> </w:t>
      </w:r>
      <w:r>
        <w:t>This</w:t>
      </w:r>
      <w:r>
        <w:rPr>
          <w:spacing w:val="-4"/>
        </w:rPr>
        <w:t xml:space="preserve"> </w:t>
      </w:r>
      <w:r>
        <w:t>provides</w:t>
      </w:r>
      <w:r>
        <w:rPr>
          <w:spacing w:val="-4"/>
        </w:rPr>
        <w:t xml:space="preserve"> </w:t>
      </w:r>
      <w:r>
        <w:t>a</w:t>
      </w:r>
      <w:r>
        <w:rPr>
          <w:spacing w:val="-4"/>
        </w:rPr>
        <w:t xml:space="preserve"> </w:t>
      </w:r>
      <w:r>
        <w:t>significant</w:t>
      </w:r>
      <w:r>
        <w:rPr>
          <w:spacing w:val="-4"/>
        </w:rPr>
        <w:t xml:space="preserve"> </w:t>
      </w:r>
      <w:r>
        <w:t>contribution</w:t>
      </w:r>
      <w:r>
        <w:rPr>
          <w:spacing w:val="-4"/>
        </w:rPr>
        <w:t xml:space="preserve"> </w:t>
      </w:r>
      <w:r>
        <w:t>to</w:t>
      </w:r>
      <w:r>
        <w:rPr>
          <w:spacing w:val="-4"/>
        </w:rPr>
        <w:t xml:space="preserve"> </w:t>
      </w:r>
      <w:r>
        <w:t>the</w:t>
      </w:r>
      <w:r>
        <w:rPr>
          <w:spacing w:val="-4"/>
        </w:rPr>
        <w:t xml:space="preserve"> </w:t>
      </w:r>
      <w:r>
        <w:t>identified</w:t>
      </w:r>
      <w:r>
        <w:rPr>
          <w:spacing w:val="-4"/>
        </w:rPr>
        <w:t xml:space="preserve"> </w:t>
      </w:r>
      <w:r>
        <w:t>affordable</w:t>
      </w:r>
      <w:r>
        <w:rPr>
          <w:spacing w:val="-4"/>
        </w:rPr>
        <w:t xml:space="preserve"> </w:t>
      </w:r>
      <w:r>
        <w:t>housing</w:t>
      </w:r>
      <w:r>
        <w:rPr>
          <w:spacing w:val="-4"/>
        </w:rPr>
        <w:t xml:space="preserve"> </w:t>
      </w:r>
      <w:r>
        <w:t>need</w:t>
      </w:r>
      <w:r>
        <w:rPr>
          <w:spacing w:val="-4"/>
        </w:rPr>
        <w:t xml:space="preserve"> </w:t>
      </w:r>
      <w:r>
        <w:t>for Holbeach. In addition, the proposal seeks to provide:</w:t>
      </w:r>
    </w:p>
    <w:p w14:paraId="48C6DA0E" w14:textId="77777777" w:rsidR="005A1E3D" w:rsidRDefault="00AE2093">
      <w:pPr>
        <w:pStyle w:val="ListParagraph"/>
        <w:numPr>
          <w:ilvl w:val="2"/>
          <w:numId w:val="13"/>
        </w:numPr>
        <w:tabs>
          <w:tab w:val="left" w:pos="1231"/>
        </w:tabs>
        <w:spacing w:line="209" w:lineRule="exact"/>
        <w:ind w:left="1231" w:hanging="133"/>
      </w:pPr>
      <w:r>
        <w:t>8x</w:t>
      </w:r>
      <w:r>
        <w:rPr>
          <w:spacing w:val="-2"/>
        </w:rPr>
        <w:t xml:space="preserve"> </w:t>
      </w:r>
      <w:proofErr w:type="gramStart"/>
      <w:r>
        <w:t>one</w:t>
      </w:r>
      <w:r>
        <w:rPr>
          <w:spacing w:val="-2"/>
        </w:rPr>
        <w:t xml:space="preserve"> </w:t>
      </w:r>
      <w:r>
        <w:t>bedroom</w:t>
      </w:r>
      <w:proofErr w:type="gramEnd"/>
      <w:r>
        <w:rPr>
          <w:spacing w:val="-1"/>
        </w:rPr>
        <w:t xml:space="preserve"> </w:t>
      </w:r>
      <w:r>
        <w:rPr>
          <w:spacing w:val="-2"/>
        </w:rPr>
        <w:t>dwellings;</w:t>
      </w:r>
    </w:p>
    <w:p w14:paraId="48C6DA0F" w14:textId="77777777" w:rsidR="005A1E3D" w:rsidRDefault="00AE2093">
      <w:pPr>
        <w:pStyle w:val="ListParagraph"/>
        <w:numPr>
          <w:ilvl w:val="2"/>
          <w:numId w:val="13"/>
        </w:numPr>
        <w:tabs>
          <w:tab w:val="left" w:pos="1231"/>
        </w:tabs>
        <w:spacing w:line="220" w:lineRule="exact"/>
        <w:ind w:left="1231" w:hanging="133"/>
      </w:pPr>
      <w:r>
        <w:t>28x</w:t>
      </w:r>
      <w:r>
        <w:rPr>
          <w:spacing w:val="-5"/>
        </w:rPr>
        <w:t xml:space="preserve"> </w:t>
      </w:r>
      <w:proofErr w:type="gramStart"/>
      <w:r>
        <w:t>two</w:t>
      </w:r>
      <w:r>
        <w:rPr>
          <w:spacing w:val="-2"/>
        </w:rPr>
        <w:t xml:space="preserve"> </w:t>
      </w:r>
      <w:r>
        <w:t>bedroom</w:t>
      </w:r>
      <w:proofErr w:type="gramEnd"/>
      <w:r>
        <w:rPr>
          <w:spacing w:val="-2"/>
        </w:rPr>
        <w:t xml:space="preserve"> </w:t>
      </w:r>
      <w:r>
        <w:t>dwellings</w:t>
      </w:r>
      <w:r>
        <w:rPr>
          <w:spacing w:val="-3"/>
        </w:rPr>
        <w:t xml:space="preserve"> </w:t>
      </w:r>
      <w:r>
        <w:t>(26x</w:t>
      </w:r>
      <w:r>
        <w:rPr>
          <w:spacing w:val="-2"/>
        </w:rPr>
        <w:t xml:space="preserve"> </w:t>
      </w:r>
      <w:r>
        <w:t>two</w:t>
      </w:r>
      <w:r>
        <w:rPr>
          <w:spacing w:val="-2"/>
        </w:rPr>
        <w:t xml:space="preserve"> </w:t>
      </w:r>
      <w:r>
        <w:t>storey,</w:t>
      </w:r>
      <w:r>
        <w:rPr>
          <w:spacing w:val="-3"/>
        </w:rPr>
        <w:t xml:space="preserve"> </w:t>
      </w:r>
      <w:r>
        <w:t>and</w:t>
      </w:r>
      <w:r>
        <w:rPr>
          <w:spacing w:val="-2"/>
        </w:rPr>
        <w:t xml:space="preserve"> </w:t>
      </w:r>
      <w:r>
        <w:t>2x</w:t>
      </w:r>
      <w:r>
        <w:rPr>
          <w:spacing w:val="-2"/>
        </w:rPr>
        <w:t xml:space="preserve"> bungalows);</w:t>
      </w:r>
    </w:p>
    <w:p w14:paraId="48C6DA10" w14:textId="77777777" w:rsidR="005A1E3D" w:rsidRDefault="00AE2093">
      <w:pPr>
        <w:pStyle w:val="ListParagraph"/>
        <w:numPr>
          <w:ilvl w:val="2"/>
          <w:numId w:val="13"/>
        </w:numPr>
        <w:tabs>
          <w:tab w:val="left" w:pos="1231"/>
        </w:tabs>
        <w:spacing w:line="220" w:lineRule="exact"/>
        <w:ind w:left="1231" w:hanging="133"/>
      </w:pPr>
      <w:r>
        <w:t>19x</w:t>
      </w:r>
      <w:r>
        <w:rPr>
          <w:spacing w:val="-5"/>
        </w:rPr>
        <w:t xml:space="preserve"> </w:t>
      </w:r>
      <w:proofErr w:type="gramStart"/>
      <w:r>
        <w:t>three</w:t>
      </w:r>
      <w:r>
        <w:rPr>
          <w:spacing w:val="-4"/>
        </w:rPr>
        <w:t xml:space="preserve"> </w:t>
      </w:r>
      <w:r>
        <w:t>bedroom</w:t>
      </w:r>
      <w:proofErr w:type="gramEnd"/>
      <w:r>
        <w:rPr>
          <w:spacing w:val="-4"/>
        </w:rPr>
        <w:t xml:space="preserve"> </w:t>
      </w:r>
      <w:r>
        <w:t>dwellings;</w:t>
      </w:r>
      <w:r>
        <w:rPr>
          <w:spacing w:val="-4"/>
        </w:rPr>
        <w:t xml:space="preserve"> </w:t>
      </w:r>
      <w:r>
        <w:rPr>
          <w:spacing w:val="-5"/>
        </w:rPr>
        <w:t>and</w:t>
      </w:r>
    </w:p>
    <w:p w14:paraId="48C6DA11" w14:textId="77777777" w:rsidR="005A1E3D" w:rsidRDefault="00AE2093">
      <w:pPr>
        <w:pStyle w:val="ListParagraph"/>
        <w:numPr>
          <w:ilvl w:val="2"/>
          <w:numId w:val="13"/>
        </w:numPr>
        <w:tabs>
          <w:tab w:val="left" w:pos="1231"/>
        </w:tabs>
        <w:spacing w:line="236" w:lineRule="exact"/>
        <w:ind w:left="1231" w:hanging="133"/>
      </w:pPr>
      <w:r>
        <w:t>2x</w:t>
      </w:r>
      <w:r>
        <w:rPr>
          <w:spacing w:val="-1"/>
        </w:rPr>
        <w:t xml:space="preserve"> </w:t>
      </w:r>
      <w:proofErr w:type="gramStart"/>
      <w:r>
        <w:t>four</w:t>
      </w:r>
      <w:r>
        <w:rPr>
          <w:spacing w:val="-1"/>
        </w:rPr>
        <w:t xml:space="preserve"> </w:t>
      </w:r>
      <w:r>
        <w:t>bedroom</w:t>
      </w:r>
      <w:proofErr w:type="gramEnd"/>
      <w:r>
        <w:rPr>
          <w:spacing w:val="-1"/>
        </w:rPr>
        <w:t xml:space="preserve"> </w:t>
      </w:r>
      <w:r>
        <w:rPr>
          <w:spacing w:val="-2"/>
        </w:rPr>
        <w:t>dwellings.</w:t>
      </w:r>
    </w:p>
    <w:p w14:paraId="48C6DA12" w14:textId="77777777" w:rsidR="005A1E3D" w:rsidRDefault="005A1E3D">
      <w:pPr>
        <w:pStyle w:val="BodyText"/>
        <w:spacing w:before="100"/>
        <w:ind w:left="0"/>
      </w:pPr>
    </w:p>
    <w:p w14:paraId="48C6DA13" w14:textId="77777777" w:rsidR="005A1E3D" w:rsidRDefault="00AE2093">
      <w:pPr>
        <w:pStyle w:val="ListParagraph"/>
        <w:numPr>
          <w:ilvl w:val="1"/>
          <w:numId w:val="13"/>
        </w:numPr>
        <w:tabs>
          <w:tab w:val="left" w:pos="1098"/>
        </w:tabs>
        <w:spacing w:line="208" w:lineRule="auto"/>
        <w:ind w:right="295"/>
      </w:pPr>
      <w:r>
        <w:t>As</w:t>
      </w:r>
      <w:r>
        <w:rPr>
          <w:spacing w:val="-3"/>
        </w:rPr>
        <w:t xml:space="preserve"> </w:t>
      </w:r>
      <w:r>
        <w:t>such,</w:t>
      </w:r>
      <w:r>
        <w:rPr>
          <w:spacing w:val="-3"/>
        </w:rPr>
        <w:t xml:space="preserve"> </w:t>
      </w:r>
      <w:r>
        <w:t>the</w:t>
      </w:r>
      <w:r>
        <w:rPr>
          <w:spacing w:val="-3"/>
        </w:rPr>
        <w:t xml:space="preserve"> </w:t>
      </w:r>
      <w:r>
        <w:t>proposal</w:t>
      </w:r>
      <w:r>
        <w:rPr>
          <w:spacing w:val="-3"/>
        </w:rPr>
        <w:t xml:space="preserve"> </w:t>
      </w:r>
      <w:r>
        <w:t>seeks</w:t>
      </w:r>
      <w:r>
        <w:rPr>
          <w:spacing w:val="-3"/>
        </w:rPr>
        <w:t xml:space="preserve"> </w:t>
      </w:r>
      <w:r>
        <w:t>to</w:t>
      </w:r>
      <w:r>
        <w:rPr>
          <w:spacing w:val="-3"/>
        </w:rPr>
        <w:t xml:space="preserve"> </w:t>
      </w:r>
      <w:r>
        <w:t>offer</w:t>
      </w:r>
      <w:r>
        <w:rPr>
          <w:spacing w:val="-3"/>
        </w:rPr>
        <w:t xml:space="preserve"> </w:t>
      </w:r>
      <w:r>
        <w:t>a</w:t>
      </w:r>
      <w:r>
        <w:rPr>
          <w:spacing w:val="-3"/>
        </w:rPr>
        <w:t xml:space="preserve"> </w:t>
      </w:r>
      <w:r>
        <w:t>suitable</w:t>
      </w:r>
      <w:r>
        <w:rPr>
          <w:spacing w:val="-3"/>
        </w:rPr>
        <w:t xml:space="preserve"> </w:t>
      </w:r>
      <w:r>
        <w:t>mix</w:t>
      </w:r>
      <w:r>
        <w:rPr>
          <w:spacing w:val="-3"/>
        </w:rPr>
        <w:t xml:space="preserve"> </w:t>
      </w:r>
      <w:r>
        <w:t>of</w:t>
      </w:r>
      <w:r>
        <w:rPr>
          <w:spacing w:val="-3"/>
        </w:rPr>
        <w:t xml:space="preserve"> </w:t>
      </w:r>
      <w:r>
        <w:t>housing,</w:t>
      </w:r>
      <w:r>
        <w:rPr>
          <w:spacing w:val="-3"/>
        </w:rPr>
        <w:t xml:space="preserve"> </w:t>
      </w:r>
      <w:r>
        <w:t>of</w:t>
      </w:r>
      <w:r>
        <w:rPr>
          <w:spacing w:val="-3"/>
        </w:rPr>
        <w:t xml:space="preserve"> </w:t>
      </w:r>
      <w:r>
        <w:t>which</w:t>
      </w:r>
      <w:r>
        <w:rPr>
          <w:spacing w:val="-3"/>
        </w:rPr>
        <w:t xml:space="preserve"> </w:t>
      </w:r>
      <w:r>
        <w:t>all</w:t>
      </w:r>
      <w:r>
        <w:rPr>
          <w:spacing w:val="-3"/>
        </w:rPr>
        <w:t xml:space="preserve"> </w:t>
      </w:r>
      <w:r>
        <w:t>are</w:t>
      </w:r>
      <w:r>
        <w:rPr>
          <w:spacing w:val="-3"/>
        </w:rPr>
        <w:t xml:space="preserve"> </w:t>
      </w:r>
      <w:r>
        <w:t>affordable,</w:t>
      </w:r>
      <w:r>
        <w:rPr>
          <w:spacing w:val="-3"/>
        </w:rPr>
        <w:t xml:space="preserve"> </w:t>
      </w:r>
      <w:r>
        <w:t>that directly contributes to the identified demand within the settlement.</w:t>
      </w:r>
    </w:p>
    <w:p w14:paraId="48C6DA14" w14:textId="77777777" w:rsidR="005A1E3D" w:rsidRDefault="005A1E3D">
      <w:pPr>
        <w:pStyle w:val="BodyText"/>
        <w:spacing w:before="107"/>
        <w:ind w:left="0"/>
      </w:pPr>
    </w:p>
    <w:p w14:paraId="48C6DA15" w14:textId="77777777" w:rsidR="005A1E3D" w:rsidRDefault="00AE2093">
      <w:pPr>
        <w:pStyle w:val="ListParagraph"/>
        <w:numPr>
          <w:ilvl w:val="1"/>
          <w:numId w:val="13"/>
        </w:numPr>
        <w:tabs>
          <w:tab w:val="left" w:pos="1098"/>
        </w:tabs>
        <w:spacing w:line="208" w:lineRule="auto"/>
        <w:ind w:right="111"/>
      </w:pPr>
      <w:r>
        <w:t>This provision of affordable housing forms a material consideration and an important aspect of the</w:t>
      </w:r>
      <w:r>
        <w:rPr>
          <w:spacing w:val="-3"/>
        </w:rPr>
        <w:t xml:space="preserve"> </w:t>
      </w:r>
      <w:r>
        <w:t>proposal.</w:t>
      </w:r>
      <w:r>
        <w:rPr>
          <w:spacing w:val="-3"/>
        </w:rPr>
        <w:t xml:space="preserve"> </w:t>
      </w:r>
      <w:proofErr w:type="gramStart"/>
      <w:r>
        <w:t>In</w:t>
      </w:r>
      <w:r>
        <w:rPr>
          <w:spacing w:val="-3"/>
        </w:rPr>
        <w:t xml:space="preserve"> </w:t>
      </w:r>
      <w:r>
        <w:t>light</w:t>
      </w:r>
      <w:r>
        <w:rPr>
          <w:spacing w:val="-3"/>
        </w:rPr>
        <w:t xml:space="preserve"> </w:t>
      </w:r>
      <w:r>
        <w:t>of</w:t>
      </w:r>
      <w:proofErr w:type="gramEnd"/>
      <w:r>
        <w:rPr>
          <w:spacing w:val="-3"/>
        </w:rPr>
        <w:t xml:space="preserve"> </w:t>
      </w:r>
      <w:r>
        <w:t>the</w:t>
      </w:r>
      <w:r>
        <w:rPr>
          <w:spacing w:val="-3"/>
        </w:rPr>
        <w:t xml:space="preserve"> </w:t>
      </w:r>
      <w:r>
        <w:t>detail</w:t>
      </w:r>
      <w:r>
        <w:rPr>
          <w:spacing w:val="-3"/>
        </w:rPr>
        <w:t xml:space="preserve"> </w:t>
      </w:r>
      <w:r>
        <w:t>outlined</w:t>
      </w:r>
      <w:r>
        <w:rPr>
          <w:spacing w:val="-3"/>
        </w:rPr>
        <w:t xml:space="preserve"> </w:t>
      </w:r>
      <w:r>
        <w:t>above</w:t>
      </w:r>
      <w:r>
        <w:rPr>
          <w:spacing w:val="-3"/>
        </w:rPr>
        <w:t xml:space="preserve"> </w:t>
      </w:r>
      <w:r>
        <w:t>and</w:t>
      </w:r>
      <w:r>
        <w:rPr>
          <w:spacing w:val="-3"/>
        </w:rPr>
        <w:t xml:space="preserve"> </w:t>
      </w:r>
      <w:r>
        <w:t>the</w:t>
      </w:r>
      <w:r>
        <w:rPr>
          <w:spacing w:val="-3"/>
        </w:rPr>
        <w:t xml:space="preserve"> </w:t>
      </w:r>
      <w:r>
        <w:t>nature</w:t>
      </w:r>
      <w:r>
        <w:rPr>
          <w:spacing w:val="-3"/>
        </w:rPr>
        <w:t xml:space="preserve"> </w:t>
      </w:r>
      <w:r>
        <w:t>of</w:t>
      </w:r>
      <w:r>
        <w:rPr>
          <w:spacing w:val="-3"/>
        </w:rPr>
        <w:t xml:space="preserve"> </w:t>
      </w:r>
      <w:r>
        <w:t>the</w:t>
      </w:r>
      <w:r>
        <w:rPr>
          <w:spacing w:val="-3"/>
        </w:rPr>
        <w:t xml:space="preserve"> </w:t>
      </w:r>
      <w:r>
        <w:t>proposal,</w:t>
      </w:r>
      <w:r>
        <w:rPr>
          <w:spacing w:val="-3"/>
        </w:rPr>
        <w:t xml:space="preserve"> </w:t>
      </w:r>
      <w:r>
        <w:t>the</w:t>
      </w:r>
      <w:r>
        <w:rPr>
          <w:spacing w:val="-3"/>
        </w:rPr>
        <w:t xml:space="preserve"> </w:t>
      </w:r>
      <w:r>
        <w:t>provision</w:t>
      </w:r>
      <w:r>
        <w:rPr>
          <w:spacing w:val="-3"/>
        </w:rPr>
        <w:t xml:space="preserve"> </w:t>
      </w:r>
      <w:r>
        <w:t>of the affordable housing, particularly given the identified need, demand and mix of housing proposed, would be given significant weight within the planning balance.</w:t>
      </w:r>
    </w:p>
    <w:p w14:paraId="48C6DA16" w14:textId="77777777" w:rsidR="005A1E3D" w:rsidRDefault="005A1E3D">
      <w:pPr>
        <w:pStyle w:val="BodyText"/>
        <w:spacing w:before="80"/>
        <w:ind w:left="0"/>
      </w:pPr>
    </w:p>
    <w:p w14:paraId="48C6DA17" w14:textId="77777777" w:rsidR="005A1E3D" w:rsidRDefault="00AE2093">
      <w:pPr>
        <w:pStyle w:val="ListParagraph"/>
        <w:numPr>
          <w:ilvl w:val="1"/>
          <w:numId w:val="13"/>
        </w:numPr>
        <w:tabs>
          <w:tab w:val="left" w:pos="1097"/>
        </w:tabs>
        <w:ind w:left="1097" w:hanging="1045"/>
      </w:pPr>
      <w:r>
        <w:rPr>
          <w:noProof/>
        </w:rPr>
        <mc:AlternateContent>
          <mc:Choice Requires="wps">
            <w:drawing>
              <wp:anchor distT="0" distB="0" distL="0" distR="0" simplePos="0" relativeHeight="487607296" behindDoc="1" locked="0" layoutInCell="1" allowOverlap="1" wp14:anchorId="48C6DCAA" wp14:editId="48C6DCAB">
                <wp:simplePos x="0" y="0"/>
                <wp:positionH relativeFrom="page">
                  <wp:posOffset>1146810</wp:posOffset>
                </wp:positionH>
                <wp:positionV relativeFrom="paragraph">
                  <wp:posOffset>177900</wp:posOffset>
                </wp:positionV>
                <wp:extent cx="1265555" cy="1270"/>
                <wp:effectExtent l="0" t="0" r="0" b="0"/>
                <wp:wrapTopAndBottom/>
                <wp:docPr id="39" name="Graphic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65555" cy="1270"/>
                        </a:xfrm>
                        <a:custGeom>
                          <a:avLst/>
                          <a:gdLst/>
                          <a:ahLst/>
                          <a:cxnLst/>
                          <a:rect l="l" t="t" r="r" b="b"/>
                          <a:pathLst>
                            <a:path w="1265555">
                              <a:moveTo>
                                <a:pt x="0" y="0"/>
                              </a:moveTo>
                              <a:lnTo>
                                <a:pt x="1265173" y="0"/>
                              </a:lnTo>
                            </a:path>
                          </a:pathLst>
                        </a:custGeom>
                        <a:ln w="9313">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w:pict>
              <v:shape w14:anchorId="4619C782" id="Graphic 39" o:spid="_x0000_s1026" style="position:absolute;margin-left:90.3pt;margin-top:14pt;width:99.65pt;height:.1pt;z-index:-15709184;visibility:visible;mso-wrap-style:square;mso-wrap-distance-left:0;mso-wrap-distance-top:0;mso-wrap-distance-right:0;mso-wrap-distance-bottom:0;mso-position-horizontal:absolute;mso-position-horizontal-relative:page;mso-position-vertical:absolute;mso-position-vertical-relative:text;v-text-anchor:top" coordsize="126555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" path="m,l1265173,e" filled="f" strokeweight=".25869mm">
                <v:path arrowok="t"/>
                <w10:wrap type="topAndBottom" anchorx="page"/>
              </v:shape>
            </w:pict>
          </mc:Fallback>
        </mc:AlternateContent>
      </w:r>
      <w:r>
        <w:rPr>
          <w:i/>
        </w:rPr>
        <w:t>Principle</w:t>
      </w:r>
      <w:r>
        <w:rPr>
          <w:i/>
          <w:spacing w:val="-9"/>
        </w:rPr>
        <w:t xml:space="preserve"> </w:t>
      </w:r>
      <w:r>
        <w:rPr>
          <w:i/>
          <w:spacing w:val="-2"/>
        </w:rPr>
        <w:t>Conclusion</w:t>
      </w:r>
    </w:p>
    <w:p w14:paraId="48C6DA18" w14:textId="77777777" w:rsidR="005A1E3D" w:rsidRDefault="005A1E3D">
      <w:pPr>
        <w:pStyle w:val="BodyText"/>
        <w:spacing w:before="66"/>
        <w:ind w:left="0"/>
        <w:rPr>
          <w:i/>
        </w:rPr>
      </w:pPr>
    </w:p>
    <w:p w14:paraId="48C6DA19" w14:textId="77777777" w:rsidR="005A1E3D" w:rsidRDefault="00AE2093">
      <w:pPr>
        <w:pStyle w:val="ListParagraph"/>
        <w:numPr>
          <w:ilvl w:val="1"/>
          <w:numId w:val="13"/>
        </w:numPr>
        <w:tabs>
          <w:tab w:val="left" w:pos="1098"/>
        </w:tabs>
        <w:spacing w:line="208" w:lineRule="auto"/>
        <w:ind w:right="69"/>
      </w:pPr>
      <w:r>
        <w:t>The proposal lies on land allocated as a Reserve Site and, as set out above, when considering the</w:t>
      </w:r>
      <w:r>
        <w:rPr>
          <w:spacing w:val="-3"/>
        </w:rPr>
        <w:t xml:space="preserve"> </w:t>
      </w:r>
      <w:r>
        <w:t>requirements</w:t>
      </w:r>
      <w:r>
        <w:rPr>
          <w:spacing w:val="-3"/>
        </w:rPr>
        <w:t xml:space="preserve"> </w:t>
      </w:r>
      <w:r>
        <w:t>for</w:t>
      </w:r>
      <w:r>
        <w:rPr>
          <w:spacing w:val="-3"/>
        </w:rPr>
        <w:t xml:space="preserve"> </w:t>
      </w:r>
      <w:r>
        <w:t>the</w:t>
      </w:r>
      <w:r>
        <w:rPr>
          <w:spacing w:val="-3"/>
        </w:rPr>
        <w:t xml:space="preserve"> </w:t>
      </w:r>
      <w:r>
        <w:t>release</w:t>
      </w:r>
      <w:r>
        <w:rPr>
          <w:spacing w:val="-3"/>
        </w:rPr>
        <w:t xml:space="preserve"> </w:t>
      </w:r>
      <w:r>
        <w:t>of</w:t>
      </w:r>
      <w:r>
        <w:rPr>
          <w:spacing w:val="-3"/>
        </w:rPr>
        <w:t xml:space="preserve"> </w:t>
      </w:r>
      <w:r>
        <w:t>the</w:t>
      </w:r>
      <w:r>
        <w:rPr>
          <w:spacing w:val="-3"/>
        </w:rPr>
        <w:t xml:space="preserve"> </w:t>
      </w:r>
      <w:r>
        <w:t>Reserve</w:t>
      </w:r>
      <w:r>
        <w:rPr>
          <w:spacing w:val="-3"/>
        </w:rPr>
        <w:t xml:space="preserve"> </w:t>
      </w:r>
      <w:r>
        <w:t>Sites</w:t>
      </w:r>
      <w:r>
        <w:rPr>
          <w:spacing w:val="-3"/>
        </w:rPr>
        <w:t xml:space="preserve"> </w:t>
      </w:r>
      <w:r>
        <w:t>the</w:t>
      </w:r>
      <w:r>
        <w:rPr>
          <w:spacing w:val="-3"/>
        </w:rPr>
        <w:t xml:space="preserve"> </w:t>
      </w:r>
      <w:r>
        <w:t>Local</w:t>
      </w:r>
      <w:r>
        <w:rPr>
          <w:spacing w:val="-3"/>
        </w:rPr>
        <w:t xml:space="preserve"> </w:t>
      </w:r>
      <w:r>
        <w:t>Planning</w:t>
      </w:r>
      <w:r>
        <w:rPr>
          <w:spacing w:val="-3"/>
        </w:rPr>
        <w:t xml:space="preserve"> </w:t>
      </w:r>
      <w:r>
        <w:t>Authority</w:t>
      </w:r>
      <w:r>
        <w:rPr>
          <w:spacing w:val="-3"/>
        </w:rPr>
        <w:t xml:space="preserve"> </w:t>
      </w:r>
      <w:r>
        <w:t>can</w:t>
      </w:r>
      <w:r>
        <w:rPr>
          <w:spacing w:val="-3"/>
        </w:rPr>
        <w:t xml:space="preserve"> </w:t>
      </w:r>
      <w:r>
        <w:t>conclude that the trigger point for the release of the reserve sites has not been met.</w:t>
      </w:r>
    </w:p>
    <w:p w14:paraId="48C6DA1A" w14:textId="77777777" w:rsidR="005A1E3D" w:rsidRDefault="005A1E3D">
      <w:pPr>
        <w:pStyle w:val="BodyText"/>
        <w:spacing w:before="107"/>
        <w:ind w:left="0"/>
      </w:pPr>
    </w:p>
    <w:p w14:paraId="48C6DA1B" w14:textId="77777777" w:rsidR="005A1E3D" w:rsidRDefault="00AE2093">
      <w:pPr>
        <w:pStyle w:val="ListParagraph"/>
        <w:numPr>
          <w:ilvl w:val="1"/>
          <w:numId w:val="13"/>
        </w:numPr>
        <w:tabs>
          <w:tab w:val="left" w:pos="1098"/>
        </w:tabs>
        <w:spacing w:line="208" w:lineRule="auto"/>
        <w:ind w:right="68"/>
      </w:pPr>
      <w:r>
        <w:t>Notwithstanding this, in broad terms, the sites allocation as a Reserve Site identifies its suitability, in principle, for residential development. In addition to this, as also set out above and as</w:t>
      </w:r>
      <w:r>
        <w:rPr>
          <w:spacing w:val="-4"/>
        </w:rPr>
        <w:t xml:space="preserve"> </w:t>
      </w:r>
      <w:r>
        <w:t>supported</w:t>
      </w:r>
      <w:r>
        <w:rPr>
          <w:spacing w:val="-4"/>
        </w:rPr>
        <w:t xml:space="preserve"> </w:t>
      </w:r>
      <w:r>
        <w:t>by</w:t>
      </w:r>
      <w:r>
        <w:rPr>
          <w:spacing w:val="-4"/>
        </w:rPr>
        <w:t xml:space="preserve"> </w:t>
      </w:r>
      <w:r>
        <w:t>the</w:t>
      </w:r>
      <w:r>
        <w:rPr>
          <w:spacing w:val="-4"/>
        </w:rPr>
        <w:t xml:space="preserve"> </w:t>
      </w:r>
      <w:r>
        <w:t>Council's</w:t>
      </w:r>
      <w:r>
        <w:rPr>
          <w:spacing w:val="-4"/>
        </w:rPr>
        <w:t xml:space="preserve"> </w:t>
      </w:r>
      <w:r>
        <w:t>Housing</w:t>
      </w:r>
      <w:r>
        <w:rPr>
          <w:spacing w:val="-4"/>
        </w:rPr>
        <w:t xml:space="preserve"> </w:t>
      </w:r>
      <w:r>
        <w:t>Strategy</w:t>
      </w:r>
      <w:r>
        <w:rPr>
          <w:spacing w:val="-4"/>
        </w:rPr>
        <w:t xml:space="preserve"> </w:t>
      </w:r>
      <w:r>
        <w:t>team,</w:t>
      </w:r>
      <w:r>
        <w:rPr>
          <w:spacing w:val="-4"/>
        </w:rPr>
        <w:t xml:space="preserve"> </w:t>
      </w:r>
      <w:r>
        <w:t>the</w:t>
      </w:r>
      <w:r>
        <w:rPr>
          <w:spacing w:val="-4"/>
        </w:rPr>
        <w:t xml:space="preserve"> </w:t>
      </w:r>
      <w:r>
        <w:t>District</w:t>
      </w:r>
      <w:r>
        <w:rPr>
          <w:spacing w:val="-4"/>
        </w:rPr>
        <w:t xml:space="preserve"> </w:t>
      </w:r>
      <w:r>
        <w:t>and</w:t>
      </w:r>
      <w:r>
        <w:rPr>
          <w:spacing w:val="-4"/>
        </w:rPr>
        <w:t xml:space="preserve"> </w:t>
      </w:r>
      <w:r>
        <w:t>Holbeach</w:t>
      </w:r>
      <w:r>
        <w:rPr>
          <w:spacing w:val="-4"/>
        </w:rPr>
        <w:t xml:space="preserve"> </w:t>
      </w:r>
      <w:r>
        <w:t>specifically,</w:t>
      </w:r>
      <w:r>
        <w:rPr>
          <w:spacing w:val="-4"/>
        </w:rPr>
        <w:t xml:space="preserve"> </w:t>
      </w:r>
      <w:r>
        <w:t>are underperforming in the delivery of affordable housing. Whilst the delivery of this provision can be provided through the implementation of market led schemes, including allocations, the SELLP is clear in that development proposal specifically for affordable housing development also contribute, and are supported, under Policy 18 of the SELLP.</w:t>
      </w:r>
    </w:p>
    <w:p w14:paraId="48C6DA1C" w14:textId="77777777" w:rsidR="005A1E3D" w:rsidRDefault="005A1E3D">
      <w:pPr>
        <w:pStyle w:val="ListParagraph"/>
        <w:spacing w:line="208" w:lineRule="auto"/>
        <w:sectPr w:rsidR="005A1E3D">
          <w:pgSz w:w="11900" w:h="16840"/>
          <w:pgMar w:top="840" w:right="708" w:bottom="280" w:left="708" w:header="720" w:footer="720" w:gutter="0"/>
          <w:cols w:space="720"/>
        </w:sectPr>
      </w:pPr>
    </w:p>
    <w:p w14:paraId="48C6DA1D" w14:textId="77777777" w:rsidR="005A1E3D" w:rsidRDefault="00AE2093">
      <w:pPr>
        <w:pStyle w:val="ListParagraph"/>
        <w:numPr>
          <w:ilvl w:val="1"/>
          <w:numId w:val="13"/>
        </w:numPr>
        <w:tabs>
          <w:tab w:val="left" w:pos="1098"/>
        </w:tabs>
        <w:spacing w:before="100" w:line="208" w:lineRule="auto"/>
        <w:ind w:right="84"/>
      </w:pPr>
      <w:r>
        <w:lastRenderedPageBreak/>
        <w:t>The</w:t>
      </w:r>
      <w:r>
        <w:rPr>
          <w:spacing w:val="-4"/>
        </w:rPr>
        <w:t xml:space="preserve"> </w:t>
      </w:r>
      <w:r>
        <w:t>affordable</w:t>
      </w:r>
      <w:r>
        <w:rPr>
          <w:spacing w:val="-4"/>
        </w:rPr>
        <w:t xml:space="preserve"> </w:t>
      </w:r>
      <w:r>
        <w:t>nature</w:t>
      </w:r>
      <w:r>
        <w:rPr>
          <w:spacing w:val="-4"/>
        </w:rPr>
        <w:t xml:space="preserve"> </w:t>
      </w:r>
      <w:r>
        <w:t>of</w:t>
      </w:r>
      <w:r>
        <w:rPr>
          <w:spacing w:val="-4"/>
        </w:rPr>
        <w:t xml:space="preserve"> </w:t>
      </w:r>
      <w:r>
        <w:t>the</w:t>
      </w:r>
      <w:r>
        <w:rPr>
          <w:spacing w:val="-4"/>
        </w:rPr>
        <w:t xml:space="preserve"> </w:t>
      </w:r>
      <w:r>
        <w:t>scheme</w:t>
      </w:r>
      <w:r>
        <w:rPr>
          <w:spacing w:val="-4"/>
        </w:rPr>
        <w:t xml:space="preserve"> </w:t>
      </w:r>
      <w:r>
        <w:t>holds</w:t>
      </w:r>
      <w:r>
        <w:rPr>
          <w:spacing w:val="-4"/>
        </w:rPr>
        <w:t xml:space="preserve"> </w:t>
      </w:r>
      <w:r>
        <w:t>significant</w:t>
      </w:r>
      <w:r>
        <w:rPr>
          <w:spacing w:val="-4"/>
        </w:rPr>
        <w:t xml:space="preserve"> </w:t>
      </w:r>
      <w:r>
        <w:t>weight</w:t>
      </w:r>
      <w:r>
        <w:rPr>
          <w:spacing w:val="-4"/>
        </w:rPr>
        <w:t xml:space="preserve"> </w:t>
      </w:r>
      <w:r>
        <w:t>within</w:t>
      </w:r>
      <w:r>
        <w:rPr>
          <w:spacing w:val="-4"/>
        </w:rPr>
        <w:t xml:space="preserve"> </w:t>
      </w:r>
      <w:r>
        <w:t>the</w:t>
      </w:r>
      <w:r>
        <w:rPr>
          <w:spacing w:val="-4"/>
        </w:rPr>
        <w:t xml:space="preserve"> </w:t>
      </w:r>
      <w:r>
        <w:t>planning</w:t>
      </w:r>
      <w:r>
        <w:rPr>
          <w:spacing w:val="-4"/>
        </w:rPr>
        <w:t xml:space="preserve"> </w:t>
      </w:r>
      <w:r>
        <w:t>balance</w:t>
      </w:r>
      <w:r>
        <w:rPr>
          <w:spacing w:val="-4"/>
        </w:rPr>
        <w:t xml:space="preserve"> </w:t>
      </w:r>
      <w:r>
        <w:t>and</w:t>
      </w:r>
      <w:r>
        <w:rPr>
          <w:spacing w:val="-4"/>
        </w:rPr>
        <w:t xml:space="preserve"> </w:t>
      </w:r>
      <w:r>
        <w:t>as such, a balanced decision must be reached.</w:t>
      </w:r>
    </w:p>
    <w:p w14:paraId="48C6DA1E" w14:textId="77777777" w:rsidR="005A1E3D" w:rsidRDefault="005A1E3D">
      <w:pPr>
        <w:pStyle w:val="BodyText"/>
        <w:spacing w:before="107"/>
        <w:ind w:left="0"/>
      </w:pPr>
    </w:p>
    <w:p w14:paraId="48C6DA1F" w14:textId="77777777" w:rsidR="005A1E3D" w:rsidRDefault="00AE2093">
      <w:pPr>
        <w:pStyle w:val="ListParagraph"/>
        <w:numPr>
          <w:ilvl w:val="1"/>
          <w:numId w:val="13"/>
        </w:numPr>
        <w:tabs>
          <w:tab w:val="left" w:pos="1098"/>
        </w:tabs>
        <w:spacing w:line="208" w:lineRule="auto"/>
        <w:ind w:right="206"/>
      </w:pPr>
      <w:r>
        <w:t>When</w:t>
      </w:r>
      <w:r>
        <w:rPr>
          <w:spacing w:val="-4"/>
        </w:rPr>
        <w:t xml:space="preserve"> </w:t>
      </w:r>
      <w:r>
        <w:t>considering</w:t>
      </w:r>
      <w:r>
        <w:rPr>
          <w:spacing w:val="-4"/>
        </w:rPr>
        <w:t xml:space="preserve"> </w:t>
      </w:r>
      <w:r>
        <w:t>the</w:t>
      </w:r>
      <w:r>
        <w:rPr>
          <w:spacing w:val="-4"/>
        </w:rPr>
        <w:t xml:space="preserve"> </w:t>
      </w:r>
      <w:r>
        <w:t>development</w:t>
      </w:r>
      <w:r>
        <w:rPr>
          <w:spacing w:val="-4"/>
        </w:rPr>
        <w:t xml:space="preserve"> </w:t>
      </w:r>
      <w:r>
        <w:t>together</w:t>
      </w:r>
      <w:r>
        <w:rPr>
          <w:spacing w:val="-4"/>
        </w:rPr>
        <w:t xml:space="preserve"> </w:t>
      </w:r>
      <w:r>
        <w:t>with</w:t>
      </w:r>
      <w:r>
        <w:rPr>
          <w:spacing w:val="-4"/>
        </w:rPr>
        <w:t xml:space="preserve"> </w:t>
      </w:r>
      <w:r>
        <w:t>the</w:t>
      </w:r>
      <w:r>
        <w:rPr>
          <w:spacing w:val="-4"/>
        </w:rPr>
        <w:t xml:space="preserve"> </w:t>
      </w:r>
      <w:r>
        <w:t>requirements</w:t>
      </w:r>
      <w:r>
        <w:rPr>
          <w:spacing w:val="-4"/>
        </w:rPr>
        <w:t xml:space="preserve"> </w:t>
      </w:r>
      <w:r>
        <w:t>of</w:t>
      </w:r>
      <w:r>
        <w:rPr>
          <w:spacing w:val="-4"/>
        </w:rPr>
        <w:t xml:space="preserve"> </w:t>
      </w:r>
      <w:r>
        <w:t>local</w:t>
      </w:r>
      <w:r>
        <w:rPr>
          <w:spacing w:val="-4"/>
        </w:rPr>
        <w:t xml:space="preserve"> </w:t>
      </w:r>
      <w:r>
        <w:t>and</w:t>
      </w:r>
      <w:r>
        <w:rPr>
          <w:spacing w:val="-4"/>
        </w:rPr>
        <w:t xml:space="preserve"> </w:t>
      </w:r>
      <w:r>
        <w:t>national</w:t>
      </w:r>
      <w:r>
        <w:rPr>
          <w:spacing w:val="-4"/>
        </w:rPr>
        <w:t xml:space="preserve"> </w:t>
      </w:r>
      <w:r>
        <w:t>policy, it is considered that the affordable housing provision offered, coupled with the acceptability of residential development within the site more broadly; albeit being contrary to the requirements of Policy 12 (Reserve Sites) in that the trigger point for their release has not been met, gives rise</w:t>
      </w:r>
      <w:r>
        <w:rPr>
          <w:spacing w:val="-3"/>
        </w:rPr>
        <w:t xml:space="preserve"> </w:t>
      </w:r>
      <w:r>
        <w:t>to</w:t>
      </w:r>
      <w:r>
        <w:rPr>
          <w:spacing w:val="-3"/>
        </w:rPr>
        <w:t xml:space="preserve"> </w:t>
      </w:r>
      <w:r>
        <w:t>notable</w:t>
      </w:r>
      <w:r>
        <w:rPr>
          <w:spacing w:val="-3"/>
        </w:rPr>
        <w:t xml:space="preserve"> </w:t>
      </w:r>
      <w:r>
        <w:t>social</w:t>
      </w:r>
      <w:r>
        <w:rPr>
          <w:spacing w:val="-3"/>
        </w:rPr>
        <w:t xml:space="preserve"> </w:t>
      </w:r>
      <w:r>
        <w:t>and</w:t>
      </w:r>
      <w:r>
        <w:rPr>
          <w:spacing w:val="-3"/>
        </w:rPr>
        <w:t xml:space="preserve"> </w:t>
      </w:r>
      <w:r>
        <w:t>economic</w:t>
      </w:r>
      <w:r>
        <w:rPr>
          <w:spacing w:val="-3"/>
        </w:rPr>
        <w:t xml:space="preserve"> </w:t>
      </w:r>
      <w:r>
        <w:t>benefits</w:t>
      </w:r>
      <w:r>
        <w:rPr>
          <w:spacing w:val="-3"/>
        </w:rPr>
        <w:t xml:space="preserve"> </w:t>
      </w:r>
      <w:r>
        <w:t>for</w:t>
      </w:r>
      <w:r>
        <w:rPr>
          <w:spacing w:val="-3"/>
        </w:rPr>
        <w:t xml:space="preserve"> </w:t>
      </w:r>
      <w:r>
        <w:t>the</w:t>
      </w:r>
      <w:r>
        <w:rPr>
          <w:spacing w:val="-3"/>
        </w:rPr>
        <w:t xml:space="preserve"> </w:t>
      </w:r>
      <w:r>
        <w:t>District</w:t>
      </w:r>
      <w:r>
        <w:rPr>
          <w:spacing w:val="-3"/>
        </w:rPr>
        <w:t xml:space="preserve"> </w:t>
      </w:r>
      <w:r>
        <w:t>which</w:t>
      </w:r>
      <w:r>
        <w:rPr>
          <w:spacing w:val="-3"/>
        </w:rPr>
        <w:t xml:space="preserve"> </w:t>
      </w:r>
      <w:r>
        <w:t>must</w:t>
      </w:r>
      <w:r>
        <w:rPr>
          <w:spacing w:val="-3"/>
        </w:rPr>
        <w:t xml:space="preserve"> </w:t>
      </w:r>
      <w:r>
        <w:t>be</w:t>
      </w:r>
      <w:r>
        <w:rPr>
          <w:spacing w:val="-3"/>
        </w:rPr>
        <w:t xml:space="preserve"> </w:t>
      </w:r>
      <w:r>
        <w:t>attributed</w:t>
      </w:r>
      <w:r>
        <w:rPr>
          <w:spacing w:val="-3"/>
        </w:rPr>
        <w:t xml:space="preserve"> </w:t>
      </w:r>
      <w:r>
        <w:t>significant weight in this instance.</w:t>
      </w:r>
    </w:p>
    <w:p w14:paraId="48C6DA20" w14:textId="77777777" w:rsidR="005A1E3D" w:rsidRDefault="005A1E3D">
      <w:pPr>
        <w:pStyle w:val="BodyText"/>
        <w:spacing w:before="106"/>
        <w:ind w:left="0"/>
      </w:pPr>
    </w:p>
    <w:p w14:paraId="48C6DA21" w14:textId="77777777" w:rsidR="005A1E3D" w:rsidRDefault="00AE2093">
      <w:pPr>
        <w:pStyle w:val="ListParagraph"/>
        <w:numPr>
          <w:ilvl w:val="1"/>
          <w:numId w:val="13"/>
        </w:numPr>
        <w:tabs>
          <w:tab w:val="left" w:pos="1098"/>
        </w:tabs>
        <w:spacing w:line="208" w:lineRule="auto"/>
        <w:ind w:right="100"/>
      </w:pPr>
      <w:r>
        <w:t>As such, it is considered that whilst the proposal would be at conflict with Policy 12 in that the release</w:t>
      </w:r>
      <w:r>
        <w:rPr>
          <w:spacing w:val="-3"/>
        </w:rPr>
        <w:t xml:space="preserve"> </w:t>
      </w:r>
      <w:r>
        <w:t>of</w:t>
      </w:r>
      <w:r>
        <w:rPr>
          <w:spacing w:val="-3"/>
        </w:rPr>
        <w:t xml:space="preserve"> </w:t>
      </w:r>
      <w:r>
        <w:t>the</w:t>
      </w:r>
      <w:r>
        <w:rPr>
          <w:spacing w:val="-3"/>
        </w:rPr>
        <w:t xml:space="preserve"> </w:t>
      </w:r>
      <w:r>
        <w:t>reserve</w:t>
      </w:r>
      <w:r>
        <w:rPr>
          <w:spacing w:val="-3"/>
        </w:rPr>
        <w:t xml:space="preserve"> </w:t>
      </w:r>
      <w:r>
        <w:t>site</w:t>
      </w:r>
      <w:r>
        <w:rPr>
          <w:spacing w:val="-3"/>
        </w:rPr>
        <w:t xml:space="preserve"> </w:t>
      </w:r>
      <w:r>
        <w:t>has</w:t>
      </w:r>
      <w:r>
        <w:rPr>
          <w:spacing w:val="-3"/>
        </w:rPr>
        <w:t xml:space="preserve"> </w:t>
      </w:r>
      <w:r>
        <w:t>not</w:t>
      </w:r>
      <w:r>
        <w:rPr>
          <w:spacing w:val="-3"/>
        </w:rPr>
        <w:t xml:space="preserve"> </w:t>
      </w:r>
      <w:r>
        <w:t>been</w:t>
      </w:r>
      <w:r>
        <w:rPr>
          <w:spacing w:val="-3"/>
        </w:rPr>
        <w:t xml:space="preserve"> </w:t>
      </w:r>
      <w:r>
        <w:t>met</w:t>
      </w:r>
      <w:r>
        <w:rPr>
          <w:spacing w:val="-3"/>
        </w:rPr>
        <w:t xml:space="preserve"> </w:t>
      </w:r>
      <w:r>
        <w:t>at</w:t>
      </w:r>
      <w:r>
        <w:rPr>
          <w:spacing w:val="-3"/>
        </w:rPr>
        <w:t xml:space="preserve"> </w:t>
      </w:r>
      <w:r>
        <w:t>this</w:t>
      </w:r>
      <w:r>
        <w:rPr>
          <w:spacing w:val="-3"/>
        </w:rPr>
        <w:t xml:space="preserve"> </w:t>
      </w:r>
      <w:r>
        <w:t>time,</w:t>
      </w:r>
      <w:r>
        <w:rPr>
          <w:spacing w:val="-3"/>
        </w:rPr>
        <w:t xml:space="preserve"> </w:t>
      </w:r>
      <w:r>
        <w:t>this</w:t>
      </w:r>
      <w:r>
        <w:rPr>
          <w:spacing w:val="-3"/>
        </w:rPr>
        <w:t xml:space="preserve"> </w:t>
      </w:r>
      <w:r>
        <w:t>is</w:t>
      </w:r>
      <w:r>
        <w:rPr>
          <w:spacing w:val="-3"/>
        </w:rPr>
        <w:t xml:space="preserve"> </w:t>
      </w:r>
      <w:r>
        <w:t>a</w:t>
      </w:r>
      <w:r>
        <w:rPr>
          <w:spacing w:val="-3"/>
        </w:rPr>
        <w:t xml:space="preserve"> </w:t>
      </w:r>
      <w:r>
        <w:t>technical</w:t>
      </w:r>
      <w:r>
        <w:rPr>
          <w:spacing w:val="-3"/>
        </w:rPr>
        <w:t xml:space="preserve"> </w:t>
      </w:r>
      <w:r>
        <w:t>conflict.</w:t>
      </w:r>
      <w:r>
        <w:rPr>
          <w:spacing w:val="-3"/>
        </w:rPr>
        <w:t xml:space="preserve"> </w:t>
      </w:r>
      <w:r>
        <w:t>Beyond</w:t>
      </w:r>
      <w:r>
        <w:rPr>
          <w:spacing w:val="-3"/>
        </w:rPr>
        <w:t xml:space="preserve"> </w:t>
      </w:r>
      <w:r>
        <w:t xml:space="preserve">this, the proposal would accord with policies 1, 10, 11, 17 and 18 of the </w:t>
      </w:r>
      <w:proofErr w:type="gramStart"/>
      <w:r>
        <w:t>South East</w:t>
      </w:r>
      <w:proofErr w:type="gramEnd"/>
      <w:r>
        <w:t xml:space="preserve"> Lincolnshire Local Plan in all other regards, and the relevant sections of the National Planning Policy Framework (December 2024). Furthermore, the additional social and economic benefits associated with the scheme, which significantly exceed the minimum requirements of the Local Plan, are a material consideration which weighs positively and favorably in the determination of this application.</w:t>
      </w:r>
    </w:p>
    <w:p w14:paraId="48C6DA22" w14:textId="77777777" w:rsidR="005A1E3D" w:rsidRDefault="005A1E3D">
      <w:pPr>
        <w:pStyle w:val="BodyText"/>
        <w:spacing w:before="80"/>
        <w:ind w:left="0"/>
      </w:pPr>
    </w:p>
    <w:p w14:paraId="48C6DA23" w14:textId="77777777" w:rsidR="005A1E3D" w:rsidRDefault="00AE2093">
      <w:pPr>
        <w:pStyle w:val="ListParagraph"/>
        <w:numPr>
          <w:ilvl w:val="1"/>
          <w:numId w:val="13"/>
        </w:numPr>
        <w:tabs>
          <w:tab w:val="left" w:pos="1097"/>
        </w:tabs>
        <w:ind w:left="1097" w:hanging="1045"/>
      </w:pPr>
      <w:r>
        <w:t>Whilst</w:t>
      </w:r>
      <w:r>
        <w:rPr>
          <w:spacing w:val="-7"/>
        </w:rPr>
        <w:t xml:space="preserve"> </w:t>
      </w:r>
      <w:r>
        <w:t>being</w:t>
      </w:r>
      <w:r>
        <w:rPr>
          <w:spacing w:val="-5"/>
        </w:rPr>
        <w:t xml:space="preserve"> </w:t>
      </w:r>
      <w:r>
        <w:t>on</w:t>
      </w:r>
      <w:r>
        <w:rPr>
          <w:spacing w:val="-5"/>
        </w:rPr>
        <w:t xml:space="preserve"> </w:t>
      </w:r>
      <w:r>
        <w:t>balance,</w:t>
      </w:r>
      <w:r>
        <w:rPr>
          <w:spacing w:val="-5"/>
        </w:rPr>
        <w:t xml:space="preserve"> </w:t>
      </w:r>
      <w:r>
        <w:t>it</w:t>
      </w:r>
      <w:r>
        <w:rPr>
          <w:spacing w:val="-4"/>
        </w:rPr>
        <w:t xml:space="preserve"> </w:t>
      </w:r>
      <w:r>
        <w:t>is</w:t>
      </w:r>
      <w:r>
        <w:rPr>
          <w:spacing w:val="-5"/>
        </w:rPr>
        <w:t xml:space="preserve"> </w:t>
      </w:r>
      <w:r>
        <w:t>considered</w:t>
      </w:r>
      <w:r>
        <w:rPr>
          <w:spacing w:val="-5"/>
        </w:rPr>
        <w:t xml:space="preserve"> </w:t>
      </w:r>
      <w:r>
        <w:t>that</w:t>
      </w:r>
      <w:r>
        <w:rPr>
          <w:spacing w:val="-5"/>
        </w:rPr>
        <w:t xml:space="preserve"> </w:t>
      </w:r>
      <w:r>
        <w:t>the</w:t>
      </w:r>
      <w:r>
        <w:rPr>
          <w:spacing w:val="-4"/>
        </w:rPr>
        <w:t xml:space="preserve"> </w:t>
      </w:r>
      <w:r>
        <w:t>proposal</w:t>
      </w:r>
      <w:r>
        <w:rPr>
          <w:spacing w:val="-5"/>
        </w:rPr>
        <w:t xml:space="preserve"> </w:t>
      </w:r>
      <w:r>
        <w:t>is</w:t>
      </w:r>
      <w:r>
        <w:rPr>
          <w:spacing w:val="-5"/>
        </w:rPr>
        <w:t xml:space="preserve"> </w:t>
      </w:r>
      <w:r>
        <w:t>acceptable</w:t>
      </w:r>
      <w:r>
        <w:rPr>
          <w:spacing w:val="-5"/>
        </w:rPr>
        <w:t xml:space="preserve"> </w:t>
      </w:r>
      <w:r>
        <w:t>in</w:t>
      </w:r>
      <w:r>
        <w:rPr>
          <w:spacing w:val="-4"/>
        </w:rPr>
        <w:t xml:space="preserve"> </w:t>
      </w:r>
      <w:r>
        <w:rPr>
          <w:spacing w:val="-2"/>
        </w:rPr>
        <w:t>principle.</w:t>
      </w:r>
    </w:p>
    <w:p w14:paraId="48C6DA24" w14:textId="77777777" w:rsidR="005A1E3D" w:rsidRDefault="005A1E3D">
      <w:pPr>
        <w:pStyle w:val="BodyText"/>
        <w:spacing w:before="101"/>
        <w:ind w:left="0"/>
      </w:pPr>
    </w:p>
    <w:p w14:paraId="48C6DA25" w14:textId="77777777" w:rsidR="005A1E3D" w:rsidRDefault="00AE2093">
      <w:pPr>
        <w:pStyle w:val="ListParagraph"/>
        <w:numPr>
          <w:ilvl w:val="1"/>
          <w:numId w:val="13"/>
        </w:numPr>
        <w:tabs>
          <w:tab w:val="left" w:pos="1098"/>
        </w:tabs>
        <w:spacing w:line="208" w:lineRule="auto"/>
        <w:ind w:right="110"/>
      </w:pPr>
      <w:r>
        <w:t>This is subject to the assessment against site specific criteria; including (but are not limited to) the</w:t>
      </w:r>
      <w:r>
        <w:rPr>
          <w:spacing w:val="-3"/>
        </w:rPr>
        <w:t xml:space="preserve"> </w:t>
      </w:r>
      <w:r>
        <w:t>impact</w:t>
      </w:r>
      <w:r>
        <w:rPr>
          <w:spacing w:val="-3"/>
        </w:rPr>
        <w:t xml:space="preserve"> </w:t>
      </w:r>
      <w:r>
        <w:t>of</w:t>
      </w:r>
      <w:r>
        <w:rPr>
          <w:spacing w:val="-3"/>
        </w:rPr>
        <w:t xml:space="preserve"> </w:t>
      </w:r>
      <w:r>
        <w:t>the</w:t>
      </w:r>
      <w:r>
        <w:rPr>
          <w:spacing w:val="-3"/>
        </w:rPr>
        <w:t xml:space="preserve"> </w:t>
      </w:r>
      <w:r>
        <w:t>proposal</w:t>
      </w:r>
      <w:r>
        <w:rPr>
          <w:spacing w:val="-3"/>
        </w:rPr>
        <w:t xml:space="preserve"> </w:t>
      </w:r>
      <w:r>
        <w:t>on</w:t>
      </w:r>
      <w:r>
        <w:rPr>
          <w:spacing w:val="-3"/>
        </w:rPr>
        <w:t xml:space="preserve"> </w:t>
      </w:r>
      <w:r>
        <w:t>the</w:t>
      </w:r>
      <w:r>
        <w:rPr>
          <w:spacing w:val="-3"/>
        </w:rPr>
        <w:t xml:space="preserve"> </w:t>
      </w:r>
      <w:r>
        <w:t>character</w:t>
      </w:r>
      <w:r>
        <w:rPr>
          <w:spacing w:val="-3"/>
        </w:rPr>
        <w:t xml:space="preserve"> </w:t>
      </w:r>
      <w:r>
        <w:t>or</w:t>
      </w:r>
      <w:r>
        <w:rPr>
          <w:spacing w:val="-3"/>
        </w:rPr>
        <w:t xml:space="preserve"> </w:t>
      </w:r>
      <w:r>
        <w:t>appearance</w:t>
      </w:r>
      <w:r>
        <w:rPr>
          <w:spacing w:val="-3"/>
        </w:rPr>
        <w:t xml:space="preserve"> </w:t>
      </w:r>
      <w:r>
        <w:t>of</w:t>
      </w:r>
      <w:r>
        <w:rPr>
          <w:spacing w:val="-3"/>
        </w:rPr>
        <w:t xml:space="preserve"> </w:t>
      </w:r>
      <w:r>
        <w:t>the</w:t>
      </w:r>
      <w:r>
        <w:rPr>
          <w:spacing w:val="-3"/>
        </w:rPr>
        <w:t xml:space="preserve"> </w:t>
      </w:r>
      <w:r>
        <w:t>area,</w:t>
      </w:r>
      <w:r>
        <w:rPr>
          <w:spacing w:val="-3"/>
        </w:rPr>
        <w:t xml:space="preserve"> </w:t>
      </w:r>
      <w:r>
        <w:t>impact</w:t>
      </w:r>
      <w:r>
        <w:rPr>
          <w:spacing w:val="-3"/>
        </w:rPr>
        <w:t xml:space="preserve"> </w:t>
      </w:r>
      <w:r>
        <w:t>on</w:t>
      </w:r>
      <w:r>
        <w:rPr>
          <w:spacing w:val="-3"/>
        </w:rPr>
        <w:t xml:space="preserve"> </w:t>
      </w:r>
      <w:r>
        <w:t>the</w:t>
      </w:r>
      <w:r>
        <w:rPr>
          <w:spacing w:val="-3"/>
        </w:rPr>
        <w:t xml:space="preserve"> </w:t>
      </w:r>
      <w:r>
        <w:t>residential amenities of neighbouring occupiers, impact on highway safety and flood risk, which are discussed in turn as follows.</w:t>
      </w:r>
    </w:p>
    <w:p w14:paraId="48C6DA26" w14:textId="77777777" w:rsidR="005A1E3D" w:rsidRDefault="005A1E3D">
      <w:pPr>
        <w:pStyle w:val="BodyText"/>
        <w:spacing w:before="79"/>
        <w:ind w:left="0"/>
      </w:pPr>
    </w:p>
    <w:p w14:paraId="48C6DA27" w14:textId="77777777" w:rsidR="005A1E3D" w:rsidRDefault="00AE2093">
      <w:pPr>
        <w:pStyle w:val="ListParagraph"/>
        <w:numPr>
          <w:ilvl w:val="1"/>
          <w:numId w:val="13"/>
        </w:numPr>
        <w:tabs>
          <w:tab w:val="left" w:pos="1097"/>
        </w:tabs>
        <w:spacing w:before="1"/>
        <w:ind w:left="1097" w:hanging="1045"/>
      </w:pPr>
      <w:r>
        <w:rPr>
          <w:noProof/>
        </w:rPr>
        <mc:AlternateContent>
          <mc:Choice Requires="wps">
            <w:drawing>
              <wp:anchor distT="0" distB="0" distL="0" distR="0" simplePos="0" relativeHeight="487607808" behindDoc="1" locked="0" layoutInCell="1" allowOverlap="1" wp14:anchorId="48C6DCAC" wp14:editId="48C6DCAD">
                <wp:simplePos x="0" y="0"/>
                <wp:positionH relativeFrom="page">
                  <wp:posOffset>1146810</wp:posOffset>
                </wp:positionH>
                <wp:positionV relativeFrom="paragraph">
                  <wp:posOffset>178246</wp:posOffset>
                </wp:positionV>
                <wp:extent cx="4928235" cy="1270"/>
                <wp:effectExtent l="0" t="0" r="0" b="0"/>
                <wp:wrapTopAndBottom/>
                <wp:docPr id="40" name="Graphic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28235" cy="1270"/>
                        </a:xfrm>
                        <a:custGeom>
                          <a:avLst/>
                          <a:gdLst/>
                          <a:ahLst/>
                          <a:cxnLst/>
                          <a:rect l="l" t="t" r="r" b="b"/>
                          <a:pathLst>
                            <a:path w="4928235">
                              <a:moveTo>
                                <a:pt x="0" y="0"/>
                              </a:moveTo>
                              <a:lnTo>
                                <a:pt x="4928108" y="0"/>
                              </a:lnTo>
                            </a:path>
                          </a:pathLst>
                        </a:custGeom>
                        <a:ln w="9313">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w:pict>
              <v:shape w14:anchorId="23BC9A97" id="Graphic 40" o:spid="_x0000_s1026" style="position:absolute;margin-left:90.3pt;margin-top:14.05pt;width:388.05pt;height:.1pt;z-index:-15708672;visibility:visible;mso-wrap-style:square;mso-wrap-distance-left:0;mso-wrap-distance-top:0;mso-wrap-distance-right:0;mso-wrap-distance-bottom:0;mso-position-horizontal:absolute;mso-position-horizontal-relative:page;mso-position-vertical:absolute;mso-position-vertical-relative:text;v-text-anchor:top" coordsize="49282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" path="m,l4928108,e" filled="f" strokeweight=".25869mm">
                <v:path arrowok="t"/>
                <w10:wrap type="topAndBottom" anchorx="page"/>
              </v:shape>
            </w:pict>
          </mc:Fallback>
        </mc:AlternateContent>
      </w:r>
      <w:r>
        <w:t>Layout,</w:t>
      </w:r>
      <w:r>
        <w:rPr>
          <w:spacing w:val="-7"/>
        </w:rPr>
        <w:t xml:space="preserve"> </w:t>
      </w:r>
      <w:r>
        <w:t>Design</w:t>
      </w:r>
      <w:r>
        <w:rPr>
          <w:spacing w:val="-5"/>
        </w:rPr>
        <w:t xml:space="preserve"> </w:t>
      </w:r>
      <w:r>
        <w:t>and</w:t>
      </w:r>
      <w:r>
        <w:rPr>
          <w:spacing w:val="-5"/>
        </w:rPr>
        <w:t xml:space="preserve"> </w:t>
      </w:r>
      <w:r>
        <w:t>Consideration</w:t>
      </w:r>
      <w:r>
        <w:rPr>
          <w:spacing w:val="-5"/>
        </w:rPr>
        <w:t xml:space="preserve"> </w:t>
      </w:r>
      <w:r>
        <w:t>of</w:t>
      </w:r>
      <w:r>
        <w:rPr>
          <w:spacing w:val="-5"/>
        </w:rPr>
        <w:t xml:space="preserve"> </w:t>
      </w:r>
      <w:r>
        <w:t>the</w:t>
      </w:r>
      <w:r>
        <w:rPr>
          <w:spacing w:val="-4"/>
        </w:rPr>
        <w:t xml:space="preserve"> </w:t>
      </w:r>
      <w:r>
        <w:t>Character</w:t>
      </w:r>
      <w:r>
        <w:rPr>
          <w:spacing w:val="-5"/>
        </w:rPr>
        <w:t xml:space="preserve"> </w:t>
      </w:r>
      <w:r>
        <w:t>and</w:t>
      </w:r>
      <w:r>
        <w:rPr>
          <w:spacing w:val="-5"/>
        </w:rPr>
        <w:t xml:space="preserve"> </w:t>
      </w:r>
      <w:r>
        <w:t>Appearance</w:t>
      </w:r>
      <w:r>
        <w:rPr>
          <w:spacing w:val="-5"/>
        </w:rPr>
        <w:t xml:space="preserve"> </w:t>
      </w:r>
      <w:r>
        <w:t>of</w:t>
      </w:r>
      <w:r>
        <w:rPr>
          <w:spacing w:val="-5"/>
        </w:rPr>
        <w:t xml:space="preserve"> </w:t>
      </w:r>
      <w:r>
        <w:t>the</w:t>
      </w:r>
      <w:r>
        <w:rPr>
          <w:spacing w:val="-4"/>
        </w:rPr>
        <w:t xml:space="preserve"> Area</w:t>
      </w:r>
    </w:p>
    <w:p w14:paraId="48C6DA28" w14:textId="77777777" w:rsidR="005A1E3D" w:rsidRDefault="005A1E3D">
      <w:pPr>
        <w:pStyle w:val="BodyText"/>
        <w:spacing w:before="66"/>
        <w:ind w:left="0"/>
      </w:pPr>
    </w:p>
    <w:p w14:paraId="48C6DA29" w14:textId="77777777" w:rsidR="005A1E3D" w:rsidRDefault="00AE2093">
      <w:pPr>
        <w:pStyle w:val="ListParagraph"/>
        <w:numPr>
          <w:ilvl w:val="1"/>
          <w:numId w:val="13"/>
        </w:numPr>
        <w:tabs>
          <w:tab w:val="left" w:pos="1098"/>
        </w:tabs>
        <w:spacing w:line="208" w:lineRule="auto"/>
        <w:ind w:right="158"/>
      </w:pPr>
      <w:r>
        <w:t>The</w:t>
      </w:r>
      <w:r>
        <w:rPr>
          <w:spacing w:val="-4"/>
        </w:rPr>
        <w:t xml:space="preserve"> </w:t>
      </w:r>
      <w:r>
        <w:t>proposed</w:t>
      </w:r>
      <w:r>
        <w:rPr>
          <w:spacing w:val="-4"/>
        </w:rPr>
        <w:t xml:space="preserve"> </w:t>
      </w:r>
      <w:r>
        <w:t>development</w:t>
      </w:r>
      <w:r>
        <w:rPr>
          <w:spacing w:val="-4"/>
        </w:rPr>
        <w:t xml:space="preserve"> </w:t>
      </w:r>
      <w:r>
        <w:t>comprises</w:t>
      </w:r>
      <w:r>
        <w:rPr>
          <w:spacing w:val="-4"/>
        </w:rPr>
        <w:t xml:space="preserve"> </w:t>
      </w:r>
      <w:r>
        <w:t>the</w:t>
      </w:r>
      <w:r>
        <w:rPr>
          <w:spacing w:val="-4"/>
        </w:rPr>
        <w:t xml:space="preserve"> </w:t>
      </w:r>
      <w:r>
        <w:t>erection</w:t>
      </w:r>
      <w:r>
        <w:rPr>
          <w:spacing w:val="-4"/>
        </w:rPr>
        <w:t xml:space="preserve"> </w:t>
      </w:r>
      <w:r>
        <w:t>of</w:t>
      </w:r>
      <w:r>
        <w:rPr>
          <w:spacing w:val="-4"/>
        </w:rPr>
        <w:t xml:space="preserve"> </w:t>
      </w:r>
      <w:r>
        <w:t>57</w:t>
      </w:r>
      <w:r>
        <w:rPr>
          <w:spacing w:val="-4"/>
        </w:rPr>
        <w:t xml:space="preserve"> </w:t>
      </w:r>
      <w:r>
        <w:t>affordable</w:t>
      </w:r>
      <w:r>
        <w:rPr>
          <w:spacing w:val="-4"/>
        </w:rPr>
        <w:t xml:space="preserve"> </w:t>
      </w:r>
      <w:r>
        <w:t>dwellings,</w:t>
      </w:r>
      <w:r>
        <w:rPr>
          <w:spacing w:val="-4"/>
        </w:rPr>
        <w:t xml:space="preserve"> </w:t>
      </w:r>
      <w:r>
        <w:t>on</w:t>
      </w:r>
      <w:r>
        <w:rPr>
          <w:spacing w:val="-4"/>
        </w:rPr>
        <w:t xml:space="preserve"> </w:t>
      </w:r>
      <w:r>
        <w:t>a</w:t>
      </w:r>
      <w:r>
        <w:rPr>
          <w:spacing w:val="-4"/>
        </w:rPr>
        <w:t xml:space="preserve"> </w:t>
      </w:r>
      <w:r>
        <w:t>site</w:t>
      </w:r>
      <w:r>
        <w:rPr>
          <w:spacing w:val="-4"/>
        </w:rPr>
        <w:t xml:space="preserve"> </w:t>
      </w:r>
      <w:r>
        <w:t>located off Wignals Gate, Holbeach. The proposed development is entirely residential in nature and seeks to develop a site that is currently undeveloped and utilised as agricultural land.</w:t>
      </w:r>
    </w:p>
    <w:p w14:paraId="48C6DA2A" w14:textId="77777777" w:rsidR="005A1E3D" w:rsidRDefault="005A1E3D">
      <w:pPr>
        <w:pStyle w:val="BodyText"/>
        <w:spacing w:before="107"/>
        <w:ind w:left="0"/>
      </w:pPr>
    </w:p>
    <w:p w14:paraId="48C6DA2B" w14:textId="1309D173" w:rsidR="005A1E3D" w:rsidRDefault="00AE2093">
      <w:pPr>
        <w:pStyle w:val="ListParagraph"/>
        <w:numPr>
          <w:ilvl w:val="1"/>
          <w:numId w:val="13"/>
        </w:numPr>
        <w:tabs>
          <w:tab w:val="left" w:pos="1098"/>
        </w:tabs>
        <w:spacing w:line="208" w:lineRule="auto"/>
        <w:ind w:right="86"/>
      </w:pPr>
      <w:r>
        <w:t>The proposal, given that it would clearly introduce built form, would evidently give rise to a notable</w:t>
      </w:r>
      <w:r>
        <w:rPr>
          <w:spacing w:val="-4"/>
        </w:rPr>
        <w:t xml:space="preserve"> </w:t>
      </w:r>
      <w:r>
        <w:t>change</w:t>
      </w:r>
      <w:r>
        <w:rPr>
          <w:spacing w:val="-4"/>
        </w:rPr>
        <w:t xml:space="preserve"> </w:t>
      </w:r>
      <w:r>
        <w:t>in</w:t>
      </w:r>
      <w:r>
        <w:rPr>
          <w:spacing w:val="-4"/>
        </w:rPr>
        <w:t xml:space="preserve"> </w:t>
      </w:r>
      <w:r>
        <w:t>respect</w:t>
      </w:r>
      <w:r>
        <w:rPr>
          <w:spacing w:val="-4"/>
        </w:rPr>
        <w:t xml:space="preserve"> </w:t>
      </w:r>
      <w:r>
        <w:t>of</w:t>
      </w:r>
      <w:r>
        <w:rPr>
          <w:spacing w:val="-4"/>
        </w:rPr>
        <w:t xml:space="preserve"> </w:t>
      </w:r>
      <w:r>
        <w:t>the</w:t>
      </w:r>
      <w:r>
        <w:rPr>
          <w:spacing w:val="-4"/>
        </w:rPr>
        <w:t xml:space="preserve"> </w:t>
      </w:r>
      <w:proofErr w:type="gramStart"/>
      <w:r>
        <w:t>sites</w:t>
      </w:r>
      <w:proofErr w:type="gramEnd"/>
      <w:r>
        <w:rPr>
          <w:spacing w:val="-4"/>
        </w:rPr>
        <w:t xml:space="preserve"> </w:t>
      </w:r>
      <w:r>
        <w:t>visual</w:t>
      </w:r>
      <w:r>
        <w:rPr>
          <w:spacing w:val="-4"/>
        </w:rPr>
        <w:t xml:space="preserve"> </w:t>
      </w:r>
      <w:r>
        <w:t>context.</w:t>
      </w:r>
      <w:r>
        <w:rPr>
          <w:spacing w:val="-4"/>
        </w:rPr>
        <w:t xml:space="preserve"> </w:t>
      </w:r>
      <w:r>
        <w:t>However,</w:t>
      </w:r>
      <w:r>
        <w:rPr>
          <w:spacing w:val="-4"/>
        </w:rPr>
        <w:t xml:space="preserve"> </w:t>
      </w:r>
      <w:r>
        <w:t>when</w:t>
      </w:r>
      <w:r>
        <w:rPr>
          <w:spacing w:val="-4"/>
        </w:rPr>
        <w:t xml:space="preserve"> </w:t>
      </w:r>
      <w:r>
        <w:t>broadly</w:t>
      </w:r>
      <w:r>
        <w:rPr>
          <w:spacing w:val="-4"/>
        </w:rPr>
        <w:t xml:space="preserve"> </w:t>
      </w:r>
      <w:r>
        <w:t>viewing</w:t>
      </w:r>
      <w:r>
        <w:rPr>
          <w:spacing w:val="-4"/>
        </w:rPr>
        <w:t xml:space="preserve"> </w:t>
      </w:r>
      <w:r>
        <w:t>the</w:t>
      </w:r>
      <w:r>
        <w:rPr>
          <w:spacing w:val="-4"/>
        </w:rPr>
        <w:t xml:space="preserve"> </w:t>
      </w:r>
      <w:r>
        <w:t xml:space="preserve">nature of the development in this regard, comprising residential development, this </w:t>
      </w:r>
      <w:proofErr w:type="gramStart"/>
      <w:r>
        <w:t>is considered to be</w:t>
      </w:r>
      <w:proofErr w:type="gramEnd"/>
      <w:r>
        <w:t xml:space="preserve"> appropriate</w:t>
      </w:r>
      <w:r>
        <w:rPr>
          <w:spacing w:val="-1"/>
        </w:rPr>
        <w:t xml:space="preserve"> </w:t>
      </w:r>
      <w:r>
        <w:t>given</w:t>
      </w:r>
      <w:r>
        <w:rPr>
          <w:spacing w:val="-1"/>
        </w:rPr>
        <w:t xml:space="preserve"> </w:t>
      </w:r>
      <w:r>
        <w:t>that</w:t>
      </w:r>
      <w:r>
        <w:rPr>
          <w:spacing w:val="-1"/>
        </w:rPr>
        <w:t xml:space="preserve"> </w:t>
      </w:r>
      <w:r>
        <w:t>the</w:t>
      </w:r>
      <w:r>
        <w:rPr>
          <w:spacing w:val="-1"/>
        </w:rPr>
        <w:t xml:space="preserve"> </w:t>
      </w:r>
      <w:r>
        <w:t>site</w:t>
      </w:r>
      <w:r>
        <w:rPr>
          <w:spacing w:val="-1"/>
        </w:rPr>
        <w:t xml:space="preserve"> </w:t>
      </w:r>
      <w:r>
        <w:t>is</w:t>
      </w:r>
      <w:r>
        <w:rPr>
          <w:spacing w:val="-1"/>
        </w:rPr>
        <w:t xml:space="preserve"> </w:t>
      </w:r>
      <w:r>
        <w:t>a</w:t>
      </w:r>
      <w:r>
        <w:rPr>
          <w:spacing w:val="-1"/>
        </w:rPr>
        <w:t xml:space="preserve"> </w:t>
      </w:r>
      <w:r>
        <w:t>Reserve</w:t>
      </w:r>
      <w:r>
        <w:rPr>
          <w:spacing w:val="-1"/>
        </w:rPr>
        <w:t xml:space="preserve"> </w:t>
      </w:r>
      <w:r>
        <w:t>Site</w:t>
      </w:r>
      <w:r>
        <w:rPr>
          <w:spacing w:val="-1"/>
        </w:rPr>
        <w:t xml:space="preserve"> </w:t>
      </w:r>
      <w:r>
        <w:t>for</w:t>
      </w:r>
      <w:r>
        <w:rPr>
          <w:spacing w:val="-1"/>
        </w:rPr>
        <w:t xml:space="preserve"> </w:t>
      </w:r>
      <w:r>
        <w:t>residential</w:t>
      </w:r>
      <w:r>
        <w:rPr>
          <w:spacing w:val="-1"/>
        </w:rPr>
        <w:t xml:space="preserve"> </w:t>
      </w:r>
      <w:r>
        <w:t>development.</w:t>
      </w:r>
      <w:r>
        <w:rPr>
          <w:spacing w:val="-1"/>
        </w:rPr>
        <w:t xml:space="preserve"> </w:t>
      </w:r>
      <w:r>
        <w:t>In</w:t>
      </w:r>
      <w:r>
        <w:rPr>
          <w:spacing w:val="-1"/>
        </w:rPr>
        <w:t xml:space="preserve"> </w:t>
      </w:r>
      <w:r>
        <w:t>any</w:t>
      </w:r>
      <w:r>
        <w:rPr>
          <w:spacing w:val="-1"/>
        </w:rPr>
        <w:t xml:space="preserve"> </w:t>
      </w:r>
      <w:r>
        <w:t>case,</w:t>
      </w:r>
      <w:r>
        <w:rPr>
          <w:spacing w:val="-1"/>
        </w:rPr>
        <w:t xml:space="preserve"> </w:t>
      </w:r>
      <w:r>
        <w:t>in</w:t>
      </w:r>
      <w:r>
        <w:rPr>
          <w:spacing w:val="-1"/>
        </w:rPr>
        <w:t xml:space="preserve"> </w:t>
      </w:r>
      <w:r>
        <w:t xml:space="preserve">this regard, it is the officers view that the site is within a broadly </w:t>
      </w:r>
      <w:proofErr w:type="gramStart"/>
      <w:r>
        <w:t>built up</w:t>
      </w:r>
      <w:proofErr w:type="gramEnd"/>
      <w:r>
        <w:t xml:space="preserve"> residential area, with residential dwellings fronting Wignals Gate and modern residential development immediately neighbouring the application site. As such, the proposed development and resultant use, would not be at odds with the prevailing context and uses, and would somewhat accord with the surrounding built environment, within the context of which the site would be viewed generally.</w:t>
      </w:r>
    </w:p>
    <w:p w14:paraId="48C6DA2C" w14:textId="77777777" w:rsidR="005A1E3D" w:rsidRDefault="005A1E3D">
      <w:pPr>
        <w:pStyle w:val="BodyText"/>
        <w:spacing w:before="106"/>
        <w:ind w:left="0"/>
      </w:pPr>
    </w:p>
    <w:p w14:paraId="48C6DA2D" w14:textId="77777777" w:rsidR="005A1E3D" w:rsidRDefault="00AE2093">
      <w:pPr>
        <w:pStyle w:val="ListParagraph"/>
        <w:numPr>
          <w:ilvl w:val="1"/>
          <w:numId w:val="13"/>
        </w:numPr>
        <w:tabs>
          <w:tab w:val="left" w:pos="1098"/>
        </w:tabs>
        <w:spacing w:line="208" w:lineRule="auto"/>
        <w:ind w:right="449"/>
      </w:pPr>
      <w:r>
        <w:t xml:space="preserve">The acceptability </w:t>
      </w:r>
      <w:proofErr w:type="gramStart"/>
      <w:r>
        <w:t>in regard to</w:t>
      </w:r>
      <w:proofErr w:type="gramEnd"/>
      <w:r>
        <w:t xml:space="preserve"> the change in the visual appearance and nature of the site, in addition to its loss as agricultural land to housing, in its broadest terms, has already been considered</w:t>
      </w:r>
      <w:r>
        <w:rPr>
          <w:spacing w:val="-4"/>
        </w:rPr>
        <w:t xml:space="preserve"> </w:t>
      </w:r>
      <w:r>
        <w:t>and</w:t>
      </w:r>
      <w:r>
        <w:rPr>
          <w:spacing w:val="-4"/>
        </w:rPr>
        <w:t xml:space="preserve"> </w:t>
      </w:r>
      <w:r>
        <w:t>established</w:t>
      </w:r>
      <w:r>
        <w:rPr>
          <w:spacing w:val="-4"/>
        </w:rPr>
        <w:t xml:space="preserve"> </w:t>
      </w:r>
      <w:r>
        <w:t>through</w:t>
      </w:r>
      <w:r>
        <w:rPr>
          <w:spacing w:val="-4"/>
        </w:rPr>
        <w:t xml:space="preserve"> </w:t>
      </w:r>
      <w:r>
        <w:t>the</w:t>
      </w:r>
      <w:r>
        <w:rPr>
          <w:spacing w:val="-4"/>
        </w:rPr>
        <w:t xml:space="preserve"> </w:t>
      </w:r>
      <w:r>
        <w:t>Reserve</w:t>
      </w:r>
      <w:r>
        <w:rPr>
          <w:spacing w:val="-4"/>
        </w:rPr>
        <w:t xml:space="preserve"> </w:t>
      </w:r>
      <w:r>
        <w:t>Site</w:t>
      </w:r>
      <w:r>
        <w:rPr>
          <w:spacing w:val="-4"/>
        </w:rPr>
        <w:t xml:space="preserve"> </w:t>
      </w:r>
      <w:r>
        <w:t>allocation</w:t>
      </w:r>
      <w:r>
        <w:rPr>
          <w:spacing w:val="-4"/>
        </w:rPr>
        <w:t xml:space="preserve"> </w:t>
      </w:r>
      <w:r>
        <w:t>within</w:t>
      </w:r>
      <w:r>
        <w:rPr>
          <w:spacing w:val="-4"/>
        </w:rPr>
        <w:t xml:space="preserve"> </w:t>
      </w:r>
      <w:r>
        <w:t>Policy</w:t>
      </w:r>
      <w:r>
        <w:rPr>
          <w:spacing w:val="-4"/>
        </w:rPr>
        <w:t xml:space="preserve"> </w:t>
      </w:r>
      <w:r>
        <w:t>12</w:t>
      </w:r>
      <w:r>
        <w:rPr>
          <w:spacing w:val="-4"/>
        </w:rPr>
        <w:t xml:space="preserve"> </w:t>
      </w:r>
      <w:r>
        <w:t>of</w:t>
      </w:r>
      <w:r>
        <w:rPr>
          <w:spacing w:val="-4"/>
        </w:rPr>
        <w:t xml:space="preserve"> </w:t>
      </w:r>
      <w:r>
        <w:t>the</w:t>
      </w:r>
      <w:r>
        <w:rPr>
          <w:spacing w:val="-4"/>
        </w:rPr>
        <w:t xml:space="preserve"> </w:t>
      </w:r>
      <w:r>
        <w:t>Local Plan.</w:t>
      </w:r>
      <w:r>
        <w:rPr>
          <w:spacing w:val="-2"/>
        </w:rPr>
        <w:t xml:space="preserve"> </w:t>
      </w:r>
      <w:r>
        <w:t>As</w:t>
      </w:r>
      <w:r>
        <w:rPr>
          <w:spacing w:val="-2"/>
        </w:rPr>
        <w:t xml:space="preserve"> </w:t>
      </w:r>
      <w:r>
        <w:t>such,</w:t>
      </w:r>
      <w:r>
        <w:rPr>
          <w:spacing w:val="-2"/>
        </w:rPr>
        <w:t xml:space="preserve"> </w:t>
      </w:r>
      <w:r>
        <w:t>whilst</w:t>
      </w:r>
      <w:r>
        <w:rPr>
          <w:spacing w:val="-2"/>
        </w:rPr>
        <w:t xml:space="preserve"> </w:t>
      </w:r>
      <w:r>
        <w:t>the</w:t>
      </w:r>
      <w:r>
        <w:rPr>
          <w:spacing w:val="-2"/>
        </w:rPr>
        <w:t xml:space="preserve"> </w:t>
      </w:r>
      <w:r>
        <w:t>loss</w:t>
      </w:r>
      <w:r>
        <w:rPr>
          <w:spacing w:val="-2"/>
        </w:rPr>
        <w:t xml:space="preserve"> </w:t>
      </w:r>
      <w:r>
        <w:t>of</w:t>
      </w:r>
      <w:r>
        <w:rPr>
          <w:spacing w:val="-2"/>
        </w:rPr>
        <w:t xml:space="preserve"> </w:t>
      </w:r>
      <w:r>
        <w:t>an</w:t>
      </w:r>
      <w:r>
        <w:rPr>
          <w:spacing w:val="-2"/>
        </w:rPr>
        <w:t xml:space="preserve"> </w:t>
      </w:r>
      <w:r>
        <w:t>agricultural</w:t>
      </w:r>
      <w:r>
        <w:rPr>
          <w:spacing w:val="-2"/>
        </w:rPr>
        <w:t xml:space="preserve"> </w:t>
      </w:r>
      <w:r>
        <w:t>field</w:t>
      </w:r>
      <w:r>
        <w:rPr>
          <w:spacing w:val="-2"/>
        </w:rPr>
        <w:t xml:space="preserve"> </w:t>
      </w:r>
      <w:r>
        <w:t>is</w:t>
      </w:r>
      <w:r>
        <w:rPr>
          <w:spacing w:val="-2"/>
        </w:rPr>
        <w:t xml:space="preserve"> </w:t>
      </w:r>
      <w:r>
        <w:t>unfortunate,</w:t>
      </w:r>
      <w:r>
        <w:rPr>
          <w:spacing w:val="-2"/>
        </w:rPr>
        <w:t xml:space="preserve"> </w:t>
      </w:r>
      <w:r>
        <w:t>this</w:t>
      </w:r>
      <w:r>
        <w:rPr>
          <w:spacing w:val="-2"/>
        </w:rPr>
        <w:t xml:space="preserve"> </w:t>
      </w:r>
      <w:r>
        <w:t>is</w:t>
      </w:r>
      <w:r>
        <w:rPr>
          <w:spacing w:val="-2"/>
        </w:rPr>
        <w:t xml:space="preserve"> </w:t>
      </w:r>
      <w:r>
        <w:t>an</w:t>
      </w:r>
      <w:r>
        <w:rPr>
          <w:spacing w:val="-2"/>
        </w:rPr>
        <w:t xml:space="preserve"> </w:t>
      </w:r>
      <w:r>
        <w:t>acceptable</w:t>
      </w:r>
      <w:r>
        <w:rPr>
          <w:spacing w:val="-2"/>
        </w:rPr>
        <w:t xml:space="preserve"> </w:t>
      </w:r>
      <w:r>
        <w:t xml:space="preserve">and already established loss </w:t>
      </w:r>
      <w:proofErr w:type="gramStart"/>
      <w:r>
        <w:t>in the event that</w:t>
      </w:r>
      <w:proofErr w:type="gramEnd"/>
      <w:r>
        <w:t xml:space="preserve"> Reserve Sites are in need of release.</w:t>
      </w:r>
    </w:p>
    <w:p w14:paraId="48C6DA2E" w14:textId="77777777" w:rsidR="005A1E3D" w:rsidRDefault="005A1E3D">
      <w:pPr>
        <w:pStyle w:val="BodyText"/>
        <w:spacing w:before="107"/>
        <w:ind w:left="0"/>
      </w:pPr>
    </w:p>
    <w:p w14:paraId="48C6DA2F" w14:textId="77777777" w:rsidR="005A1E3D" w:rsidRDefault="00AE2093">
      <w:pPr>
        <w:pStyle w:val="ListParagraph"/>
        <w:numPr>
          <w:ilvl w:val="1"/>
          <w:numId w:val="13"/>
        </w:numPr>
        <w:tabs>
          <w:tab w:val="left" w:pos="1098"/>
        </w:tabs>
        <w:spacing w:line="208" w:lineRule="auto"/>
        <w:ind w:right="119"/>
      </w:pPr>
      <w:r>
        <w:t>Section 12 of the National Planning Policy Framework (December 2024) specifically relates to 'Achieving well-designed places' and details that the "creation of high quality, beautiful and sustainable</w:t>
      </w:r>
      <w:r>
        <w:rPr>
          <w:spacing w:val="-4"/>
        </w:rPr>
        <w:t xml:space="preserve"> </w:t>
      </w:r>
      <w:r>
        <w:t>buildings</w:t>
      </w:r>
      <w:r>
        <w:rPr>
          <w:spacing w:val="-4"/>
        </w:rPr>
        <w:t xml:space="preserve"> </w:t>
      </w:r>
      <w:r>
        <w:t>and</w:t>
      </w:r>
      <w:r>
        <w:rPr>
          <w:spacing w:val="-4"/>
        </w:rPr>
        <w:t xml:space="preserve"> </w:t>
      </w:r>
      <w:r>
        <w:t>places</w:t>
      </w:r>
      <w:r>
        <w:rPr>
          <w:spacing w:val="-4"/>
        </w:rPr>
        <w:t xml:space="preserve"> </w:t>
      </w:r>
      <w:r>
        <w:t>is</w:t>
      </w:r>
      <w:r>
        <w:rPr>
          <w:spacing w:val="-4"/>
        </w:rPr>
        <w:t xml:space="preserve"> </w:t>
      </w:r>
      <w:r>
        <w:t>fundamental</w:t>
      </w:r>
      <w:r>
        <w:rPr>
          <w:spacing w:val="-4"/>
        </w:rPr>
        <w:t xml:space="preserve"> </w:t>
      </w:r>
      <w:r>
        <w:t>to</w:t>
      </w:r>
      <w:r>
        <w:rPr>
          <w:spacing w:val="-4"/>
        </w:rPr>
        <w:t xml:space="preserve"> </w:t>
      </w:r>
      <w:r>
        <w:t>what</w:t>
      </w:r>
      <w:r>
        <w:rPr>
          <w:spacing w:val="-4"/>
        </w:rPr>
        <w:t xml:space="preserve"> </w:t>
      </w:r>
      <w:r>
        <w:t>the</w:t>
      </w:r>
      <w:r>
        <w:rPr>
          <w:spacing w:val="-4"/>
        </w:rPr>
        <w:t xml:space="preserve"> </w:t>
      </w:r>
      <w:r>
        <w:t>planning</w:t>
      </w:r>
      <w:r>
        <w:rPr>
          <w:spacing w:val="-4"/>
        </w:rPr>
        <w:t xml:space="preserve"> </w:t>
      </w:r>
      <w:r>
        <w:t>and</w:t>
      </w:r>
      <w:r>
        <w:rPr>
          <w:spacing w:val="-4"/>
        </w:rPr>
        <w:t xml:space="preserve"> </w:t>
      </w:r>
      <w:r>
        <w:t>development</w:t>
      </w:r>
      <w:r>
        <w:rPr>
          <w:spacing w:val="-4"/>
        </w:rPr>
        <w:t xml:space="preserve"> </w:t>
      </w:r>
      <w:r>
        <w:t>process should</w:t>
      </w:r>
      <w:r>
        <w:rPr>
          <w:spacing w:val="-3"/>
        </w:rPr>
        <w:t xml:space="preserve"> </w:t>
      </w:r>
      <w:r>
        <w:t>achieve"</w:t>
      </w:r>
      <w:r>
        <w:rPr>
          <w:spacing w:val="-3"/>
        </w:rPr>
        <w:t xml:space="preserve"> </w:t>
      </w:r>
      <w:r>
        <w:t>and</w:t>
      </w:r>
      <w:r>
        <w:rPr>
          <w:spacing w:val="-3"/>
        </w:rPr>
        <w:t xml:space="preserve"> </w:t>
      </w:r>
      <w:r>
        <w:t>as</w:t>
      </w:r>
      <w:r>
        <w:rPr>
          <w:spacing w:val="-3"/>
        </w:rPr>
        <w:t xml:space="preserve"> </w:t>
      </w:r>
      <w:r>
        <w:t>such,</w:t>
      </w:r>
      <w:r>
        <w:rPr>
          <w:spacing w:val="-3"/>
        </w:rPr>
        <w:t xml:space="preserve"> </w:t>
      </w:r>
      <w:r>
        <w:t>it</w:t>
      </w:r>
      <w:r>
        <w:rPr>
          <w:spacing w:val="-3"/>
        </w:rPr>
        <w:t xml:space="preserve"> </w:t>
      </w:r>
      <w:r>
        <w:t>is</w:t>
      </w:r>
      <w:r>
        <w:rPr>
          <w:spacing w:val="-3"/>
        </w:rPr>
        <w:t xml:space="preserve"> </w:t>
      </w:r>
      <w:r>
        <w:t>generally</w:t>
      </w:r>
      <w:r>
        <w:rPr>
          <w:spacing w:val="-3"/>
        </w:rPr>
        <w:t xml:space="preserve"> </w:t>
      </w:r>
      <w:r>
        <w:t>accepted</w:t>
      </w:r>
      <w:r>
        <w:rPr>
          <w:spacing w:val="-3"/>
        </w:rPr>
        <w:t xml:space="preserve"> </w:t>
      </w:r>
      <w:r>
        <w:t>that</w:t>
      </w:r>
      <w:r>
        <w:rPr>
          <w:spacing w:val="-3"/>
        </w:rPr>
        <w:t xml:space="preserve"> </w:t>
      </w:r>
      <w:r>
        <w:t>good</w:t>
      </w:r>
      <w:r>
        <w:rPr>
          <w:spacing w:val="-3"/>
        </w:rPr>
        <w:t xml:space="preserve"> </w:t>
      </w:r>
      <w:r>
        <w:t>design</w:t>
      </w:r>
      <w:r>
        <w:rPr>
          <w:spacing w:val="-3"/>
        </w:rPr>
        <w:t xml:space="preserve"> </w:t>
      </w:r>
      <w:r>
        <w:t>plays</w:t>
      </w:r>
      <w:r>
        <w:rPr>
          <w:spacing w:val="-3"/>
        </w:rPr>
        <w:t xml:space="preserve"> </w:t>
      </w:r>
      <w:r>
        <w:t>a</w:t>
      </w:r>
      <w:r>
        <w:rPr>
          <w:spacing w:val="-3"/>
        </w:rPr>
        <w:t xml:space="preserve"> </w:t>
      </w:r>
      <w:r>
        <w:t>key</w:t>
      </w:r>
      <w:r>
        <w:rPr>
          <w:spacing w:val="-3"/>
        </w:rPr>
        <w:t xml:space="preserve"> </w:t>
      </w:r>
      <w:r>
        <w:t>role</w:t>
      </w:r>
      <w:r>
        <w:rPr>
          <w:spacing w:val="-3"/>
        </w:rPr>
        <w:t xml:space="preserve"> </w:t>
      </w:r>
      <w:r>
        <w:t>towards sustainable development.</w:t>
      </w:r>
    </w:p>
    <w:p w14:paraId="48C6DA30" w14:textId="77777777" w:rsidR="005A1E3D" w:rsidRDefault="005A1E3D">
      <w:pPr>
        <w:pStyle w:val="BodyText"/>
        <w:spacing w:before="106"/>
        <w:ind w:left="0"/>
      </w:pPr>
    </w:p>
    <w:p w14:paraId="48C6DA31" w14:textId="77777777" w:rsidR="005A1E3D" w:rsidRDefault="00AE2093">
      <w:pPr>
        <w:pStyle w:val="ListParagraph"/>
        <w:numPr>
          <w:ilvl w:val="1"/>
          <w:numId w:val="13"/>
        </w:numPr>
        <w:tabs>
          <w:tab w:val="left" w:pos="1098"/>
        </w:tabs>
        <w:spacing w:before="1" w:line="208" w:lineRule="auto"/>
        <w:ind w:right="88"/>
      </w:pPr>
      <w:r>
        <w:t xml:space="preserve">Paragraph 135, contained within Section 12 of the National Planning Policy Framework (December 2024), states that new development should function well and add to the overall quality of the area (beyond the short term and over the lifetime of the development) and should be visually attractive </w:t>
      </w:r>
      <w:proofErr w:type="gramStart"/>
      <w:r>
        <w:t>as a result of</w:t>
      </w:r>
      <w:proofErr w:type="gramEnd"/>
      <w:r>
        <w:t xml:space="preserve"> good architecture, layout and appropriate landscaping. This goes</w:t>
      </w:r>
      <w:r>
        <w:rPr>
          <w:spacing w:val="-3"/>
        </w:rPr>
        <w:t xml:space="preserve"> </w:t>
      </w:r>
      <w:r>
        <w:t>on</w:t>
      </w:r>
      <w:r>
        <w:rPr>
          <w:spacing w:val="-3"/>
        </w:rPr>
        <w:t xml:space="preserve"> </w:t>
      </w:r>
      <w:r>
        <w:t>to</w:t>
      </w:r>
      <w:r>
        <w:rPr>
          <w:spacing w:val="-3"/>
        </w:rPr>
        <w:t xml:space="preserve"> </w:t>
      </w:r>
      <w:r>
        <w:t>establish</w:t>
      </w:r>
      <w:r>
        <w:rPr>
          <w:spacing w:val="-3"/>
        </w:rPr>
        <w:t xml:space="preserve"> </w:t>
      </w:r>
      <w:r>
        <w:t>that</w:t>
      </w:r>
      <w:r>
        <w:rPr>
          <w:spacing w:val="-3"/>
        </w:rPr>
        <w:t xml:space="preserve"> </w:t>
      </w:r>
      <w:r>
        <w:t>it</w:t>
      </w:r>
      <w:r>
        <w:rPr>
          <w:spacing w:val="-3"/>
        </w:rPr>
        <w:t xml:space="preserve"> </w:t>
      </w:r>
      <w:r>
        <w:t>is</w:t>
      </w:r>
      <w:r>
        <w:rPr>
          <w:spacing w:val="-3"/>
        </w:rPr>
        <w:t xml:space="preserve"> </w:t>
      </w:r>
      <w:r>
        <w:t>important</w:t>
      </w:r>
      <w:r>
        <w:rPr>
          <w:spacing w:val="-3"/>
        </w:rPr>
        <w:t xml:space="preserve"> </w:t>
      </w:r>
      <w:r>
        <w:t>that</w:t>
      </w:r>
      <w:r>
        <w:rPr>
          <w:spacing w:val="-3"/>
        </w:rPr>
        <w:t xml:space="preserve"> </w:t>
      </w:r>
      <w:r>
        <w:t>new</w:t>
      </w:r>
      <w:r>
        <w:rPr>
          <w:spacing w:val="-3"/>
        </w:rPr>
        <w:t xml:space="preserve"> </w:t>
      </w:r>
      <w:r>
        <w:t>development</w:t>
      </w:r>
      <w:r>
        <w:rPr>
          <w:spacing w:val="-3"/>
        </w:rPr>
        <w:t xml:space="preserve"> </w:t>
      </w:r>
      <w:r>
        <w:t>should</w:t>
      </w:r>
      <w:r>
        <w:rPr>
          <w:spacing w:val="-3"/>
        </w:rPr>
        <w:t xml:space="preserve"> </w:t>
      </w:r>
      <w:r>
        <w:t>be</w:t>
      </w:r>
      <w:r>
        <w:rPr>
          <w:spacing w:val="-3"/>
        </w:rPr>
        <w:t xml:space="preserve"> </w:t>
      </w:r>
      <w:r>
        <w:t>of</w:t>
      </w:r>
      <w:r>
        <w:rPr>
          <w:spacing w:val="-3"/>
        </w:rPr>
        <w:t xml:space="preserve"> </w:t>
      </w:r>
      <w:r>
        <w:t>the</w:t>
      </w:r>
      <w:r>
        <w:rPr>
          <w:spacing w:val="-3"/>
        </w:rPr>
        <w:t xml:space="preserve"> </w:t>
      </w:r>
      <w:r>
        <w:t>highest</w:t>
      </w:r>
      <w:r>
        <w:rPr>
          <w:spacing w:val="-3"/>
        </w:rPr>
        <w:t xml:space="preserve"> </w:t>
      </w:r>
      <w:r>
        <w:t>quality</w:t>
      </w:r>
      <w:r>
        <w:rPr>
          <w:spacing w:val="-3"/>
        </w:rPr>
        <w:t xml:space="preserve"> </w:t>
      </w:r>
      <w:r>
        <w:t>to enhance and reinforce good design characteristics, and that decisions must have regard towards the impact that the proposed development would have on local character and history, including the surrounding built environment and landscape setting such as topography, street</w:t>
      </w:r>
    </w:p>
    <w:p w14:paraId="48C6DA32" w14:textId="77777777" w:rsidR="005A1E3D" w:rsidRDefault="005A1E3D">
      <w:pPr>
        <w:pStyle w:val="ListParagraph"/>
        <w:spacing w:line="208" w:lineRule="auto"/>
        <w:sectPr w:rsidR="005A1E3D">
          <w:pgSz w:w="11900" w:h="16840"/>
          <w:pgMar w:top="840" w:right="708" w:bottom="280" w:left="708" w:header="720" w:footer="720" w:gutter="0"/>
          <w:cols w:space="720"/>
        </w:sectPr>
      </w:pPr>
    </w:p>
    <w:p w14:paraId="48C6DA33" w14:textId="77777777" w:rsidR="005A1E3D" w:rsidRDefault="00AE2093">
      <w:pPr>
        <w:pStyle w:val="BodyText"/>
        <w:spacing w:before="73"/>
      </w:pPr>
      <w:r>
        <w:lastRenderedPageBreak/>
        <w:t>patterns,</w:t>
      </w:r>
      <w:r>
        <w:rPr>
          <w:spacing w:val="-6"/>
        </w:rPr>
        <w:t xml:space="preserve"> </w:t>
      </w:r>
      <w:r>
        <w:t>building</w:t>
      </w:r>
      <w:r>
        <w:rPr>
          <w:spacing w:val="-6"/>
        </w:rPr>
        <w:t xml:space="preserve"> </w:t>
      </w:r>
      <w:r>
        <w:t>lines,</w:t>
      </w:r>
      <w:r>
        <w:rPr>
          <w:spacing w:val="-5"/>
        </w:rPr>
        <w:t xml:space="preserve"> </w:t>
      </w:r>
      <w:r>
        <w:t>boundary</w:t>
      </w:r>
      <w:r>
        <w:rPr>
          <w:spacing w:val="-6"/>
        </w:rPr>
        <w:t xml:space="preserve"> </w:t>
      </w:r>
      <w:r>
        <w:t>treatment</w:t>
      </w:r>
      <w:r>
        <w:rPr>
          <w:spacing w:val="-6"/>
        </w:rPr>
        <w:t xml:space="preserve"> </w:t>
      </w:r>
      <w:r>
        <w:t>and</w:t>
      </w:r>
      <w:r>
        <w:rPr>
          <w:spacing w:val="-5"/>
        </w:rPr>
        <w:t xml:space="preserve"> </w:t>
      </w:r>
      <w:r>
        <w:t>through</w:t>
      </w:r>
      <w:r>
        <w:rPr>
          <w:spacing w:val="-6"/>
        </w:rPr>
        <w:t xml:space="preserve"> </w:t>
      </w:r>
      <w:r>
        <w:t>scale</w:t>
      </w:r>
      <w:r>
        <w:rPr>
          <w:spacing w:val="-6"/>
        </w:rPr>
        <w:t xml:space="preserve"> </w:t>
      </w:r>
      <w:r>
        <w:t>and</w:t>
      </w:r>
      <w:r>
        <w:rPr>
          <w:spacing w:val="-5"/>
        </w:rPr>
        <w:t xml:space="preserve"> </w:t>
      </w:r>
      <w:r>
        <w:rPr>
          <w:spacing w:val="-2"/>
        </w:rPr>
        <w:t>massing.</w:t>
      </w:r>
    </w:p>
    <w:p w14:paraId="48C6DA34" w14:textId="77777777" w:rsidR="005A1E3D" w:rsidRDefault="005A1E3D">
      <w:pPr>
        <w:pStyle w:val="BodyText"/>
        <w:spacing w:before="101"/>
        <w:ind w:left="0"/>
      </w:pPr>
    </w:p>
    <w:p w14:paraId="48C6DA35" w14:textId="77777777" w:rsidR="005A1E3D" w:rsidRDefault="00AE2093">
      <w:pPr>
        <w:pStyle w:val="ListParagraph"/>
        <w:numPr>
          <w:ilvl w:val="1"/>
          <w:numId w:val="13"/>
        </w:numPr>
        <w:tabs>
          <w:tab w:val="left" w:pos="1094"/>
          <w:tab w:val="left" w:pos="1098"/>
        </w:tabs>
        <w:spacing w:line="208" w:lineRule="auto"/>
        <w:ind w:right="598"/>
        <w:jc w:val="both"/>
      </w:pPr>
      <w:r>
        <w:t>Development</w:t>
      </w:r>
      <w:r>
        <w:rPr>
          <w:spacing w:val="-4"/>
        </w:rPr>
        <w:t xml:space="preserve"> </w:t>
      </w:r>
      <w:r>
        <w:t>proposals</w:t>
      </w:r>
      <w:r>
        <w:rPr>
          <w:spacing w:val="-4"/>
        </w:rPr>
        <w:t xml:space="preserve"> </w:t>
      </w:r>
      <w:r>
        <w:t>should</w:t>
      </w:r>
      <w:r>
        <w:rPr>
          <w:spacing w:val="-4"/>
        </w:rPr>
        <w:t xml:space="preserve"> </w:t>
      </w:r>
      <w:r>
        <w:t>also</w:t>
      </w:r>
      <w:r>
        <w:rPr>
          <w:spacing w:val="-4"/>
        </w:rPr>
        <w:t xml:space="preserve"> </w:t>
      </w:r>
      <w:r>
        <w:t>ensure</w:t>
      </w:r>
      <w:r>
        <w:rPr>
          <w:spacing w:val="-4"/>
        </w:rPr>
        <w:t xml:space="preserve"> </w:t>
      </w:r>
      <w:r>
        <w:t>that</w:t>
      </w:r>
      <w:r>
        <w:rPr>
          <w:spacing w:val="-4"/>
        </w:rPr>
        <w:t xml:space="preserve"> </w:t>
      </w:r>
      <w:r>
        <w:t>developments</w:t>
      </w:r>
      <w:r>
        <w:rPr>
          <w:spacing w:val="-4"/>
        </w:rPr>
        <w:t xml:space="preserve"> </w:t>
      </w:r>
      <w:r>
        <w:t>create</w:t>
      </w:r>
      <w:r>
        <w:rPr>
          <w:spacing w:val="-4"/>
        </w:rPr>
        <w:t xml:space="preserve"> </w:t>
      </w:r>
      <w:r>
        <w:t>places</w:t>
      </w:r>
      <w:r>
        <w:rPr>
          <w:spacing w:val="-4"/>
        </w:rPr>
        <w:t xml:space="preserve"> </w:t>
      </w:r>
      <w:r>
        <w:t>that</w:t>
      </w:r>
      <w:r>
        <w:rPr>
          <w:spacing w:val="-4"/>
        </w:rPr>
        <w:t xml:space="preserve"> </w:t>
      </w:r>
      <w:r>
        <w:t>are</w:t>
      </w:r>
      <w:r>
        <w:rPr>
          <w:spacing w:val="-4"/>
        </w:rPr>
        <w:t xml:space="preserve"> </w:t>
      </w:r>
      <w:r>
        <w:t>safe, inclusive</w:t>
      </w:r>
      <w:r>
        <w:rPr>
          <w:spacing w:val="-1"/>
        </w:rPr>
        <w:t xml:space="preserve"> </w:t>
      </w:r>
      <w:r>
        <w:t>and</w:t>
      </w:r>
      <w:r>
        <w:rPr>
          <w:spacing w:val="-1"/>
        </w:rPr>
        <w:t xml:space="preserve"> </w:t>
      </w:r>
      <w:r>
        <w:t>accessible</w:t>
      </w:r>
      <w:r>
        <w:rPr>
          <w:spacing w:val="-1"/>
        </w:rPr>
        <w:t xml:space="preserve"> </w:t>
      </w:r>
      <w:r>
        <w:t>and</w:t>
      </w:r>
      <w:r>
        <w:rPr>
          <w:spacing w:val="-1"/>
        </w:rPr>
        <w:t xml:space="preserve"> </w:t>
      </w:r>
      <w:r>
        <w:t>which</w:t>
      </w:r>
      <w:r>
        <w:rPr>
          <w:spacing w:val="-1"/>
        </w:rPr>
        <w:t xml:space="preserve"> </w:t>
      </w:r>
      <w:r>
        <w:t>promote</w:t>
      </w:r>
      <w:r>
        <w:rPr>
          <w:spacing w:val="-1"/>
        </w:rPr>
        <w:t xml:space="preserve"> </w:t>
      </w:r>
      <w:r>
        <w:t>health</w:t>
      </w:r>
      <w:r>
        <w:rPr>
          <w:spacing w:val="-1"/>
        </w:rPr>
        <w:t xml:space="preserve"> </w:t>
      </w:r>
      <w:r>
        <w:t>and</w:t>
      </w:r>
      <w:r>
        <w:rPr>
          <w:spacing w:val="-1"/>
        </w:rPr>
        <w:t xml:space="preserve"> </w:t>
      </w:r>
      <w:r>
        <w:t>well-being,</w:t>
      </w:r>
      <w:r>
        <w:rPr>
          <w:spacing w:val="-1"/>
        </w:rPr>
        <w:t xml:space="preserve"> </w:t>
      </w:r>
      <w:r>
        <w:t>with</w:t>
      </w:r>
      <w:r>
        <w:rPr>
          <w:spacing w:val="-1"/>
        </w:rPr>
        <w:t xml:space="preserve"> </w:t>
      </w:r>
      <w:r>
        <w:t>a</w:t>
      </w:r>
      <w:r>
        <w:rPr>
          <w:spacing w:val="-1"/>
        </w:rPr>
        <w:t xml:space="preserve"> </w:t>
      </w:r>
      <w:r>
        <w:t>high</w:t>
      </w:r>
      <w:r>
        <w:rPr>
          <w:spacing w:val="-1"/>
        </w:rPr>
        <w:t xml:space="preserve"> </w:t>
      </w:r>
      <w:r>
        <w:t>standard</w:t>
      </w:r>
      <w:r>
        <w:rPr>
          <w:spacing w:val="-1"/>
        </w:rPr>
        <w:t xml:space="preserve"> </w:t>
      </w:r>
      <w:r>
        <w:t>of amenity for existing and future users, among other considerations.</w:t>
      </w:r>
    </w:p>
    <w:p w14:paraId="48C6DA36" w14:textId="77777777" w:rsidR="005A1E3D" w:rsidRDefault="005A1E3D">
      <w:pPr>
        <w:pStyle w:val="BodyText"/>
        <w:spacing w:before="107"/>
        <w:ind w:left="0"/>
      </w:pPr>
    </w:p>
    <w:p w14:paraId="48C6DA37" w14:textId="77777777" w:rsidR="005A1E3D" w:rsidRDefault="00AE2093">
      <w:pPr>
        <w:pStyle w:val="ListParagraph"/>
        <w:numPr>
          <w:ilvl w:val="1"/>
          <w:numId w:val="13"/>
        </w:numPr>
        <w:tabs>
          <w:tab w:val="left" w:pos="1098"/>
        </w:tabs>
        <w:spacing w:line="208" w:lineRule="auto"/>
        <w:ind w:right="234"/>
      </w:pPr>
      <w:r>
        <w:t xml:space="preserve">Likewise, Policy 2 of the </w:t>
      </w:r>
      <w:proofErr w:type="gramStart"/>
      <w:r>
        <w:t>South East</w:t>
      </w:r>
      <w:proofErr w:type="gramEnd"/>
      <w:r>
        <w:t xml:space="preserve"> Lincolnshire Local Plan (2019) outlines sustainable development considerations for development proposals, providing a framework for an operational policy to be used in assessing the sustainable development attributes of all development</w:t>
      </w:r>
      <w:r>
        <w:rPr>
          <w:spacing w:val="-4"/>
        </w:rPr>
        <w:t xml:space="preserve"> </w:t>
      </w:r>
      <w:r>
        <w:t>proposals.</w:t>
      </w:r>
      <w:r>
        <w:rPr>
          <w:spacing w:val="-4"/>
        </w:rPr>
        <w:t xml:space="preserve"> </w:t>
      </w:r>
      <w:r>
        <w:t>Furthermore,</w:t>
      </w:r>
      <w:r>
        <w:rPr>
          <w:spacing w:val="-4"/>
        </w:rPr>
        <w:t xml:space="preserve"> </w:t>
      </w:r>
      <w:r>
        <w:t>Policy</w:t>
      </w:r>
      <w:r>
        <w:rPr>
          <w:spacing w:val="-4"/>
        </w:rPr>
        <w:t xml:space="preserve"> </w:t>
      </w:r>
      <w:r>
        <w:t>3</w:t>
      </w:r>
      <w:r>
        <w:rPr>
          <w:spacing w:val="-4"/>
        </w:rPr>
        <w:t xml:space="preserve"> </w:t>
      </w:r>
      <w:r>
        <w:t>accords</w:t>
      </w:r>
      <w:r>
        <w:rPr>
          <w:spacing w:val="-4"/>
        </w:rPr>
        <w:t xml:space="preserve"> </w:t>
      </w:r>
      <w:r>
        <w:t>with</w:t>
      </w:r>
      <w:r>
        <w:rPr>
          <w:spacing w:val="-4"/>
        </w:rPr>
        <w:t xml:space="preserve"> </w:t>
      </w:r>
      <w:r>
        <w:t>the</w:t>
      </w:r>
      <w:r>
        <w:rPr>
          <w:spacing w:val="-4"/>
        </w:rPr>
        <w:t xml:space="preserve"> </w:t>
      </w:r>
      <w:r>
        <w:t>provisions</w:t>
      </w:r>
      <w:r>
        <w:rPr>
          <w:spacing w:val="-4"/>
        </w:rPr>
        <w:t xml:space="preserve"> </w:t>
      </w:r>
      <w:r>
        <w:t>of</w:t>
      </w:r>
      <w:r>
        <w:rPr>
          <w:spacing w:val="-4"/>
        </w:rPr>
        <w:t xml:space="preserve"> </w:t>
      </w:r>
      <w:r>
        <w:t>Section</w:t>
      </w:r>
      <w:r>
        <w:rPr>
          <w:spacing w:val="-4"/>
        </w:rPr>
        <w:t xml:space="preserve"> </w:t>
      </w:r>
      <w:r>
        <w:t>12</w:t>
      </w:r>
      <w:r>
        <w:rPr>
          <w:spacing w:val="-4"/>
        </w:rPr>
        <w:t xml:space="preserve"> </w:t>
      </w:r>
      <w:r>
        <w:t>of</w:t>
      </w:r>
      <w:r>
        <w:rPr>
          <w:spacing w:val="-4"/>
        </w:rPr>
        <w:t xml:space="preserve"> </w:t>
      </w:r>
      <w:r>
        <w:t xml:space="preserve">the National Planning Policy Framework (December 2024), in that it requires development to comprise good design; identifying issues that should be considered when preparing schemes so that development sits comfortably with, and adds positively to, its </w:t>
      </w:r>
      <w:proofErr w:type="gramStart"/>
      <w:r>
        <w:t>historically-designated</w:t>
      </w:r>
      <w:proofErr w:type="gramEnd"/>
      <w:r>
        <w:t xml:space="preserve"> or undesignated townscape or landscape surroundings.</w:t>
      </w:r>
    </w:p>
    <w:p w14:paraId="48C6DA38" w14:textId="77777777" w:rsidR="005A1E3D" w:rsidRDefault="005A1E3D">
      <w:pPr>
        <w:pStyle w:val="BodyText"/>
        <w:spacing w:before="106"/>
        <w:ind w:left="0"/>
      </w:pPr>
    </w:p>
    <w:p w14:paraId="48C6DA39" w14:textId="77777777" w:rsidR="005A1E3D" w:rsidRDefault="00AE2093">
      <w:pPr>
        <w:pStyle w:val="ListParagraph"/>
        <w:numPr>
          <w:ilvl w:val="1"/>
          <w:numId w:val="13"/>
        </w:numPr>
        <w:tabs>
          <w:tab w:val="left" w:pos="1098"/>
        </w:tabs>
        <w:spacing w:line="208" w:lineRule="auto"/>
        <w:ind w:right="157"/>
      </w:pPr>
      <w:r>
        <w:t>These policies accord with the provisions of the National Planning Policy Framework (December</w:t>
      </w:r>
      <w:r>
        <w:rPr>
          <w:spacing w:val="-3"/>
        </w:rPr>
        <w:t xml:space="preserve"> </w:t>
      </w:r>
      <w:r>
        <w:t>2024)</w:t>
      </w:r>
      <w:r>
        <w:rPr>
          <w:spacing w:val="-3"/>
        </w:rPr>
        <w:t xml:space="preserve"> </w:t>
      </w:r>
      <w:r>
        <w:t>and</w:t>
      </w:r>
      <w:r>
        <w:rPr>
          <w:spacing w:val="-3"/>
        </w:rPr>
        <w:t xml:space="preserve"> </w:t>
      </w:r>
      <w:r>
        <w:t>require</w:t>
      </w:r>
      <w:r>
        <w:rPr>
          <w:spacing w:val="-3"/>
        </w:rPr>
        <w:t xml:space="preserve"> </w:t>
      </w:r>
      <w:r>
        <w:t>that</w:t>
      </w:r>
      <w:r>
        <w:rPr>
          <w:spacing w:val="-3"/>
        </w:rPr>
        <w:t xml:space="preserve"> </w:t>
      </w:r>
      <w:r>
        <w:t>design</w:t>
      </w:r>
      <w:r>
        <w:rPr>
          <w:spacing w:val="-3"/>
        </w:rPr>
        <w:t xml:space="preserve"> </w:t>
      </w:r>
      <w:r>
        <w:t>which</w:t>
      </w:r>
      <w:r>
        <w:rPr>
          <w:spacing w:val="-3"/>
        </w:rPr>
        <w:t xml:space="preserve"> </w:t>
      </w:r>
      <w:r>
        <w:t>is</w:t>
      </w:r>
      <w:r>
        <w:rPr>
          <w:spacing w:val="-3"/>
        </w:rPr>
        <w:t xml:space="preserve"> </w:t>
      </w:r>
      <w:r>
        <w:t>inappropriate</w:t>
      </w:r>
      <w:r>
        <w:rPr>
          <w:spacing w:val="-3"/>
        </w:rPr>
        <w:t xml:space="preserve"> </w:t>
      </w:r>
      <w:r>
        <w:t>to</w:t>
      </w:r>
      <w:r>
        <w:rPr>
          <w:spacing w:val="-3"/>
        </w:rPr>
        <w:t xml:space="preserve"> </w:t>
      </w:r>
      <w:r>
        <w:t>the</w:t>
      </w:r>
      <w:r>
        <w:rPr>
          <w:spacing w:val="-3"/>
        </w:rPr>
        <w:t xml:space="preserve"> </w:t>
      </w:r>
      <w:r>
        <w:t>local</w:t>
      </w:r>
      <w:r>
        <w:rPr>
          <w:spacing w:val="-3"/>
        </w:rPr>
        <w:t xml:space="preserve"> </w:t>
      </w:r>
      <w:r>
        <w:t>area,</w:t>
      </w:r>
      <w:r>
        <w:rPr>
          <w:spacing w:val="-3"/>
        </w:rPr>
        <w:t xml:space="preserve"> </w:t>
      </w:r>
      <w:r>
        <w:t>or</w:t>
      </w:r>
      <w:r>
        <w:rPr>
          <w:spacing w:val="-3"/>
        </w:rPr>
        <w:t xml:space="preserve"> </w:t>
      </w:r>
      <w:r>
        <w:t>which</w:t>
      </w:r>
      <w:r>
        <w:rPr>
          <w:spacing w:val="-3"/>
        </w:rPr>
        <w:t xml:space="preserve"> </w:t>
      </w:r>
      <w:r>
        <w:t xml:space="preserve">fails to </w:t>
      </w:r>
      <w:proofErr w:type="spellStart"/>
      <w:r>
        <w:t>maximise</w:t>
      </w:r>
      <w:proofErr w:type="spellEnd"/>
      <w:r>
        <w:t xml:space="preserve"> opportunities for improving the character and quality of an area, will not be </w:t>
      </w:r>
      <w:r>
        <w:rPr>
          <w:spacing w:val="-2"/>
        </w:rPr>
        <w:t>acceptable.</w:t>
      </w:r>
    </w:p>
    <w:p w14:paraId="48C6DA3A" w14:textId="77777777" w:rsidR="005A1E3D" w:rsidRDefault="005A1E3D">
      <w:pPr>
        <w:pStyle w:val="BodyText"/>
        <w:spacing w:before="107"/>
        <w:ind w:left="0"/>
      </w:pPr>
    </w:p>
    <w:p w14:paraId="48C6DA3B" w14:textId="77777777" w:rsidR="005A1E3D" w:rsidRDefault="00AE2093">
      <w:pPr>
        <w:pStyle w:val="ListParagraph"/>
        <w:numPr>
          <w:ilvl w:val="1"/>
          <w:numId w:val="13"/>
        </w:numPr>
        <w:tabs>
          <w:tab w:val="left" w:pos="1098"/>
        </w:tabs>
        <w:spacing w:line="208" w:lineRule="auto"/>
        <w:ind w:right="120"/>
      </w:pPr>
      <w:r>
        <w:t xml:space="preserve">Proposals for new development would therefore require the </w:t>
      </w:r>
      <w:proofErr w:type="gramStart"/>
      <w:r>
        <w:t>aforementioned considerations</w:t>
      </w:r>
      <w:proofErr w:type="gramEnd"/>
      <w:r>
        <w:t xml:space="preserve"> to be</w:t>
      </w:r>
      <w:r>
        <w:rPr>
          <w:spacing w:val="-4"/>
        </w:rPr>
        <w:t xml:space="preserve"> </w:t>
      </w:r>
      <w:r>
        <w:t>adequately</w:t>
      </w:r>
      <w:r>
        <w:rPr>
          <w:spacing w:val="-4"/>
        </w:rPr>
        <w:t xml:space="preserve"> </w:t>
      </w:r>
      <w:r>
        <w:t>assessed</w:t>
      </w:r>
      <w:r>
        <w:rPr>
          <w:spacing w:val="-4"/>
        </w:rPr>
        <w:t xml:space="preserve"> </w:t>
      </w:r>
      <w:r>
        <w:t>and</w:t>
      </w:r>
      <w:r>
        <w:rPr>
          <w:spacing w:val="-4"/>
        </w:rPr>
        <w:t xml:space="preserve"> </w:t>
      </w:r>
      <w:r>
        <w:t>designed,</w:t>
      </w:r>
      <w:r>
        <w:rPr>
          <w:spacing w:val="-4"/>
        </w:rPr>
        <w:t xml:space="preserve"> </w:t>
      </w:r>
      <w:r>
        <w:t>including</w:t>
      </w:r>
      <w:r>
        <w:rPr>
          <w:spacing w:val="-4"/>
        </w:rPr>
        <w:t xml:space="preserve"> </w:t>
      </w:r>
      <w:r>
        <w:t>the</w:t>
      </w:r>
      <w:r>
        <w:rPr>
          <w:spacing w:val="-4"/>
        </w:rPr>
        <w:t xml:space="preserve"> </w:t>
      </w:r>
      <w:r>
        <w:t>siting,</w:t>
      </w:r>
      <w:r>
        <w:rPr>
          <w:spacing w:val="-4"/>
        </w:rPr>
        <w:t xml:space="preserve"> </w:t>
      </w:r>
      <w:r>
        <w:t>design</w:t>
      </w:r>
      <w:r>
        <w:rPr>
          <w:spacing w:val="-4"/>
        </w:rPr>
        <w:t xml:space="preserve"> </w:t>
      </w:r>
      <w:r>
        <w:t>and</w:t>
      </w:r>
      <w:r>
        <w:rPr>
          <w:spacing w:val="-4"/>
        </w:rPr>
        <w:t xml:space="preserve"> </w:t>
      </w:r>
      <w:r>
        <w:t>scale</w:t>
      </w:r>
      <w:r>
        <w:rPr>
          <w:spacing w:val="-4"/>
        </w:rPr>
        <w:t xml:space="preserve"> </w:t>
      </w:r>
      <w:r>
        <w:t>to</w:t>
      </w:r>
      <w:r>
        <w:rPr>
          <w:spacing w:val="-4"/>
        </w:rPr>
        <w:t xml:space="preserve"> </w:t>
      </w:r>
      <w:r>
        <w:t>be</w:t>
      </w:r>
      <w:r>
        <w:rPr>
          <w:spacing w:val="-4"/>
        </w:rPr>
        <w:t xml:space="preserve"> </w:t>
      </w:r>
      <w:r>
        <w:t>respectful</w:t>
      </w:r>
      <w:r>
        <w:rPr>
          <w:spacing w:val="-4"/>
        </w:rPr>
        <w:t xml:space="preserve"> </w:t>
      </w:r>
      <w:r>
        <w:t>of surrounding development and ensure that the character of the area is not compromised.</w:t>
      </w:r>
    </w:p>
    <w:p w14:paraId="48C6DA3C" w14:textId="77777777" w:rsidR="005A1E3D" w:rsidRDefault="005A1E3D">
      <w:pPr>
        <w:pStyle w:val="BodyText"/>
        <w:spacing w:before="106"/>
        <w:ind w:left="0"/>
      </w:pPr>
    </w:p>
    <w:p w14:paraId="48C6DA3D" w14:textId="77777777" w:rsidR="005A1E3D" w:rsidRDefault="00AE2093">
      <w:pPr>
        <w:pStyle w:val="ListParagraph"/>
        <w:numPr>
          <w:ilvl w:val="1"/>
          <w:numId w:val="13"/>
        </w:numPr>
        <w:tabs>
          <w:tab w:val="left" w:pos="1098"/>
        </w:tabs>
        <w:spacing w:before="1" w:line="208" w:lineRule="auto"/>
        <w:ind w:right="95"/>
      </w:pPr>
      <w:r>
        <w:t xml:space="preserve">It is accepted that, given the greenfield nature of the site, that the development of this land would result in a change in the character of the immediate area. Furthermore, it is also noted that the development is relatively sizeable, with the properties being readily visible within the surrounding area. However, the extent of any harm caused by this loss </w:t>
      </w:r>
      <w:proofErr w:type="gramStart"/>
      <w:r>
        <w:t>is considered to be</w:t>
      </w:r>
      <w:proofErr w:type="gramEnd"/>
      <w:r>
        <w:t xml:space="preserve"> minor and not demonstrably significant or adverse. The proposed development would not have a</w:t>
      </w:r>
      <w:r>
        <w:rPr>
          <w:spacing w:val="-3"/>
        </w:rPr>
        <w:t xml:space="preserve"> </w:t>
      </w:r>
      <w:r>
        <w:t>significantly</w:t>
      </w:r>
      <w:r>
        <w:rPr>
          <w:spacing w:val="-3"/>
        </w:rPr>
        <w:t xml:space="preserve"> </w:t>
      </w:r>
      <w:r>
        <w:t>adverse</w:t>
      </w:r>
      <w:r>
        <w:rPr>
          <w:spacing w:val="-3"/>
        </w:rPr>
        <w:t xml:space="preserve"> </w:t>
      </w:r>
      <w:r>
        <w:t>impact</w:t>
      </w:r>
      <w:r>
        <w:rPr>
          <w:spacing w:val="-3"/>
        </w:rPr>
        <w:t xml:space="preserve"> </w:t>
      </w:r>
      <w:r>
        <w:t>upon</w:t>
      </w:r>
      <w:r>
        <w:rPr>
          <w:spacing w:val="-3"/>
        </w:rPr>
        <w:t xml:space="preserve"> </w:t>
      </w:r>
      <w:r>
        <w:t>the</w:t>
      </w:r>
      <w:r>
        <w:rPr>
          <w:spacing w:val="-3"/>
        </w:rPr>
        <w:t xml:space="preserve"> </w:t>
      </w:r>
      <w:r>
        <w:t>character</w:t>
      </w:r>
      <w:r>
        <w:rPr>
          <w:spacing w:val="-3"/>
        </w:rPr>
        <w:t xml:space="preserve"> </w:t>
      </w:r>
      <w:r>
        <w:t>of</w:t>
      </w:r>
      <w:r>
        <w:rPr>
          <w:spacing w:val="-3"/>
        </w:rPr>
        <w:t xml:space="preserve"> </w:t>
      </w:r>
      <w:r>
        <w:t>the</w:t>
      </w:r>
      <w:r>
        <w:rPr>
          <w:spacing w:val="-3"/>
        </w:rPr>
        <w:t xml:space="preserve"> </w:t>
      </w:r>
      <w:r>
        <w:t>local</w:t>
      </w:r>
      <w:r>
        <w:rPr>
          <w:spacing w:val="-3"/>
        </w:rPr>
        <w:t xml:space="preserve"> </w:t>
      </w:r>
      <w:r>
        <w:t>landscape</w:t>
      </w:r>
      <w:r>
        <w:rPr>
          <w:spacing w:val="-3"/>
        </w:rPr>
        <w:t xml:space="preserve"> </w:t>
      </w:r>
      <w:r>
        <w:t>due</w:t>
      </w:r>
      <w:r>
        <w:rPr>
          <w:spacing w:val="-3"/>
        </w:rPr>
        <w:t xml:space="preserve"> </w:t>
      </w:r>
      <w:r>
        <w:t>to</w:t>
      </w:r>
      <w:r>
        <w:rPr>
          <w:spacing w:val="-3"/>
        </w:rPr>
        <w:t xml:space="preserve"> </w:t>
      </w:r>
      <w:r>
        <w:t>the</w:t>
      </w:r>
      <w:r>
        <w:rPr>
          <w:spacing w:val="-3"/>
        </w:rPr>
        <w:t xml:space="preserve"> </w:t>
      </w:r>
      <w:r>
        <w:t>nature</w:t>
      </w:r>
      <w:r>
        <w:rPr>
          <w:spacing w:val="-3"/>
        </w:rPr>
        <w:t xml:space="preserve"> </w:t>
      </w:r>
      <w:r>
        <w:t>of</w:t>
      </w:r>
      <w:r>
        <w:rPr>
          <w:spacing w:val="-3"/>
        </w:rPr>
        <w:t xml:space="preserve"> </w:t>
      </w:r>
      <w:r>
        <w:t>the proposed development and due to the relatively limited significance or importance that the site makes to the wider landscape or its setting.</w:t>
      </w:r>
    </w:p>
    <w:p w14:paraId="48C6DA3E" w14:textId="77777777" w:rsidR="005A1E3D" w:rsidRDefault="005A1E3D">
      <w:pPr>
        <w:pStyle w:val="BodyText"/>
        <w:spacing w:before="106"/>
        <w:ind w:left="0"/>
      </w:pPr>
    </w:p>
    <w:p w14:paraId="48C6DA3F" w14:textId="193A429C" w:rsidR="005A1E3D" w:rsidRDefault="00AE2093">
      <w:pPr>
        <w:pStyle w:val="ListParagraph"/>
        <w:numPr>
          <w:ilvl w:val="1"/>
          <w:numId w:val="13"/>
        </w:numPr>
        <w:tabs>
          <w:tab w:val="left" w:pos="1098"/>
        </w:tabs>
        <w:spacing w:line="208" w:lineRule="auto"/>
        <w:ind w:right="86"/>
      </w:pPr>
      <w:r>
        <w:t xml:space="preserve">The broad acceptability </w:t>
      </w:r>
      <w:proofErr w:type="gramStart"/>
      <w:r>
        <w:t>in regard</w:t>
      </w:r>
      <w:r w:rsidR="00FA1A50">
        <w:t>s</w:t>
      </w:r>
      <w:r>
        <w:t xml:space="preserve"> to</w:t>
      </w:r>
      <w:proofErr w:type="gramEnd"/>
      <w:r>
        <w:t xml:space="preserve"> the impact upon the character and appearance of the area is further considered given the immediate context of the site. The application site forms only part of the overall Reserve Site, with the land immediately to the west, albeit agricultural in use at present, forming the remainder of this Reserve Site. Although it is noted that the land to the south</w:t>
      </w:r>
      <w:r>
        <w:rPr>
          <w:spacing w:val="-3"/>
        </w:rPr>
        <w:t xml:space="preserve"> </w:t>
      </w:r>
      <w:r>
        <w:t>is,</w:t>
      </w:r>
      <w:r>
        <w:rPr>
          <w:spacing w:val="-3"/>
        </w:rPr>
        <w:t xml:space="preserve"> </w:t>
      </w:r>
      <w:r>
        <w:t>and</w:t>
      </w:r>
      <w:r>
        <w:rPr>
          <w:spacing w:val="-3"/>
        </w:rPr>
        <w:t xml:space="preserve"> </w:t>
      </w:r>
      <w:r>
        <w:t>is</w:t>
      </w:r>
      <w:r>
        <w:rPr>
          <w:spacing w:val="-3"/>
        </w:rPr>
        <w:t xml:space="preserve"> </w:t>
      </w:r>
      <w:r>
        <w:t>likely</w:t>
      </w:r>
      <w:r>
        <w:rPr>
          <w:spacing w:val="-3"/>
        </w:rPr>
        <w:t xml:space="preserve"> </w:t>
      </w:r>
      <w:r>
        <w:t>to</w:t>
      </w:r>
      <w:r>
        <w:rPr>
          <w:spacing w:val="-3"/>
        </w:rPr>
        <w:t xml:space="preserve"> </w:t>
      </w:r>
      <w:r>
        <w:t>remain,</w:t>
      </w:r>
      <w:r>
        <w:rPr>
          <w:spacing w:val="-3"/>
        </w:rPr>
        <w:t xml:space="preserve"> </w:t>
      </w:r>
      <w:r>
        <w:t>agricultural</w:t>
      </w:r>
      <w:r>
        <w:rPr>
          <w:spacing w:val="-3"/>
        </w:rPr>
        <w:t xml:space="preserve"> </w:t>
      </w:r>
      <w:r>
        <w:t>in</w:t>
      </w:r>
      <w:r>
        <w:rPr>
          <w:spacing w:val="-3"/>
        </w:rPr>
        <w:t xml:space="preserve"> </w:t>
      </w:r>
      <w:r>
        <w:t>nature,</w:t>
      </w:r>
      <w:r>
        <w:rPr>
          <w:spacing w:val="-3"/>
        </w:rPr>
        <w:t xml:space="preserve"> </w:t>
      </w:r>
      <w:r>
        <w:t>the</w:t>
      </w:r>
      <w:r>
        <w:rPr>
          <w:spacing w:val="-3"/>
        </w:rPr>
        <w:t xml:space="preserve"> </w:t>
      </w:r>
      <w:r>
        <w:t>land</w:t>
      </w:r>
      <w:r>
        <w:rPr>
          <w:spacing w:val="-3"/>
        </w:rPr>
        <w:t xml:space="preserve"> </w:t>
      </w:r>
      <w:r>
        <w:t>immediately</w:t>
      </w:r>
      <w:r>
        <w:rPr>
          <w:spacing w:val="-3"/>
        </w:rPr>
        <w:t xml:space="preserve"> </w:t>
      </w:r>
      <w:r>
        <w:t>to</w:t>
      </w:r>
      <w:r>
        <w:rPr>
          <w:spacing w:val="-3"/>
        </w:rPr>
        <w:t xml:space="preserve"> </w:t>
      </w:r>
      <w:r>
        <w:t>the</w:t>
      </w:r>
      <w:r>
        <w:rPr>
          <w:spacing w:val="-3"/>
        </w:rPr>
        <w:t xml:space="preserve"> </w:t>
      </w:r>
      <w:r>
        <w:t>east</w:t>
      </w:r>
      <w:r>
        <w:rPr>
          <w:spacing w:val="-3"/>
        </w:rPr>
        <w:t xml:space="preserve"> </w:t>
      </w:r>
      <w:r>
        <w:t>has</w:t>
      </w:r>
      <w:r>
        <w:rPr>
          <w:spacing w:val="-3"/>
        </w:rPr>
        <w:t xml:space="preserve"> </w:t>
      </w:r>
      <w:r>
        <w:t>been subject to recent residential development. As such, the proposed development of housing, in this broad context, would not appear out of character or significantly visually harmful.</w:t>
      </w:r>
    </w:p>
    <w:p w14:paraId="48C6DA40" w14:textId="77777777" w:rsidR="005A1E3D" w:rsidRDefault="005A1E3D">
      <w:pPr>
        <w:pStyle w:val="BodyText"/>
        <w:spacing w:before="106"/>
        <w:ind w:left="0"/>
      </w:pPr>
    </w:p>
    <w:p w14:paraId="48C6DA41" w14:textId="77777777" w:rsidR="005A1E3D" w:rsidRDefault="00AE2093">
      <w:pPr>
        <w:pStyle w:val="ListParagraph"/>
        <w:numPr>
          <w:ilvl w:val="1"/>
          <w:numId w:val="13"/>
        </w:numPr>
        <w:tabs>
          <w:tab w:val="left" w:pos="1098"/>
        </w:tabs>
        <w:spacing w:line="208" w:lineRule="auto"/>
        <w:ind w:right="106"/>
      </w:pPr>
      <w:r>
        <w:t>The application site is not located within a landscape of any special designation, protection or sensitivity. Furthermore, the application site is not designated as public open space within the SELLP or within any Neighbourhood Plan. The application site, when viewed amongst its immediate</w:t>
      </w:r>
      <w:r>
        <w:rPr>
          <w:spacing w:val="-4"/>
        </w:rPr>
        <w:t xml:space="preserve"> </w:t>
      </w:r>
      <w:r>
        <w:t>surroundings</w:t>
      </w:r>
      <w:r>
        <w:rPr>
          <w:spacing w:val="-4"/>
        </w:rPr>
        <w:t xml:space="preserve"> </w:t>
      </w:r>
      <w:r>
        <w:t>along</w:t>
      </w:r>
      <w:r>
        <w:rPr>
          <w:spacing w:val="-4"/>
        </w:rPr>
        <w:t xml:space="preserve"> </w:t>
      </w:r>
      <w:r>
        <w:t>Wignals</w:t>
      </w:r>
      <w:r>
        <w:rPr>
          <w:spacing w:val="-4"/>
        </w:rPr>
        <w:t xml:space="preserve"> </w:t>
      </w:r>
      <w:r>
        <w:t>Gate,</w:t>
      </w:r>
      <w:r>
        <w:rPr>
          <w:spacing w:val="-4"/>
        </w:rPr>
        <w:t xml:space="preserve"> </w:t>
      </w:r>
      <w:proofErr w:type="gramStart"/>
      <w:r>
        <w:t>is</w:t>
      </w:r>
      <w:r>
        <w:rPr>
          <w:spacing w:val="-4"/>
        </w:rPr>
        <w:t xml:space="preserve"> </w:t>
      </w:r>
      <w:r>
        <w:t>considered</w:t>
      </w:r>
      <w:r>
        <w:rPr>
          <w:spacing w:val="-4"/>
        </w:rPr>
        <w:t xml:space="preserve"> </w:t>
      </w:r>
      <w:r>
        <w:t>to</w:t>
      </w:r>
      <w:r>
        <w:rPr>
          <w:spacing w:val="-4"/>
        </w:rPr>
        <w:t xml:space="preserve"> </w:t>
      </w:r>
      <w:r>
        <w:t>be</w:t>
      </w:r>
      <w:proofErr w:type="gramEnd"/>
      <w:r>
        <w:rPr>
          <w:spacing w:val="-4"/>
        </w:rPr>
        <w:t xml:space="preserve"> </w:t>
      </w:r>
      <w:r>
        <w:t>largely</w:t>
      </w:r>
      <w:r>
        <w:rPr>
          <w:spacing w:val="-4"/>
        </w:rPr>
        <w:t xml:space="preserve"> </w:t>
      </w:r>
      <w:r>
        <w:t>visually</w:t>
      </w:r>
      <w:r>
        <w:rPr>
          <w:spacing w:val="-4"/>
        </w:rPr>
        <w:t xml:space="preserve"> </w:t>
      </w:r>
      <w:r>
        <w:t>constrained</w:t>
      </w:r>
      <w:r>
        <w:rPr>
          <w:spacing w:val="-4"/>
        </w:rPr>
        <w:t xml:space="preserve"> </w:t>
      </w:r>
      <w:r>
        <w:t>by the</w:t>
      </w:r>
      <w:r>
        <w:rPr>
          <w:spacing w:val="-1"/>
        </w:rPr>
        <w:t xml:space="preserve"> </w:t>
      </w:r>
      <w:r>
        <w:t>adjacent</w:t>
      </w:r>
      <w:r>
        <w:rPr>
          <w:spacing w:val="-1"/>
        </w:rPr>
        <w:t xml:space="preserve"> </w:t>
      </w:r>
      <w:r>
        <w:t>residential</w:t>
      </w:r>
      <w:r>
        <w:rPr>
          <w:spacing w:val="-1"/>
        </w:rPr>
        <w:t xml:space="preserve"> </w:t>
      </w:r>
      <w:r>
        <w:t>dwellings</w:t>
      </w:r>
      <w:r>
        <w:rPr>
          <w:spacing w:val="-1"/>
        </w:rPr>
        <w:t xml:space="preserve"> </w:t>
      </w:r>
      <w:r>
        <w:t>forming</w:t>
      </w:r>
      <w:r>
        <w:rPr>
          <w:spacing w:val="-1"/>
        </w:rPr>
        <w:t xml:space="preserve"> </w:t>
      </w:r>
      <w:r>
        <w:t>the</w:t>
      </w:r>
      <w:r>
        <w:rPr>
          <w:spacing w:val="-1"/>
        </w:rPr>
        <w:t xml:space="preserve"> </w:t>
      </w:r>
      <w:r>
        <w:t>settlement</w:t>
      </w:r>
      <w:r>
        <w:rPr>
          <w:spacing w:val="-1"/>
        </w:rPr>
        <w:t xml:space="preserve"> </w:t>
      </w:r>
      <w:r>
        <w:t>when</w:t>
      </w:r>
      <w:r>
        <w:rPr>
          <w:spacing w:val="-1"/>
        </w:rPr>
        <w:t xml:space="preserve"> </w:t>
      </w:r>
      <w:r>
        <w:t>viewed</w:t>
      </w:r>
      <w:r>
        <w:rPr>
          <w:spacing w:val="-1"/>
        </w:rPr>
        <w:t xml:space="preserve"> </w:t>
      </w:r>
      <w:r>
        <w:t>in</w:t>
      </w:r>
      <w:r>
        <w:rPr>
          <w:spacing w:val="-1"/>
        </w:rPr>
        <w:t xml:space="preserve"> </w:t>
      </w:r>
      <w:r>
        <w:t>the</w:t>
      </w:r>
      <w:r>
        <w:rPr>
          <w:spacing w:val="-1"/>
        </w:rPr>
        <w:t xml:space="preserve"> </w:t>
      </w:r>
      <w:r>
        <w:t>context</w:t>
      </w:r>
      <w:r>
        <w:rPr>
          <w:spacing w:val="-1"/>
        </w:rPr>
        <w:t xml:space="preserve"> </w:t>
      </w:r>
      <w:r>
        <w:t>of</w:t>
      </w:r>
      <w:r>
        <w:rPr>
          <w:spacing w:val="-1"/>
        </w:rPr>
        <w:t xml:space="preserve"> </w:t>
      </w:r>
      <w:r>
        <w:t>housing development; albeit, the proposed development would be partially visible from vantage points, particularly towards the point of access. The proposed development would largely comprise a partial back land position, to the rear of existing properties along Wignals Gate, and to the immediate</w:t>
      </w:r>
      <w:r>
        <w:rPr>
          <w:spacing w:val="-1"/>
        </w:rPr>
        <w:t xml:space="preserve"> </w:t>
      </w:r>
      <w:r>
        <w:t>west</w:t>
      </w:r>
      <w:r>
        <w:rPr>
          <w:spacing w:val="-1"/>
        </w:rPr>
        <w:t xml:space="preserve"> </w:t>
      </w:r>
      <w:r>
        <w:t>of</w:t>
      </w:r>
      <w:r>
        <w:rPr>
          <w:spacing w:val="-1"/>
        </w:rPr>
        <w:t xml:space="preserve"> </w:t>
      </w:r>
      <w:r>
        <w:t>residential</w:t>
      </w:r>
      <w:r>
        <w:rPr>
          <w:spacing w:val="-1"/>
        </w:rPr>
        <w:t xml:space="preserve"> </w:t>
      </w:r>
      <w:r>
        <w:t>properties</w:t>
      </w:r>
      <w:r>
        <w:rPr>
          <w:spacing w:val="-1"/>
        </w:rPr>
        <w:t xml:space="preserve"> </w:t>
      </w:r>
      <w:r>
        <w:t>along</w:t>
      </w:r>
      <w:r>
        <w:rPr>
          <w:spacing w:val="-1"/>
        </w:rPr>
        <w:t xml:space="preserve"> </w:t>
      </w:r>
      <w:r>
        <w:t>Forest</w:t>
      </w:r>
      <w:r>
        <w:rPr>
          <w:spacing w:val="-1"/>
        </w:rPr>
        <w:t xml:space="preserve"> </w:t>
      </w:r>
      <w:r>
        <w:t>Way</w:t>
      </w:r>
      <w:r>
        <w:rPr>
          <w:spacing w:val="-1"/>
        </w:rPr>
        <w:t xml:space="preserve"> </w:t>
      </w:r>
      <w:r>
        <w:t>and</w:t>
      </w:r>
      <w:r>
        <w:rPr>
          <w:spacing w:val="-1"/>
        </w:rPr>
        <w:t xml:space="preserve"> </w:t>
      </w:r>
      <w:r>
        <w:t>Spinney</w:t>
      </w:r>
      <w:r>
        <w:rPr>
          <w:spacing w:val="-1"/>
        </w:rPr>
        <w:t xml:space="preserve"> </w:t>
      </w:r>
      <w:r>
        <w:t>Close</w:t>
      </w:r>
      <w:r>
        <w:rPr>
          <w:spacing w:val="-1"/>
        </w:rPr>
        <w:t xml:space="preserve"> </w:t>
      </w:r>
      <w:r>
        <w:t>and</w:t>
      </w:r>
      <w:r>
        <w:rPr>
          <w:spacing w:val="-1"/>
        </w:rPr>
        <w:t xml:space="preserve"> </w:t>
      </w:r>
      <w:r>
        <w:t>as</w:t>
      </w:r>
      <w:r>
        <w:rPr>
          <w:spacing w:val="-1"/>
        </w:rPr>
        <w:t xml:space="preserve"> </w:t>
      </w:r>
      <w:r>
        <w:t>such,</w:t>
      </w:r>
      <w:r>
        <w:rPr>
          <w:spacing w:val="-1"/>
        </w:rPr>
        <w:t xml:space="preserve"> </w:t>
      </w:r>
      <w:r>
        <w:t>the site is not located in an overtly or visually prominent location within the overall context and setting of Holbeach.</w:t>
      </w:r>
    </w:p>
    <w:p w14:paraId="48C6DA42" w14:textId="77777777" w:rsidR="005A1E3D" w:rsidRDefault="005A1E3D">
      <w:pPr>
        <w:pStyle w:val="BodyText"/>
        <w:spacing w:before="106"/>
        <w:ind w:left="0"/>
      </w:pPr>
    </w:p>
    <w:p w14:paraId="48C6DA43" w14:textId="3A8FDBF0" w:rsidR="005A1E3D" w:rsidRDefault="00AE2093">
      <w:pPr>
        <w:pStyle w:val="ListParagraph"/>
        <w:numPr>
          <w:ilvl w:val="1"/>
          <w:numId w:val="13"/>
        </w:numPr>
        <w:tabs>
          <w:tab w:val="left" w:pos="1098"/>
        </w:tabs>
        <w:spacing w:line="208" w:lineRule="auto"/>
        <w:ind w:right="97"/>
      </w:pPr>
      <w:r w:rsidRPr="00DB184B">
        <w:t>In the opinion of officers,</w:t>
      </w:r>
      <w:r w:rsidR="00DB184B" w:rsidRPr="00DB184B">
        <w:t xml:space="preserve"> it</w:t>
      </w:r>
      <w:r w:rsidRPr="00DB184B">
        <w:t xml:space="preserve"> is considered that</w:t>
      </w:r>
      <w:r>
        <w:t xml:space="preserve"> the application site makes a limited contribution to the character and value of the surrounding landscape by virtue of the limited inter-visibility between it and the surrounding countryside. In a similar manner, the site does not form any significant public realm or viewpoint for the settlement, nor would the development restrict any important views from settlement to the surrounding landscape. Furthermore, due to the limited prominence of the site and limited visibility that would exist, the site would not be viewed as a </w:t>
      </w:r>
      <w:proofErr w:type="gramStart"/>
      <w:r>
        <w:t>poorly-related</w:t>
      </w:r>
      <w:proofErr w:type="gramEnd"/>
      <w:r>
        <w:t xml:space="preserve"> spur, nor would it appear as an incongruous development visually. This weighs neutrally</w:t>
      </w:r>
      <w:r>
        <w:rPr>
          <w:spacing w:val="-4"/>
        </w:rPr>
        <w:t xml:space="preserve"> </w:t>
      </w:r>
      <w:r>
        <w:t>in</w:t>
      </w:r>
      <w:r>
        <w:rPr>
          <w:spacing w:val="-4"/>
        </w:rPr>
        <w:t xml:space="preserve"> </w:t>
      </w:r>
      <w:r>
        <w:t>the</w:t>
      </w:r>
      <w:r>
        <w:rPr>
          <w:spacing w:val="-4"/>
        </w:rPr>
        <w:t xml:space="preserve"> </w:t>
      </w:r>
      <w:r>
        <w:t>planning</w:t>
      </w:r>
      <w:r>
        <w:rPr>
          <w:spacing w:val="-4"/>
        </w:rPr>
        <w:t xml:space="preserve"> </w:t>
      </w:r>
      <w:r>
        <w:t>balance,</w:t>
      </w:r>
      <w:r>
        <w:rPr>
          <w:spacing w:val="-4"/>
        </w:rPr>
        <w:t xml:space="preserve"> </w:t>
      </w:r>
      <w:r>
        <w:t>as</w:t>
      </w:r>
      <w:r>
        <w:rPr>
          <w:spacing w:val="-4"/>
        </w:rPr>
        <w:t xml:space="preserve"> </w:t>
      </w:r>
      <w:r>
        <w:t>a</w:t>
      </w:r>
      <w:r>
        <w:rPr>
          <w:spacing w:val="-4"/>
        </w:rPr>
        <w:t xml:space="preserve"> </w:t>
      </w:r>
      <w:r>
        <w:t>lack</w:t>
      </w:r>
      <w:r>
        <w:rPr>
          <w:spacing w:val="-4"/>
        </w:rPr>
        <w:t xml:space="preserve"> </w:t>
      </w:r>
      <w:r>
        <w:t>of</w:t>
      </w:r>
      <w:r>
        <w:rPr>
          <w:spacing w:val="-4"/>
        </w:rPr>
        <w:t xml:space="preserve"> </w:t>
      </w:r>
      <w:r>
        <w:t>harm</w:t>
      </w:r>
      <w:r>
        <w:rPr>
          <w:spacing w:val="-4"/>
        </w:rPr>
        <w:t xml:space="preserve"> </w:t>
      </w:r>
      <w:r>
        <w:t>is</w:t>
      </w:r>
      <w:r>
        <w:rPr>
          <w:spacing w:val="-4"/>
        </w:rPr>
        <w:t xml:space="preserve"> </w:t>
      </w:r>
      <w:r>
        <w:t>a</w:t>
      </w:r>
      <w:r>
        <w:rPr>
          <w:spacing w:val="-4"/>
        </w:rPr>
        <w:t xml:space="preserve"> </w:t>
      </w:r>
      <w:r>
        <w:t>pre-requisite</w:t>
      </w:r>
      <w:r>
        <w:rPr>
          <w:spacing w:val="-4"/>
        </w:rPr>
        <w:t xml:space="preserve"> </w:t>
      </w:r>
      <w:r>
        <w:t>for</w:t>
      </w:r>
      <w:r>
        <w:rPr>
          <w:spacing w:val="-4"/>
        </w:rPr>
        <w:t xml:space="preserve"> </w:t>
      </w:r>
      <w:r>
        <w:t>development</w:t>
      </w:r>
      <w:r>
        <w:rPr>
          <w:spacing w:val="-4"/>
        </w:rPr>
        <w:t xml:space="preserve"> </w:t>
      </w:r>
      <w:r>
        <w:t>proposals and not a benefit that should be afforded substantial weight.</w:t>
      </w:r>
    </w:p>
    <w:p w14:paraId="48C6DA44" w14:textId="77777777" w:rsidR="005A1E3D" w:rsidRDefault="005A1E3D">
      <w:pPr>
        <w:pStyle w:val="ListParagraph"/>
        <w:spacing w:line="208" w:lineRule="auto"/>
        <w:sectPr w:rsidR="005A1E3D">
          <w:pgSz w:w="11900" w:h="16840"/>
          <w:pgMar w:top="840" w:right="708" w:bottom="280" w:left="708" w:header="720" w:footer="720" w:gutter="0"/>
          <w:cols w:space="720"/>
        </w:sectPr>
      </w:pPr>
    </w:p>
    <w:p w14:paraId="48C6DA45" w14:textId="291D9765" w:rsidR="005A1E3D" w:rsidRDefault="00AE2093">
      <w:pPr>
        <w:pStyle w:val="ListParagraph"/>
        <w:numPr>
          <w:ilvl w:val="1"/>
          <w:numId w:val="13"/>
        </w:numPr>
        <w:tabs>
          <w:tab w:val="left" w:pos="1098"/>
        </w:tabs>
        <w:spacing w:before="100" w:line="208" w:lineRule="auto"/>
        <w:ind w:right="281"/>
      </w:pPr>
      <w:r>
        <w:lastRenderedPageBreak/>
        <w:t>In</w:t>
      </w:r>
      <w:r>
        <w:rPr>
          <w:spacing w:val="-4"/>
        </w:rPr>
        <w:t xml:space="preserve"> </w:t>
      </w:r>
      <w:r>
        <w:t>terms</w:t>
      </w:r>
      <w:r>
        <w:rPr>
          <w:spacing w:val="-4"/>
        </w:rPr>
        <w:t xml:space="preserve"> </w:t>
      </w:r>
      <w:r>
        <w:t>of</w:t>
      </w:r>
      <w:r>
        <w:rPr>
          <w:spacing w:val="-4"/>
        </w:rPr>
        <w:t xml:space="preserve"> </w:t>
      </w:r>
      <w:r>
        <w:t>the</w:t>
      </w:r>
      <w:r>
        <w:rPr>
          <w:spacing w:val="-4"/>
        </w:rPr>
        <w:t xml:space="preserve"> </w:t>
      </w:r>
      <w:r>
        <w:t>application</w:t>
      </w:r>
      <w:r>
        <w:rPr>
          <w:spacing w:val="-4"/>
        </w:rPr>
        <w:t xml:space="preserve"> </w:t>
      </w:r>
      <w:r>
        <w:t>sites</w:t>
      </w:r>
      <w:r>
        <w:rPr>
          <w:spacing w:val="-4"/>
        </w:rPr>
        <w:t xml:space="preserve"> </w:t>
      </w:r>
      <w:r>
        <w:t>relationship</w:t>
      </w:r>
      <w:r>
        <w:rPr>
          <w:spacing w:val="-4"/>
        </w:rPr>
        <w:t xml:space="preserve"> </w:t>
      </w:r>
      <w:r>
        <w:t>with</w:t>
      </w:r>
      <w:r>
        <w:rPr>
          <w:spacing w:val="-4"/>
        </w:rPr>
        <w:t xml:space="preserve"> </w:t>
      </w:r>
      <w:r>
        <w:t>the</w:t>
      </w:r>
      <w:r>
        <w:rPr>
          <w:spacing w:val="-4"/>
        </w:rPr>
        <w:t xml:space="preserve"> </w:t>
      </w:r>
      <w:r>
        <w:t>existing</w:t>
      </w:r>
      <w:r>
        <w:rPr>
          <w:spacing w:val="-4"/>
        </w:rPr>
        <w:t xml:space="preserve"> </w:t>
      </w:r>
      <w:r>
        <w:t>built</w:t>
      </w:r>
      <w:r>
        <w:rPr>
          <w:spacing w:val="-4"/>
        </w:rPr>
        <w:t xml:space="preserve"> </w:t>
      </w:r>
      <w:r>
        <w:t>form</w:t>
      </w:r>
      <w:r>
        <w:rPr>
          <w:spacing w:val="-4"/>
        </w:rPr>
        <w:t xml:space="preserve"> </w:t>
      </w:r>
      <w:r>
        <w:t>within</w:t>
      </w:r>
      <w:r>
        <w:rPr>
          <w:spacing w:val="-4"/>
        </w:rPr>
        <w:t xml:space="preserve"> </w:t>
      </w:r>
      <w:r>
        <w:t>its</w:t>
      </w:r>
      <w:r>
        <w:rPr>
          <w:spacing w:val="-4"/>
        </w:rPr>
        <w:t xml:space="preserve"> </w:t>
      </w:r>
      <w:r>
        <w:t xml:space="preserve">surroundings, while not physically interlinked through access roads or pedestrian footpaths, the proposal would be sited as to lie </w:t>
      </w:r>
      <w:r w:rsidRPr="00DB184B">
        <w:t>immediate</w:t>
      </w:r>
      <w:r w:rsidR="00DB184B" w:rsidRPr="00DB184B">
        <w:t>l</w:t>
      </w:r>
      <w:r w:rsidR="00DB184B">
        <w:t>y</w:t>
      </w:r>
      <w:r>
        <w:t xml:space="preserve"> west of the modern residential development along Forest Way, Spinney Close, and other spur roads within this adjoining development. This offers a lessening of any potential </w:t>
      </w:r>
      <w:r w:rsidR="00FA1A50">
        <w:t>impact</w:t>
      </w:r>
      <w:r>
        <w:t>, with the development being viewed, to some extent, in the context of the adjacent modern housing development.</w:t>
      </w:r>
    </w:p>
    <w:p w14:paraId="48C6DA46" w14:textId="77777777" w:rsidR="005A1E3D" w:rsidRDefault="005A1E3D">
      <w:pPr>
        <w:pStyle w:val="BodyText"/>
        <w:spacing w:before="106"/>
        <w:ind w:left="0"/>
      </w:pPr>
    </w:p>
    <w:p w14:paraId="48C6DA47" w14:textId="77777777" w:rsidR="005A1E3D" w:rsidRDefault="00AE2093">
      <w:pPr>
        <w:pStyle w:val="ListParagraph"/>
        <w:numPr>
          <w:ilvl w:val="1"/>
          <w:numId w:val="13"/>
        </w:numPr>
        <w:tabs>
          <w:tab w:val="left" w:pos="1098"/>
        </w:tabs>
        <w:spacing w:before="1" w:line="208" w:lineRule="auto"/>
        <w:ind w:right="170"/>
      </w:pPr>
      <w:r>
        <w:t>Whilst no existing development would lie to the west of the application site, this would assist in ensuring the proposed development would not result in a visually incongruous development or comprise</w:t>
      </w:r>
      <w:r>
        <w:rPr>
          <w:spacing w:val="-4"/>
        </w:rPr>
        <w:t xml:space="preserve"> </w:t>
      </w:r>
      <w:r>
        <w:t>a</w:t>
      </w:r>
      <w:r>
        <w:rPr>
          <w:spacing w:val="-4"/>
        </w:rPr>
        <w:t xml:space="preserve"> </w:t>
      </w:r>
      <w:r>
        <w:t>poorly</w:t>
      </w:r>
      <w:r>
        <w:rPr>
          <w:spacing w:val="-4"/>
        </w:rPr>
        <w:t xml:space="preserve"> </w:t>
      </w:r>
      <w:r>
        <w:t>related</w:t>
      </w:r>
      <w:r>
        <w:rPr>
          <w:spacing w:val="-4"/>
        </w:rPr>
        <w:t xml:space="preserve"> </w:t>
      </w:r>
      <w:r>
        <w:t>expansion.</w:t>
      </w:r>
      <w:r>
        <w:rPr>
          <w:spacing w:val="-4"/>
        </w:rPr>
        <w:t xml:space="preserve"> </w:t>
      </w:r>
      <w:r>
        <w:t>In</w:t>
      </w:r>
      <w:r>
        <w:rPr>
          <w:spacing w:val="-4"/>
        </w:rPr>
        <w:t xml:space="preserve"> </w:t>
      </w:r>
      <w:r>
        <w:t>this</w:t>
      </w:r>
      <w:r>
        <w:rPr>
          <w:spacing w:val="-4"/>
        </w:rPr>
        <w:t xml:space="preserve"> </w:t>
      </w:r>
      <w:r>
        <w:t>regard,</w:t>
      </w:r>
      <w:r>
        <w:rPr>
          <w:spacing w:val="-4"/>
        </w:rPr>
        <w:t xml:space="preserve"> </w:t>
      </w:r>
      <w:r>
        <w:t>the</w:t>
      </w:r>
      <w:r>
        <w:rPr>
          <w:spacing w:val="-4"/>
        </w:rPr>
        <w:t xml:space="preserve"> </w:t>
      </w:r>
      <w:r>
        <w:t>proposal</w:t>
      </w:r>
      <w:r>
        <w:rPr>
          <w:spacing w:val="-4"/>
        </w:rPr>
        <w:t xml:space="preserve"> </w:t>
      </w:r>
      <w:r>
        <w:t>would</w:t>
      </w:r>
      <w:r>
        <w:rPr>
          <w:spacing w:val="-4"/>
        </w:rPr>
        <w:t xml:space="preserve"> </w:t>
      </w:r>
      <w:r>
        <w:t>therefore</w:t>
      </w:r>
      <w:r>
        <w:rPr>
          <w:spacing w:val="-4"/>
        </w:rPr>
        <w:t xml:space="preserve"> </w:t>
      </w:r>
      <w:r>
        <w:t>not</w:t>
      </w:r>
      <w:r>
        <w:rPr>
          <w:spacing w:val="-4"/>
        </w:rPr>
        <w:t xml:space="preserve"> </w:t>
      </w:r>
      <w:r>
        <w:t>adversely harm the settlement pattern of Holbeach.</w:t>
      </w:r>
    </w:p>
    <w:p w14:paraId="48C6DA48" w14:textId="77777777" w:rsidR="005A1E3D" w:rsidRDefault="005A1E3D">
      <w:pPr>
        <w:pStyle w:val="BodyText"/>
        <w:spacing w:before="106"/>
        <w:ind w:left="0"/>
      </w:pPr>
    </w:p>
    <w:p w14:paraId="48C6DA49" w14:textId="77777777" w:rsidR="005A1E3D" w:rsidRDefault="00AE2093">
      <w:pPr>
        <w:pStyle w:val="ListParagraph"/>
        <w:numPr>
          <w:ilvl w:val="1"/>
          <w:numId w:val="13"/>
        </w:numPr>
        <w:tabs>
          <w:tab w:val="left" w:pos="1098"/>
        </w:tabs>
        <w:spacing w:line="208" w:lineRule="auto"/>
        <w:ind w:right="400"/>
      </w:pPr>
      <w:r>
        <w:t xml:space="preserve">The proposed scheme would comprise a density of 34.5 dwellings per hectare. Whilst this density is </w:t>
      </w:r>
      <w:proofErr w:type="gramStart"/>
      <w:r>
        <w:t>in excess of</w:t>
      </w:r>
      <w:proofErr w:type="gramEnd"/>
      <w:r>
        <w:t xml:space="preserve"> that drawn by a development comprising the nominal capacity of the wider</w:t>
      </w:r>
      <w:r>
        <w:rPr>
          <w:spacing w:val="-4"/>
        </w:rPr>
        <w:t xml:space="preserve"> </w:t>
      </w:r>
      <w:r>
        <w:t>Reserve</w:t>
      </w:r>
      <w:r>
        <w:rPr>
          <w:spacing w:val="-4"/>
        </w:rPr>
        <w:t xml:space="preserve"> </w:t>
      </w:r>
      <w:r>
        <w:t>Site,</w:t>
      </w:r>
      <w:r>
        <w:rPr>
          <w:spacing w:val="-4"/>
        </w:rPr>
        <w:t xml:space="preserve"> </w:t>
      </w:r>
      <w:r>
        <w:t>in</w:t>
      </w:r>
      <w:r>
        <w:rPr>
          <w:spacing w:val="-4"/>
        </w:rPr>
        <w:t xml:space="preserve"> </w:t>
      </w:r>
      <w:r>
        <w:t>this</w:t>
      </w:r>
      <w:r>
        <w:rPr>
          <w:spacing w:val="-4"/>
        </w:rPr>
        <w:t xml:space="preserve"> </w:t>
      </w:r>
      <w:r>
        <w:t>instance</w:t>
      </w:r>
      <w:r>
        <w:rPr>
          <w:spacing w:val="-4"/>
        </w:rPr>
        <w:t xml:space="preserve"> </w:t>
      </w:r>
      <w:r>
        <w:t>the</w:t>
      </w:r>
      <w:r>
        <w:rPr>
          <w:spacing w:val="-4"/>
        </w:rPr>
        <w:t xml:space="preserve"> </w:t>
      </w:r>
      <w:r>
        <w:t>proposed</w:t>
      </w:r>
      <w:r>
        <w:rPr>
          <w:spacing w:val="-4"/>
        </w:rPr>
        <w:t xml:space="preserve"> </w:t>
      </w:r>
      <w:r>
        <w:t>density</w:t>
      </w:r>
      <w:r>
        <w:rPr>
          <w:spacing w:val="-4"/>
        </w:rPr>
        <w:t xml:space="preserve"> </w:t>
      </w:r>
      <w:r>
        <w:t>is</w:t>
      </w:r>
      <w:r>
        <w:rPr>
          <w:spacing w:val="-4"/>
        </w:rPr>
        <w:t xml:space="preserve"> </w:t>
      </w:r>
      <w:r>
        <w:t>considered</w:t>
      </w:r>
      <w:r>
        <w:rPr>
          <w:spacing w:val="-4"/>
        </w:rPr>
        <w:t xml:space="preserve"> </w:t>
      </w:r>
      <w:r>
        <w:t>to</w:t>
      </w:r>
      <w:r>
        <w:rPr>
          <w:spacing w:val="-4"/>
        </w:rPr>
        <w:t xml:space="preserve"> </w:t>
      </w:r>
      <w:r>
        <w:t>be</w:t>
      </w:r>
      <w:r>
        <w:rPr>
          <w:spacing w:val="-4"/>
        </w:rPr>
        <w:t xml:space="preserve"> </w:t>
      </w:r>
      <w:r>
        <w:t>acceptable</w:t>
      </w:r>
      <w:r>
        <w:rPr>
          <w:spacing w:val="-4"/>
        </w:rPr>
        <w:t xml:space="preserve"> </w:t>
      </w:r>
      <w:r>
        <w:t>and would not be out of context to which it would be sited.</w:t>
      </w:r>
    </w:p>
    <w:p w14:paraId="48C6DA4A" w14:textId="77777777" w:rsidR="005A1E3D" w:rsidRDefault="005A1E3D">
      <w:pPr>
        <w:pStyle w:val="BodyText"/>
        <w:spacing w:before="107"/>
        <w:ind w:left="0"/>
      </w:pPr>
    </w:p>
    <w:p w14:paraId="48C6DA4B" w14:textId="6D8332A6" w:rsidR="005A1E3D" w:rsidRDefault="00AE2093">
      <w:pPr>
        <w:pStyle w:val="ListParagraph"/>
        <w:numPr>
          <w:ilvl w:val="1"/>
          <w:numId w:val="13"/>
        </w:numPr>
        <w:tabs>
          <w:tab w:val="left" w:pos="1098"/>
        </w:tabs>
        <w:spacing w:line="208" w:lineRule="auto"/>
        <w:ind w:right="134"/>
      </w:pPr>
      <w:r>
        <w:t>With</w:t>
      </w:r>
      <w:r>
        <w:rPr>
          <w:spacing w:val="-3"/>
        </w:rPr>
        <w:t xml:space="preserve"> </w:t>
      </w:r>
      <w:r>
        <w:t>regard</w:t>
      </w:r>
      <w:r w:rsidR="00691A41">
        <w:t>s</w:t>
      </w:r>
      <w:r>
        <w:rPr>
          <w:spacing w:val="-3"/>
        </w:rPr>
        <w:t xml:space="preserve"> </w:t>
      </w:r>
      <w:r>
        <w:t>to</w:t>
      </w:r>
      <w:r>
        <w:rPr>
          <w:spacing w:val="-3"/>
        </w:rPr>
        <w:t xml:space="preserve"> </w:t>
      </w:r>
      <w:r>
        <w:t>the</w:t>
      </w:r>
      <w:r>
        <w:rPr>
          <w:spacing w:val="-3"/>
        </w:rPr>
        <w:t xml:space="preserve"> </w:t>
      </w:r>
      <w:r>
        <w:t>layout</w:t>
      </w:r>
      <w:r>
        <w:rPr>
          <w:spacing w:val="-3"/>
        </w:rPr>
        <w:t xml:space="preserve"> </w:t>
      </w:r>
      <w:r>
        <w:t>and</w:t>
      </w:r>
      <w:r>
        <w:rPr>
          <w:spacing w:val="-3"/>
        </w:rPr>
        <w:t xml:space="preserve"> </w:t>
      </w:r>
      <w:r>
        <w:t>design</w:t>
      </w:r>
      <w:r>
        <w:rPr>
          <w:spacing w:val="-3"/>
        </w:rPr>
        <w:t xml:space="preserve"> </w:t>
      </w:r>
      <w:r>
        <w:t>of</w:t>
      </w:r>
      <w:r>
        <w:rPr>
          <w:spacing w:val="-3"/>
        </w:rPr>
        <w:t xml:space="preserve"> </w:t>
      </w:r>
      <w:r>
        <w:t>the</w:t>
      </w:r>
      <w:r>
        <w:rPr>
          <w:spacing w:val="-3"/>
        </w:rPr>
        <w:t xml:space="preserve"> </w:t>
      </w:r>
      <w:r>
        <w:t>proposed</w:t>
      </w:r>
      <w:r>
        <w:rPr>
          <w:spacing w:val="-3"/>
        </w:rPr>
        <w:t xml:space="preserve"> </w:t>
      </w:r>
      <w:r>
        <w:t>development,</w:t>
      </w:r>
      <w:r>
        <w:rPr>
          <w:spacing w:val="-3"/>
        </w:rPr>
        <w:t xml:space="preserve"> </w:t>
      </w:r>
      <w:r>
        <w:t>insofar</w:t>
      </w:r>
      <w:r>
        <w:rPr>
          <w:spacing w:val="-3"/>
        </w:rPr>
        <w:t xml:space="preserve"> </w:t>
      </w:r>
      <w:r>
        <w:t>as</w:t>
      </w:r>
      <w:r>
        <w:rPr>
          <w:spacing w:val="-3"/>
        </w:rPr>
        <w:t xml:space="preserve"> </w:t>
      </w:r>
      <w:r>
        <w:t>this</w:t>
      </w:r>
      <w:r>
        <w:rPr>
          <w:spacing w:val="-3"/>
        </w:rPr>
        <w:t xml:space="preserve"> </w:t>
      </w:r>
      <w:r>
        <w:t>relates</w:t>
      </w:r>
      <w:r>
        <w:rPr>
          <w:spacing w:val="-3"/>
        </w:rPr>
        <w:t xml:space="preserve"> </w:t>
      </w:r>
      <w:r>
        <w:t>to</w:t>
      </w:r>
      <w:r>
        <w:rPr>
          <w:spacing w:val="-3"/>
        </w:rPr>
        <w:t xml:space="preserve"> </w:t>
      </w:r>
      <w:r>
        <w:t>the character and appearance of the area, the proposal is considered to offer an acceptable development. The proposed development is accessed via Wignals Gate, with an adoptable highway being offered as the main access route through the site, with adoptable spur roads leading west, and also from north to south at the end of the road following its turn to the east, whilst also offering private access roads in various areas, in order to serve plots 12-16, 17-21, 25-30 and 37-40.</w:t>
      </w:r>
    </w:p>
    <w:p w14:paraId="48C6DA4C" w14:textId="77777777" w:rsidR="005A1E3D" w:rsidRDefault="005A1E3D">
      <w:pPr>
        <w:pStyle w:val="BodyText"/>
        <w:spacing w:before="106"/>
        <w:ind w:left="0"/>
      </w:pPr>
    </w:p>
    <w:p w14:paraId="48C6DA4D" w14:textId="77777777" w:rsidR="005A1E3D" w:rsidRDefault="00AE2093">
      <w:pPr>
        <w:pStyle w:val="ListParagraph"/>
        <w:numPr>
          <w:ilvl w:val="1"/>
          <w:numId w:val="13"/>
        </w:numPr>
        <w:tabs>
          <w:tab w:val="left" w:pos="1098"/>
        </w:tabs>
        <w:spacing w:line="208" w:lineRule="auto"/>
        <w:ind w:right="97"/>
      </w:pPr>
      <w:r>
        <w:t>The scheme seeks to provide frontage facing dwellings to either the adoptable highways, or private</w:t>
      </w:r>
      <w:r>
        <w:rPr>
          <w:spacing w:val="-4"/>
        </w:rPr>
        <w:t xml:space="preserve"> </w:t>
      </w:r>
      <w:r>
        <w:t>access</w:t>
      </w:r>
      <w:r>
        <w:rPr>
          <w:spacing w:val="-4"/>
        </w:rPr>
        <w:t xml:space="preserve"> </w:t>
      </w:r>
      <w:r>
        <w:t>roads,</w:t>
      </w:r>
      <w:r>
        <w:rPr>
          <w:spacing w:val="-4"/>
        </w:rPr>
        <w:t xml:space="preserve"> </w:t>
      </w:r>
      <w:r>
        <w:t>throughout;</w:t>
      </w:r>
      <w:r>
        <w:rPr>
          <w:spacing w:val="-4"/>
        </w:rPr>
        <w:t xml:space="preserve"> </w:t>
      </w:r>
      <w:r>
        <w:t>with</w:t>
      </w:r>
      <w:r>
        <w:rPr>
          <w:spacing w:val="-4"/>
        </w:rPr>
        <w:t xml:space="preserve"> </w:t>
      </w:r>
      <w:r>
        <w:t>prominent</w:t>
      </w:r>
      <w:r>
        <w:rPr>
          <w:spacing w:val="-4"/>
        </w:rPr>
        <w:t xml:space="preserve"> </w:t>
      </w:r>
      <w:r>
        <w:t>or</w:t>
      </w:r>
      <w:r>
        <w:rPr>
          <w:spacing w:val="-4"/>
        </w:rPr>
        <w:t xml:space="preserve"> </w:t>
      </w:r>
      <w:r>
        <w:t>corner</w:t>
      </w:r>
      <w:r>
        <w:rPr>
          <w:spacing w:val="-4"/>
        </w:rPr>
        <w:t xml:space="preserve"> </w:t>
      </w:r>
      <w:r>
        <w:t>plots</w:t>
      </w:r>
      <w:r>
        <w:rPr>
          <w:spacing w:val="-4"/>
        </w:rPr>
        <w:t xml:space="preserve"> </w:t>
      </w:r>
      <w:r>
        <w:t>such</w:t>
      </w:r>
      <w:r>
        <w:rPr>
          <w:spacing w:val="-4"/>
        </w:rPr>
        <w:t xml:space="preserve"> </w:t>
      </w:r>
      <w:r>
        <w:t>as</w:t>
      </w:r>
      <w:r>
        <w:rPr>
          <w:spacing w:val="-4"/>
        </w:rPr>
        <w:t xml:space="preserve"> </w:t>
      </w:r>
      <w:r>
        <w:t>plots</w:t>
      </w:r>
      <w:r>
        <w:rPr>
          <w:spacing w:val="-4"/>
        </w:rPr>
        <w:t xml:space="preserve"> </w:t>
      </w:r>
      <w:r>
        <w:t>23-24</w:t>
      </w:r>
      <w:r>
        <w:rPr>
          <w:spacing w:val="-4"/>
        </w:rPr>
        <w:t xml:space="preserve"> </w:t>
      </w:r>
      <w:r>
        <w:t>and</w:t>
      </w:r>
      <w:r>
        <w:rPr>
          <w:spacing w:val="-4"/>
        </w:rPr>
        <w:t xml:space="preserve"> </w:t>
      </w:r>
      <w:r>
        <w:t>29-30, being</w:t>
      </w:r>
      <w:r>
        <w:rPr>
          <w:spacing w:val="-5"/>
        </w:rPr>
        <w:t xml:space="preserve"> </w:t>
      </w:r>
      <w:r>
        <w:t>designed</w:t>
      </w:r>
      <w:r>
        <w:rPr>
          <w:spacing w:val="-5"/>
        </w:rPr>
        <w:t xml:space="preserve"> </w:t>
      </w:r>
      <w:r>
        <w:t>as</w:t>
      </w:r>
      <w:r>
        <w:rPr>
          <w:spacing w:val="-5"/>
        </w:rPr>
        <w:t xml:space="preserve"> </w:t>
      </w:r>
      <w:r>
        <w:t>semi-detached</w:t>
      </w:r>
      <w:r>
        <w:rPr>
          <w:spacing w:val="-5"/>
        </w:rPr>
        <w:t xml:space="preserve"> </w:t>
      </w:r>
      <w:r>
        <w:t>dwellings</w:t>
      </w:r>
      <w:r>
        <w:rPr>
          <w:spacing w:val="-5"/>
        </w:rPr>
        <w:t xml:space="preserve"> </w:t>
      </w:r>
      <w:r>
        <w:t>with</w:t>
      </w:r>
      <w:r>
        <w:rPr>
          <w:spacing w:val="-5"/>
        </w:rPr>
        <w:t xml:space="preserve"> </w:t>
      </w:r>
      <w:r>
        <w:t>dual-aspect</w:t>
      </w:r>
      <w:r>
        <w:rPr>
          <w:spacing w:val="-5"/>
        </w:rPr>
        <w:t xml:space="preserve"> </w:t>
      </w:r>
      <w:r>
        <w:t>features,</w:t>
      </w:r>
      <w:r>
        <w:rPr>
          <w:spacing w:val="-5"/>
        </w:rPr>
        <w:t xml:space="preserve"> </w:t>
      </w:r>
      <w:r>
        <w:t>to</w:t>
      </w:r>
      <w:r>
        <w:rPr>
          <w:spacing w:val="-5"/>
        </w:rPr>
        <w:t xml:space="preserve"> </w:t>
      </w:r>
      <w:r>
        <w:t>ensure</w:t>
      </w:r>
      <w:r>
        <w:rPr>
          <w:spacing w:val="-5"/>
        </w:rPr>
        <w:t xml:space="preserve"> </w:t>
      </w:r>
      <w:r>
        <w:t>continuation</w:t>
      </w:r>
      <w:r>
        <w:rPr>
          <w:spacing w:val="-5"/>
        </w:rPr>
        <w:t xml:space="preserve"> </w:t>
      </w:r>
      <w:r>
        <w:t>of this front facing design.</w:t>
      </w:r>
    </w:p>
    <w:p w14:paraId="48C6DA4E" w14:textId="77777777" w:rsidR="005A1E3D" w:rsidRDefault="005A1E3D">
      <w:pPr>
        <w:pStyle w:val="BodyText"/>
        <w:spacing w:before="107"/>
        <w:ind w:left="0"/>
      </w:pPr>
    </w:p>
    <w:p w14:paraId="48C6DA4F" w14:textId="77777777" w:rsidR="005A1E3D" w:rsidRDefault="00AE2093">
      <w:pPr>
        <w:pStyle w:val="ListParagraph"/>
        <w:numPr>
          <w:ilvl w:val="1"/>
          <w:numId w:val="13"/>
        </w:numPr>
        <w:tabs>
          <w:tab w:val="left" w:pos="1098"/>
        </w:tabs>
        <w:spacing w:line="208" w:lineRule="auto"/>
        <w:ind w:right="183"/>
      </w:pPr>
      <w:r>
        <w:t>The plots located along the predominate access road, designed as to have a northernly frontage, would back onto the vacant agricultural land to the rear of the application site and would</w:t>
      </w:r>
      <w:r>
        <w:rPr>
          <w:spacing w:val="-4"/>
        </w:rPr>
        <w:t xml:space="preserve"> </w:t>
      </w:r>
      <w:r>
        <w:t>bound</w:t>
      </w:r>
      <w:r>
        <w:rPr>
          <w:spacing w:val="-4"/>
        </w:rPr>
        <w:t xml:space="preserve"> </w:t>
      </w:r>
      <w:r>
        <w:t>the</w:t>
      </w:r>
      <w:r>
        <w:rPr>
          <w:spacing w:val="-4"/>
        </w:rPr>
        <w:t xml:space="preserve"> </w:t>
      </w:r>
      <w:r>
        <w:t>site</w:t>
      </w:r>
      <w:r>
        <w:rPr>
          <w:spacing w:val="-4"/>
        </w:rPr>
        <w:t xml:space="preserve"> </w:t>
      </w:r>
      <w:r>
        <w:t>boundary.</w:t>
      </w:r>
      <w:r>
        <w:rPr>
          <w:spacing w:val="-4"/>
        </w:rPr>
        <w:t xml:space="preserve"> </w:t>
      </w:r>
      <w:r>
        <w:t>The</w:t>
      </w:r>
      <w:r>
        <w:rPr>
          <w:spacing w:val="-4"/>
        </w:rPr>
        <w:t xml:space="preserve"> </w:t>
      </w:r>
      <w:r>
        <w:t>plots</w:t>
      </w:r>
      <w:r>
        <w:rPr>
          <w:spacing w:val="-4"/>
        </w:rPr>
        <w:t xml:space="preserve"> </w:t>
      </w:r>
      <w:r>
        <w:t>located</w:t>
      </w:r>
      <w:r>
        <w:rPr>
          <w:spacing w:val="-4"/>
        </w:rPr>
        <w:t xml:space="preserve"> </w:t>
      </w:r>
      <w:r>
        <w:t>within</w:t>
      </w:r>
      <w:r>
        <w:rPr>
          <w:spacing w:val="-4"/>
        </w:rPr>
        <w:t xml:space="preserve"> </w:t>
      </w:r>
      <w:r>
        <w:t>the</w:t>
      </w:r>
      <w:r>
        <w:rPr>
          <w:spacing w:val="-4"/>
        </w:rPr>
        <w:t xml:space="preserve"> </w:t>
      </w:r>
      <w:r>
        <w:t>south</w:t>
      </w:r>
      <w:r>
        <w:rPr>
          <w:spacing w:val="-4"/>
        </w:rPr>
        <w:t xml:space="preserve"> </w:t>
      </w:r>
      <w:r>
        <w:t>westernmost</w:t>
      </w:r>
      <w:r>
        <w:rPr>
          <w:spacing w:val="-4"/>
        </w:rPr>
        <w:t xml:space="preserve"> </w:t>
      </w:r>
      <w:r>
        <w:t>area</w:t>
      </w:r>
      <w:r>
        <w:rPr>
          <w:spacing w:val="-4"/>
        </w:rPr>
        <w:t xml:space="preserve"> </w:t>
      </w:r>
      <w:r>
        <w:t>of</w:t>
      </w:r>
      <w:r>
        <w:rPr>
          <w:spacing w:val="-4"/>
        </w:rPr>
        <w:t xml:space="preserve"> </w:t>
      </w:r>
      <w:r>
        <w:t>the</w:t>
      </w:r>
      <w:r>
        <w:rPr>
          <w:spacing w:val="-4"/>
        </w:rPr>
        <w:t xml:space="preserve"> </w:t>
      </w:r>
      <w:r>
        <w:t xml:space="preserve">site form a cluster of 16 dwellings, with back-to-back relationships, with the dwellings proposed to the </w:t>
      </w:r>
      <w:proofErr w:type="gramStart"/>
      <w:r>
        <w:t>north west</w:t>
      </w:r>
      <w:proofErr w:type="gramEnd"/>
      <w:r>
        <w:t xml:space="preserve"> and north east of the site having a direct relationship with existing relational properties that front onto Wignals Gate.</w:t>
      </w:r>
    </w:p>
    <w:p w14:paraId="48C6DA50" w14:textId="77777777" w:rsidR="005A1E3D" w:rsidRDefault="005A1E3D">
      <w:pPr>
        <w:pStyle w:val="BodyText"/>
        <w:spacing w:before="106"/>
        <w:ind w:left="0"/>
      </w:pPr>
    </w:p>
    <w:p w14:paraId="48C6DA51" w14:textId="77777777" w:rsidR="005A1E3D" w:rsidRDefault="00AE2093">
      <w:pPr>
        <w:pStyle w:val="ListParagraph"/>
        <w:numPr>
          <w:ilvl w:val="1"/>
          <w:numId w:val="13"/>
        </w:numPr>
        <w:tabs>
          <w:tab w:val="left" w:pos="1098"/>
        </w:tabs>
        <w:spacing w:line="208" w:lineRule="auto"/>
        <w:ind w:right="220"/>
      </w:pPr>
      <w:r>
        <w:t>As</w:t>
      </w:r>
      <w:r>
        <w:rPr>
          <w:spacing w:val="-2"/>
        </w:rPr>
        <w:t xml:space="preserve"> </w:t>
      </w:r>
      <w:r>
        <w:t>such,</w:t>
      </w:r>
      <w:r>
        <w:rPr>
          <w:spacing w:val="-2"/>
        </w:rPr>
        <w:t xml:space="preserve"> </w:t>
      </w:r>
      <w:r>
        <w:t>the</w:t>
      </w:r>
      <w:r>
        <w:rPr>
          <w:spacing w:val="-2"/>
        </w:rPr>
        <w:t xml:space="preserve"> </w:t>
      </w:r>
      <w:r>
        <w:t>layout</w:t>
      </w:r>
      <w:r>
        <w:rPr>
          <w:spacing w:val="-2"/>
        </w:rPr>
        <w:t xml:space="preserve"> </w:t>
      </w:r>
      <w:r>
        <w:t>proposed</w:t>
      </w:r>
      <w:r>
        <w:rPr>
          <w:spacing w:val="-2"/>
        </w:rPr>
        <w:t xml:space="preserve"> </w:t>
      </w:r>
      <w:r>
        <w:t>comprises</w:t>
      </w:r>
      <w:r>
        <w:rPr>
          <w:spacing w:val="-2"/>
        </w:rPr>
        <w:t xml:space="preserve"> </w:t>
      </w:r>
      <w:r>
        <w:t>rear</w:t>
      </w:r>
      <w:r>
        <w:rPr>
          <w:spacing w:val="-2"/>
        </w:rPr>
        <w:t xml:space="preserve"> </w:t>
      </w:r>
      <w:r>
        <w:t>amenity</w:t>
      </w:r>
      <w:r>
        <w:rPr>
          <w:spacing w:val="-2"/>
        </w:rPr>
        <w:t xml:space="preserve"> </w:t>
      </w:r>
      <w:r>
        <w:t>spaces</w:t>
      </w:r>
      <w:r>
        <w:rPr>
          <w:spacing w:val="-2"/>
        </w:rPr>
        <w:t xml:space="preserve"> </w:t>
      </w:r>
      <w:r>
        <w:t>that</w:t>
      </w:r>
      <w:r>
        <w:rPr>
          <w:spacing w:val="-2"/>
        </w:rPr>
        <w:t xml:space="preserve"> </w:t>
      </w:r>
      <w:r>
        <w:t>bound</w:t>
      </w:r>
      <w:r>
        <w:rPr>
          <w:spacing w:val="-2"/>
        </w:rPr>
        <w:t xml:space="preserve"> </w:t>
      </w:r>
      <w:r>
        <w:t>onto</w:t>
      </w:r>
      <w:r>
        <w:rPr>
          <w:spacing w:val="-2"/>
        </w:rPr>
        <w:t xml:space="preserve"> </w:t>
      </w:r>
      <w:r>
        <w:t>vacant</w:t>
      </w:r>
      <w:r>
        <w:rPr>
          <w:spacing w:val="-2"/>
        </w:rPr>
        <w:t xml:space="preserve"> </w:t>
      </w:r>
      <w:r>
        <w:t>land</w:t>
      </w:r>
      <w:r>
        <w:rPr>
          <w:spacing w:val="-2"/>
        </w:rPr>
        <w:t xml:space="preserve"> </w:t>
      </w:r>
      <w:r>
        <w:t>and areas</w:t>
      </w:r>
      <w:r>
        <w:rPr>
          <w:spacing w:val="-2"/>
        </w:rPr>
        <w:t xml:space="preserve"> </w:t>
      </w:r>
      <w:r>
        <w:t>of</w:t>
      </w:r>
      <w:r>
        <w:rPr>
          <w:spacing w:val="-2"/>
        </w:rPr>
        <w:t xml:space="preserve"> </w:t>
      </w:r>
      <w:r>
        <w:t>increased</w:t>
      </w:r>
      <w:r>
        <w:rPr>
          <w:spacing w:val="-2"/>
        </w:rPr>
        <w:t xml:space="preserve"> </w:t>
      </w:r>
      <w:r>
        <w:t>separation</w:t>
      </w:r>
      <w:r>
        <w:rPr>
          <w:spacing w:val="-2"/>
        </w:rPr>
        <w:t xml:space="preserve"> </w:t>
      </w:r>
      <w:r>
        <w:t>through</w:t>
      </w:r>
      <w:r>
        <w:rPr>
          <w:spacing w:val="-2"/>
        </w:rPr>
        <w:t xml:space="preserve"> </w:t>
      </w:r>
      <w:r>
        <w:t>drainage</w:t>
      </w:r>
      <w:r>
        <w:rPr>
          <w:spacing w:val="-2"/>
        </w:rPr>
        <w:t xml:space="preserve"> </w:t>
      </w:r>
      <w:r>
        <w:t>ditches.</w:t>
      </w:r>
      <w:r>
        <w:rPr>
          <w:spacing w:val="-2"/>
        </w:rPr>
        <w:t xml:space="preserve"> </w:t>
      </w:r>
      <w:r>
        <w:t>However,</w:t>
      </w:r>
      <w:r>
        <w:rPr>
          <w:spacing w:val="-2"/>
        </w:rPr>
        <w:t xml:space="preserve"> </w:t>
      </w:r>
      <w:r>
        <w:t>the</w:t>
      </w:r>
      <w:r>
        <w:rPr>
          <w:spacing w:val="-2"/>
        </w:rPr>
        <w:t xml:space="preserve"> </w:t>
      </w:r>
      <w:r>
        <w:t>layout</w:t>
      </w:r>
      <w:r>
        <w:rPr>
          <w:spacing w:val="-2"/>
        </w:rPr>
        <w:t xml:space="preserve"> </w:t>
      </w:r>
      <w:r>
        <w:t>also</w:t>
      </w:r>
      <w:r>
        <w:rPr>
          <w:spacing w:val="-2"/>
        </w:rPr>
        <w:t xml:space="preserve"> </w:t>
      </w:r>
      <w:r>
        <w:t>gives</w:t>
      </w:r>
      <w:r>
        <w:rPr>
          <w:spacing w:val="-2"/>
        </w:rPr>
        <w:t xml:space="preserve"> </w:t>
      </w:r>
      <w:r>
        <w:t>rise</w:t>
      </w:r>
      <w:r>
        <w:rPr>
          <w:spacing w:val="-2"/>
        </w:rPr>
        <w:t xml:space="preserve"> </w:t>
      </w:r>
      <w:r>
        <w:t>to various garden to garden relationships; notwithstanding this, such a relationship is not considered</w:t>
      </w:r>
      <w:r>
        <w:rPr>
          <w:spacing w:val="-4"/>
        </w:rPr>
        <w:t xml:space="preserve"> </w:t>
      </w:r>
      <w:r>
        <w:t>to</w:t>
      </w:r>
      <w:r>
        <w:rPr>
          <w:spacing w:val="-4"/>
        </w:rPr>
        <w:t xml:space="preserve"> </w:t>
      </w:r>
      <w:r>
        <w:t>be</w:t>
      </w:r>
      <w:r>
        <w:rPr>
          <w:spacing w:val="-4"/>
        </w:rPr>
        <w:t xml:space="preserve"> </w:t>
      </w:r>
      <w:r>
        <w:t>untypical</w:t>
      </w:r>
      <w:r>
        <w:rPr>
          <w:spacing w:val="-4"/>
        </w:rPr>
        <w:t xml:space="preserve"> </w:t>
      </w:r>
      <w:r>
        <w:t>in</w:t>
      </w:r>
      <w:r>
        <w:rPr>
          <w:spacing w:val="-4"/>
        </w:rPr>
        <w:t xml:space="preserve"> </w:t>
      </w:r>
      <w:r>
        <w:t>a</w:t>
      </w:r>
      <w:r>
        <w:rPr>
          <w:spacing w:val="-4"/>
        </w:rPr>
        <w:t xml:space="preserve"> </w:t>
      </w:r>
      <w:r>
        <w:t>modern</w:t>
      </w:r>
      <w:r>
        <w:rPr>
          <w:spacing w:val="-4"/>
        </w:rPr>
        <w:t xml:space="preserve"> </w:t>
      </w:r>
      <w:r>
        <w:t>residential</w:t>
      </w:r>
      <w:r>
        <w:rPr>
          <w:spacing w:val="-4"/>
        </w:rPr>
        <w:t xml:space="preserve"> </w:t>
      </w:r>
      <w:r>
        <w:t>development</w:t>
      </w:r>
      <w:r>
        <w:rPr>
          <w:spacing w:val="-4"/>
        </w:rPr>
        <w:t xml:space="preserve"> </w:t>
      </w:r>
      <w:r>
        <w:t>and</w:t>
      </w:r>
      <w:r>
        <w:rPr>
          <w:spacing w:val="-4"/>
        </w:rPr>
        <w:t xml:space="preserve"> </w:t>
      </w:r>
      <w:r>
        <w:t>a</w:t>
      </w:r>
      <w:r>
        <w:rPr>
          <w:spacing w:val="-4"/>
        </w:rPr>
        <w:t xml:space="preserve"> </w:t>
      </w:r>
      <w:proofErr w:type="gramStart"/>
      <w:r>
        <w:t>built</w:t>
      </w:r>
      <w:r>
        <w:rPr>
          <w:spacing w:val="-4"/>
        </w:rPr>
        <w:t xml:space="preserve"> </w:t>
      </w:r>
      <w:r>
        <w:t>up</w:t>
      </w:r>
      <w:proofErr w:type="gramEnd"/>
      <w:r>
        <w:rPr>
          <w:spacing w:val="-4"/>
        </w:rPr>
        <w:t xml:space="preserve"> </w:t>
      </w:r>
      <w:r>
        <w:t>residential</w:t>
      </w:r>
      <w:r>
        <w:rPr>
          <w:spacing w:val="-4"/>
        </w:rPr>
        <w:t xml:space="preserve"> </w:t>
      </w:r>
      <w:r>
        <w:t>area, and is a suitable design for such a scheme, subject to acceptable amenity impacts.</w:t>
      </w:r>
    </w:p>
    <w:p w14:paraId="48C6DA52" w14:textId="77777777" w:rsidR="005A1E3D" w:rsidRDefault="005A1E3D">
      <w:pPr>
        <w:pStyle w:val="BodyText"/>
        <w:spacing w:before="107"/>
        <w:ind w:left="0"/>
      </w:pPr>
    </w:p>
    <w:p w14:paraId="48C6DA53" w14:textId="16A63569" w:rsidR="005A1E3D" w:rsidRPr="00AA238D" w:rsidRDefault="00AE2093">
      <w:pPr>
        <w:pStyle w:val="ListParagraph"/>
        <w:numPr>
          <w:ilvl w:val="1"/>
          <w:numId w:val="13"/>
        </w:numPr>
        <w:tabs>
          <w:tab w:val="left" w:pos="1098"/>
        </w:tabs>
        <w:spacing w:line="208" w:lineRule="auto"/>
        <w:ind w:right="171"/>
      </w:pPr>
      <w:r>
        <w:t>Beyond the siting of the dwellings, the proposed development has been designed as to comprise</w:t>
      </w:r>
      <w:r>
        <w:rPr>
          <w:spacing w:val="-3"/>
        </w:rPr>
        <w:t xml:space="preserve"> </w:t>
      </w:r>
      <w:r>
        <w:t>an</w:t>
      </w:r>
      <w:r>
        <w:rPr>
          <w:spacing w:val="-3"/>
        </w:rPr>
        <w:t xml:space="preserve"> </w:t>
      </w:r>
      <w:r>
        <w:t>area</w:t>
      </w:r>
      <w:r>
        <w:rPr>
          <w:spacing w:val="-3"/>
        </w:rPr>
        <w:t xml:space="preserve"> </w:t>
      </w:r>
      <w:r>
        <w:t>of</w:t>
      </w:r>
      <w:r>
        <w:rPr>
          <w:spacing w:val="-3"/>
        </w:rPr>
        <w:t xml:space="preserve"> </w:t>
      </w:r>
      <w:r>
        <w:t>useable</w:t>
      </w:r>
      <w:r>
        <w:rPr>
          <w:spacing w:val="-3"/>
        </w:rPr>
        <w:t xml:space="preserve"> </w:t>
      </w:r>
      <w:r>
        <w:t>open</w:t>
      </w:r>
      <w:r>
        <w:rPr>
          <w:spacing w:val="-3"/>
        </w:rPr>
        <w:t xml:space="preserve"> </w:t>
      </w:r>
      <w:r>
        <w:t>space,</w:t>
      </w:r>
      <w:r>
        <w:rPr>
          <w:spacing w:val="-3"/>
        </w:rPr>
        <w:t xml:space="preserve"> </w:t>
      </w:r>
      <w:r>
        <w:t>with</w:t>
      </w:r>
      <w:r>
        <w:rPr>
          <w:spacing w:val="-3"/>
        </w:rPr>
        <w:t xml:space="preserve"> </w:t>
      </w:r>
      <w:r>
        <w:t>a</w:t>
      </w:r>
      <w:r>
        <w:rPr>
          <w:spacing w:val="-3"/>
        </w:rPr>
        <w:t xml:space="preserve"> </w:t>
      </w:r>
      <w:r>
        <w:t>dedicated</w:t>
      </w:r>
      <w:r>
        <w:rPr>
          <w:spacing w:val="-3"/>
        </w:rPr>
        <w:t xml:space="preserve"> </w:t>
      </w:r>
      <w:r>
        <w:t>area</w:t>
      </w:r>
      <w:r>
        <w:rPr>
          <w:spacing w:val="-3"/>
        </w:rPr>
        <w:t xml:space="preserve"> </w:t>
      </w:r>
      <w:r>
        <w:t>for</w:t>
      </w:r>
      <w:r>
        <w:rPr>
          <w:spacing w:val="-3"/>
        </w:rPr>
        <w:t xml:space="preserve"> </w:t>
      </w:r>
      <w:r>
        <w:t>activity</w:t>
      </w:r>
      <w:r>
        <w:rPr>
          <w:spacing w:val="-3"/>
        </w:rPr>
        <w:t xml:space="preserve"> </w:t>
      </w:r>
      <w:r>
        <w:t>and</w:t>
      </w:r>
      <w:r>
        <w:rPr>
          <w:spacing w:val="-3"/>
        </w:rPr>
        <w:t xml:space="preserve"> </w:t>
      </w:r>
      <w:r>
        <w:t>play.</w:t>
      </w:r>
      <w:r>
        <w:rPr>
          <w:spacing w:val="-3"/>
        </w:rPr>
        <w:t xml:space="preserve"> </w:t>
      </w:r>
      <w:r>
        <w:t>Whilst</w:t>
      </w:r>
      <w:r>
        <w:rPr>
          <w:spacing w:val="-3"/>
        </w:rPr>
        <w:t xml:space="preserve"> </w:t>
      </w:r>
      <w:r>
        <w:t xml:space="preserve">not specified within the site layout plan, it is the intention for an area of equipped play to be sought within this area. </w:t>
      </w:r>
      <w:bookmarkStart w:id="0" w:name="_Hlk232068559"/>
      <w:r w:rsidRPr="00AA238D">
        <w:t>This open space lies towards the access to the site</w:t>
      </w:r>
      <w:r w:rsidR="00AA238D" w:rsidRPr="00AA238D">
        <w:t xml:space="preserve">. </w:t>
      </w:r>
      <w:proofErr w:type="gramStart"/>
      <w:r w:rsidR="00AA238D" w:rsidRPr="00AA238D">
        <w:t>W</w:t>
      </w:r>
      <w:r w:rsidRPr="00AA238D">
        <w:t>ith regard to</w:t>
      </w:r>
      <w:proofErr w:type="gramEnd"/>
      <w:r w:rsidRPr="00AA238D">
        <w:t xml:space="preserve"> the most visual prominent aspect, </w:t>
      </w:r>
      <w:r w:rsidR="00AA238D" w:rsidRPr="00AA238D">
        <w:t xml:space="preserve">comprising </w:t>
      </w:r>
      <w:r w:rsidRPr="00AA238D">
        <w:t xml:space="preserve">the access point from Wignals Gate, </w:t>
      </w:r>
      <w:r w:rsidR="00AA238D" w:rsidRPr="00AA238D">
        <w:t xml:space="preserve">this would offer a </w:t>
      </w:r>
      <w:r w:rsidRPr="00AA238D">
        <w:t>clear visual break from built form.</w:t>
      </w:r>
    </w:p>
    <w:bookmarkEnd w:id="0"/>
    <w:p w14:paraId="48C6DA54" w14:textId="77777777" w:rsidR="005A1E3D" w:rsidRDefault="005A1E3D">
      <w:pPr>
        <w:pStyle w:val="BodyText"/>
        <w:spacing w:before="106"/>
        <w:ind w:left="0"/>
      </w:pPr>
    </w:p>
    <w:p w14:paraId="48C6DA55" w14:textId="77777777" w:rsidR="005A1E3D" w:rsidRDefault="00AE2093">
      <w:pPr>
        <w:pStyle w:val="ListParagraph"/>
        <w:numPr>
          <w:ilvl w:val="1"/>
          <w:numId w:val="13"/>
        </w:numPr>
        <w:tabs>
          <w:tab w:val="left" w:pos="1098"/>
        </w:tabs>
        <w:spacing w:before="1" w:line="208" w:lineRule="auto"/>
        <w:ind w:right="65"/>
      </w:pPr>
      <w:r>
        <w:t xml:space="preserve">Plot 1, comprising a dual-aspect design, would front onto the main highway, adjacent to this area of open space, with plots 25-29 being </w:t>
      </w:r>
      <w:proofErr w:type="spellStart"/>
      <w:r>
        <w:t>sited</w:t>
      </w:r>
      <w:proofErr w:type="spellEnd"/>
      <w:r>
        <w:t xml:space="preserve"> as to face westerly, as to have a direct line of sight towards this area. This provides a fairly open focal aspect to the scheme that contributes positively to the design and encompasses its siting and integration by providing clear natural visual surveillance from the proposed dwellings as sought by National Design Guide which highlights</w:t>
      </w:r>
      <w:r>
        <w:rPr>
          <w:spacing w:val="-4"/>
        </w:rPr>
        <w:t xml:space="preserve"> </w:t>
      </w:r>
      <w:r>
        <w:t>the</w:t>
      </w:r>
      <w:r>
        <w:rPr>
          <w:spacing w:val="-4"/>
        </w:rPr>
        <w:t xml:space="preserve"> </w:t>
      </w:r>
      <w:r>
        <w:t>importance</w:t>
      </w:r>
      <w:r>
        <w:rPr>
          <w:spacing w:val="-4"/>
        </w:rPr>
        <w:t xml:space="preserve"> </w:t>
      </w:r>
      <w:r>
        <w:t>of</w:t>
      </w:r>
      <w:r>
        <w:rPr>
          <w:spacing w:val="-4"/>
        </w:rPr>
        <w:t xml:space="preserve"> </w:t>
      </w:r>
      <w:r>
        <w:t>"natural</w:t>
      </w:r>
      <w:r>
        <w:rPr>
          <w:spacing w:val="-4"/>
        </w:rPr>
        <w:t xml:space="preserve"> </w:t>
      </w:r>
      <w:r>
        <w:t>surveillance</w:t>
      </w:r>
      <w:r>
        <w:rPr>
          <w:spacing w:val="-4"/>
        </w:rPr>
        <w:t xml:space="preserve"> </w:t>
      </w:r>
      <w:r>
        <w:t>from</w:t>
      </w:r>
      <w:r>
        <w:rPr>
          <w:spacing w:val="-4"/>
        </w:rPr>
        <w:t xml:space="preserve"> </w:t>
      </w:r>
      <w:r>
        <w:t>inside</w:t>
      </w:r>
      <w:r>
        <w:rPr>
          <w:spacing w:val="-4"/>
        </w:rPr>
        <w:t xml:space="preserve"> </w:t>
      </w:r>
      <w:r>
        <w:t>buildings</w:t>
      </w:r>
      <w:r>
        <w:rPr>
          <w:spacing w:val="-4"/>
        </w:rPr>
        <w:t xml:space="preserve"> </w:t>
      </w:r>
      <w:r>
        <w:t>provided</w:t>
      </w:r>
      <w:r>
        <w:rPr>
          <w:spacing w:val="-4"/>
        </w:rPr>
        <w:t xml:space="preserve"> </w:t>
      </w:r>
      <w:r>
        <w:t>by</w:t>
      </w:r>
      <w:r>
        <w:rPr>
          <w:spacing w:val="-4"/>
        </w:rPr>
        <w:t xml:space="preserve"> </w:t>
      </w:r>
      <w:r>
        <w:t>windows</w:t>
      </w:r>
      <w:r>
        <w:rPr>
          <w:spacing w:val="-4"/>
        </w:rPr>
        <w:t xml:space="preserve"> </w:t>
      </w:r>
      <w:r>
        <w:t>and balconies, so that users of the space feel they might be overlooked by people from inside".</w:t>
      </w:r>
    </w:p>
    <w:p w14:paraId="48C6DA56" w14:textId="77777777" w:rsidR="005A1E3D" w:rsidRDefault="005A1E3D">
      <w:pPr>
        <w:pStyle w:val="BodyText"/>
        <w:spacing w:before="106"/>
        <w:ind w:left="0"/>
      </w:pPr>
    </w:p>
    <w:p w14:paraId="48C6DA59" w14:textId="2136A206" w:rsidR="005A1E3D" w:rsidRDefault="00AE2093" w:rsidP="00637258">
      <w:pPr>
        <w:pStyle w:val="ListParagraph"/>
        <w:numPr>
          <w:ilvl w:val="1"/>
          <w:numId w:val="13"/>
        </w:numPr>
        <w:tabs>
          <w:tab w:val="left" w:pos="1098"/>
        </w:tabs>
        <w:spacing w:line="208" w:lineRule="auto"/>
        <w:ind w:right="283"/>
      </w:pPr>
      <w:r>
        <w:t>Returning</w:t>
      </w:r>
      <w:r>
        <w:rPr>
          <w:spacing w:val="-3"/>
        </w:rPr>
        <w:t xml:space="preserve"> </w:t>
      </w:r>
      <w:r>
        <w:t>to</w:t>
      </w:r>
      <w:r>
        <w:rPr>
          <w:spacing w:val="-3"/>
        </w:rPr>
        <w:t xml:space="preserve"> </w:t>
      </w:r>
      <w:r>
        <w:t>the</w:t>
      </w:r>
      <w:r>
        <w:rPr>
          <w:spacing w:val="-3"/>
        </w:rPr>
        <w:t xml:space="preserve"> </w:t>
      </w:r>
      <w:r>
        <w:t>proposed</w:t>
      </w:r>
      <w:r>
        <w:rPr>
          <w:spacing w:val="-3"/>
        </w:rPr>
        <w:t xml:space="preserve"> </w:t>
      </w:r>
      <w:r>
        <w:t>dwellings,</w:t>
      </w:r>
      <w:r>
        <w:rPr>
          <w:spacing w:val="-3"/>
        </w:rPr>
        <w:t xml:space="preserve"> </w:t>
      </w:r>
      <w:r>
        <w:t>the</w:t>
      </w:r>
      <w:r>
        <w:rPr>
          <w:spacing w:val="-3"/>
        </w:rPr>
        <w:t xml:space="preserve"> </w:t>
      </w:r>
      <w:r>
        <w:t>scheme</w:t>
      </w:r>
      <w:r>
        <w:rPr>
          <w:spacing w:val="-3"/>
        </w:rPr>
        <w:t xml:space="preserve"> </w:t>
      </w:r>
      <w:r>
        <w:t>comprises</w:t>
      </w:r>
      <w:r>
        <w:rPr>
          <w:spacing w:val="-3"/>
        </w:rPr>
        <w:t xml:space="preserve"> </w:t>
      </w:r>
      <w:r>
        <w:t>two</w:t>
      </w:r>
      <w:r>
        <w:rPr>
          <w:spacing w:val="-3"/>
        </w:rPr>
        <w:t xml:space="preserve"> </w:t>
      </w:r>
      <w:r>
        <w:t>stor</w:t>
      </w:r>
      <w:r w:rsidR="00637258">
        <w:t>e</w:t>
      </w:r>
      <w:r>
        <w:t>y</w:t>
      </w:r>
      <w:r>
        <w:rPr>
          <w:spacing w:val="-3"/>
        </w:rPr>
        <w:t xml:space="preserve"> </w:t>
      </w:r>
      <w:r>
        <w:t>dwellings</w:t>
      </w:r>
      <w:r>
        <w:rPr>
          <w:spacing w:val="-3"/>
        </w:rPr>
        <w:t xml:space="preserve"> </w:t>
      </w:r>
      <w:r>
        <w:t>in</w:t>
      </w:r>
      <w:r>
        <w:rPr>
          <w:spacing w:val="-3"/>
        </w:rPr>
        <w:t xml:space="preserve"> </w:t>
      </w:r>
      <w:r>
        <w:t>its</w:t>
      </w:r>
      <w:r>
        <w:rPr>
          <w:spacing w:val="-3"/>
        </w:rPr>
        <w:t xml:space="preserve"> </w:t>
      </w:r>
      <w:r>
        <w:t xml:space="preserve">entirety, </w:t>
      </w:r>
      <w:proofErr w:type="gramStart"/>
      <w:r>
        <w:t>with the exception of</w:t>
      </w:r>
      <w:proofErr w:type="gramEnd"/>
      <w:r>
        <w:t xml:space="preserve"> plots 25 and 26, which take the form of semi-detached bungalows. The dwellings</w:t>
      </w:r>
      <w:r>
        <w:rPr>
          <w:spacing w:val="-4"/>
        </w:rPr>
        <w:t xml:space="preserve"> </w:t>
      </w:r>
      <w:r>
        <w:t>offer</w:t>
      </w:r>
      <w:r>
        <w:rPr>
          <w:spacing w:val="-4"/>
        </w:rPr>
        <w:t xml:space="preserve"> </w:t>
      </w:r>
      <w:r>
        <w:t>a</w:t>
      </w:r>
      <w:r>
        <w:rPr>
          <w:spacing w:val="-4"/>
        </w:rPr>
        <w:t xml:space="preserve"> </w:t>
      </w:r>
      <w:r>
        <w:t>mix</w:t>
      </w:r>
      <w:r>
        <w:rPr>
          <w:spacing w:val="-4"/>
        </w:rPr>
        <w:t xml:space="preserve"> </w:t>
      </w:r>
      <w:r>
        <w:t>of</w:t>
      </w:r>
      <w:r>
        <w:rPr>
          <w:spacing w:val="-4"/>
        </w:rPr>
        <w:t xml:space="preserve"> </w:t>
      </w:r>
      <w:r>
        <w:t>house</w:t>
      </w:r>
      <w:r>
        <w:rPr>
          <w:spacing w:val="-4"/>
        </w:rPr>
        <w:t xml:space="preserve"> </w:t>
      </w:r>
      <w:r>
        <w:t>types</w:t>
      </w:r>
      <w:r>
        <w:rPr>
          <w:spacing w:val="-4"/>
        </w:rPr>
        <w:t xml:space="preserve"> </w:t>
      </w:r>
      <w:r>
        <w:t>and</w:t>
      </w:r>
      <w:r>
        <w:rPr>
          <w:spacing w:val="-4"/>
        </w:rPr>
        <w:t xml:space="preserve"> </w:t>
      </w:r>
      <w:r>
        <w:t>styles,</w:t>
      </w:r>
      <w:r>
        <w:rPr>
          <w:spacing w:val="-4"/>
        </w:rPr>
        <w:t xml:space="preserve"> </w:t>
      </w:r>
      <w:r>
        <w:t>albeit</w:t>
      </w:r>
      <w:r>
        <w:rPr>
          <w:spacing w:val="-4"/>
        </w:rPr>
        <w:t xml:space="preserve"> </w:t>
      </w:r>
      <w:r>
        <w:t>comprising</w:t>
      </w:r>
      <w:r>
        <w:rPr>
          <w:spacing w:val="-4"/>
        </w:rPr>
        <w:t xml:space="preserve"> </w:t>
      </w:r>
      <w:r>
        <w:t>a</w:t>
      </w:r>
      <w:r>
        <w:rPr>
          <w:spacing w:val="-4"/>
        </w:rPr>
        <w:t xml:space="preserve"> </w:t>
      </w:r>
      <w:proofErr w:type="gramStart"/>
      <w:r>
        <w:t>fairly</w:t>
      </w:r>
      <w:r>
        <w:rPr>
          <w:spacing w:val="-4"/>
        </w:rPr>
        <w:t xml:space="preserve"> </w:t>
      </w:r>
      <w:r>
        <w:t>consistent</w:t>
      </w:r>
      <w:proofErr w:type="gramEnd"/>
      <w:r>
        <w:rPr>
          <w:spacing w:val="-4"/>
        </w:rPr>
        <w:t xml:space="preserve"> </w:t>
      </w:r>
      <w:r>
        <w:t>approach, and seek to present a road fronting development in the large part. The scheme would offer a</w:t>
      </w:r>
      <w:r w:rsidR="00637258">
        <w:t xml:space="preserve"> m</w:t>
      </w:r>
      <w:r>
        <w:t>ix</w:t>
      </w:r>
      <w:r w:rsidRPr="00637258">
        <w:rPr>
          <w:spacing w:val="-4"/>
        </w:rPr>
        <w:t xml:space="preserve"> </w:t>
      </w:r>
      <w:r>
        <w:t>of</w:t>
      </w:r>
      <w:r w:rsidRPr="00637258">
        <w:rPr>
          <w:spacing w:val="-4"/>
        </w:rPr>
        <w:t xml:space="preserve"> </w:t>
      </w:r>
      <w:proofErr w:type="gramStart"/>
      <w:r>
        <w:t>one</w:t>
      </w:r>
      <w:r w:rsidRPr="00637258">
        <w:rPr>
          <w:spacing w:val="-4"/>
        </w:rPr>
        <w:t xml:space="preserve"> </w:t>
      </w:r>
      <w:r>
        <w:t>bedroom</w:t>
      </w:r>
      <w:proofErr w:type="gramEnd"/>
      <w:r w:rsidRPr="00637258">
        <w:rPr>
          <w:spacing w:val="-4"/>
        </w:rPr>
        <w:t xml:space="preserve"> </w:t>
      </w:r>
      <w:r>
        <w:t>(8x),</w:t>
      </w:r>
      <w:r w:rsidRPr="00637258">
        <w:rPr>
          <w:spacing w:val="-4"/>
        </w:rPr>
        <w:t xml:space="preserve"> </w:t>
      </w:r>
      <w:r>
        <w:t>two</w:t>
      </w:r>
      <w:r w:rsidRPr="00637258">
        <w:rPr>
          <w:spacing w:val="-4"/>
        </w:rPr>
        <w:t xml:space="preserve"> </w:t>
      </w:r>
      <w:r>
        <w:t>bedroom</w:t>
      </w:r>
      <w:r w:rsidRPr="00637258">
        <w:rPr>
          <w:spacing w:val="-4"/>
        </w:rPr>
        <w:t xml:space="preserve"> </w:t>
      </w:r>
      <w:r>
        <w:t>(28x),</w:t>
      </w:r>
      <w:r w:rsidRPr="00637258">
        <w:rPr>
          <w:spacing w:val="-4"/>
        </w:rPr>
        <w:t xml:space="preserve"> </w:t>
      </w:r>
      <w:r>
        <w:t>three</w:t>
      </w:r>
      <w:r w:rsidRPr="00637258">
        <w:rPr>
          <w:spacing w:val="-4"/>
        </w:rPr>
        <w:t xml:space="preserve"> </w:t>
      </w:r>
      <w:r>
        <w:t>bedroom</w:t>
      </w:r>
      <w:r w:rsidRPr="00637258">
        <w:rPr>
          <w:spacing w:val="-4"/>
        </w:rPr>
        <w:t xml:space="preserve"> </w:t>
      </w:r>
      <w:r>
        <w:t>(19x)</w:t>
      </w:r>
      <w:r w:rsidRPr="00637258">
        <w:rPr>
          <w:spacing w:val="-4"/>
        </w:rPr>
        <w:t xml:space="preserve"> </w:t>
      </w:r>
      <w:r>
        <w:t>and</w:t>
      </w:r>
      <w:r w:rsidRPr="00637258">
        <w:rPr>
          <w:spacing w:val="-4"/>
        </w:rPr>
        <w:t xml:space="preserve"> </w:t>
      </w:r>
      <w:r>
        <w:t>four</w:t>
      </w:r>
      <w:r w:rsidRPr="00637258">
        <w:rPr>
          <w:spacing w:val="-4"/>
        </w:rPr>
        <w:t xml:space="preserve"> </w:t>
      </w:r>
      <w:r>
        <w:t>bedroom</w:t>
      </w:r>
      <w:r w:rsidRPr="00637258">
        <w:rPr>
          <w:spacing w:val="-4"/>
        </w:rPr>
        <w:t xml:space="preserve"> </w:t>
      </w:r>
      <w:r>
        <w:t xml:space="preserve">(2x) dwellings, with a view to directly support the identified need for affordable housing within </w:t>
      </w:r>
      <w:r w:rsidRPr="00637258">
        <w:rPr>
          <w:spacing w:val="-2"/>
        </w:rPr>
        <w:t>Holbeach.</w:t>
      </w:r>
    </w:p>
    <w:p w14:paraId="48C6DA5A" w14:textId="77777777" w:rsidR="005A1E3D" w:rsidRDefault="005A1E3D">
      <w:pPr>
        <w:pStyle w:val="BodyText"/>
        <w:spacing w:before="107"/>
        <w:ind w:left="0"/>
      </w:pPr>
    </w:p>
    <w:p w14:paraId="48C6DA5B" w14:textId="4F249331" w:rsidR="005A1E3D" w:rsidRDefault="00AE2093">
      <w:pPr>
        <w:pStyle w:val="ListParagraph"/>
        <w:numPr>
          <w:ilvl w:val="1"/>
          <w:numId w:val="13"/>
        </w:numPr>
        <w:tabs>
          <w:tab w:val="left" w:pos="1098"/>
        </w:tabs>
        <w:spacing w:line="208" w:lineRule="auto"/>
        <w:ind w:right="113"/>
      </w:pPr>
      <w:r>
        <w:t xml:space="preserve">The proposed dwellings, as is further detailed within the Materials Plan and application form, illustrate the use of red brick, buff brick and dark (black) weatherboarding in differing mixes </w:t>
      </w:r>
      <w:proofErr w:type="gramStart"/>
      <w:r>
        <w:t>in regard</w:t>
      </w:r>
      <w:r w:rsidR="00A64466">
        <w:t>s</w:t>
      </w:r>
      <w:r>
        <w:rPr>
          <w:spacing w:val="-4"/>
        </w:rPr>
        <w:t xml:space="preserve"> </w:t>
      </w:r>
      <w:r>
        <w:t>to</w:t>
      </w:r>
      <w:proofErr w:type="gramEnd"/>
      <w:r>
        <w:rPr>
          <w:spacing w:val="-4"/>
        </w:rPr>
        <w:t xml:space="preserve"> </w:t>
      </w:r>
      <w:r>
        <w:t>the</w:t>
      </w:r>
      <w:r>
        <w:rPr>
          <w:spacing w:val="-4"/>
        </w:rPr>
        <w:t xml:space="preserve"> </w:t>
      </w:r>
      <w:r>
        <w:t>external</w:t>
      </w:r>
      <w:r>
        <w:rPr>
          <w:spacing w:val="-4"/>
        </w:rPr>
        <w:t xml:space="preserve"> </w:t>
      </w:r>
      <w:r>
        <w:t>finish.</w:t>
      </w:r>
      <w:r>
        <w:rPr>
          <w:spacing w:val="-4"/>
        </w:rPr>
        <w:t xml:space="preserve"> </w:t>
      </w:r>
      <w:r>
        <w:t>These</w:t>
      </w:r>
      <w:r>
        <w:rPr>
          <w:spacing w:val="-4"/>
        </w:rPr>
        <w:t xml:space="preserve"> </w:t>
      </w:r>
      <w:r>
        <w:t>materials,</w:t>
      </w:r>
      <w:r>
        <w:rPr>
          <w:spacing w:val="-4"/>
        </w:rPr>
        <w:t xml:space="preserve"> </w:t>
      </w:r>
      <w:r>
        <w:t>and</w:t>
      </w:r>
      <w:r>
        <w:rPr>
          <w:spacing w:val="-4"/>
        </w:rPr>
        <w:t xml:space="preserve"> </w:t>
      </w:r>
      <w:r>
        <w:t>the</w:t>
      </w:r>
      <w:r>
        <w:rPr>
          <w:spacing w:val="-4"/>
        </w:rPr>
        <w:t xml:space="preserve"> </w:t>
      </w:r>
      <w:r>
        <w:t>mixture</w:t>
      </w:r>
      <w:r>
        <w:rPr>
          <w:spacing w:val="-4"/>
        </w:rPr>
        <w:t xml:space="preserve"> </w:t>
      </w:r>
      <w:r>
        <w:t>utilised,</w:t>
      </w:r>
      <w:r>
        <w:rPr>
          <w:spacing w:val="-4"/>
        </w:rPr>
        <w:t xml:space="preserve"> </w:t>
      </w:r>
      <w:r>
        <w:t>are</w:t>
      </w:r>
      <w:r>
        <w:rPr>
          <w:spacing w:val="-4"/>
        </w:rPr>
        <w:t xml:space="preserve"> </w:t>
      </w:r>
      <w:r>
        <w:t>consistent</w:t>
      </w:r>
      <w:r>
        <w:rPr>
          <w:spacing w:val="-4"/>
        </w:rPr>
        <w:t xml:space="preserve"> </w:t>
      </w:r>
      <w:r>
        <w:t>with</w:t>
      </w:r>
      <w:r>
        <w:rPr>
          <w:spacing w:val="-4"/>
        </w:rPr>
        <w:t xml:space="preserve"> </w:t>
      </w:r>
      <w:r>
        <w:t>those commonly in use within the surrounding built environment and offer a visual break via the mixture in use. The materials have been illustrated within the submission and are subject to a recommended condition.</w:t>
      </w:r>
    </w:p>
    <w:p w14:paraId="48C6DA5C" w14:textId="77777777" w:rsidR="005A1E3D" w:rsidRDefault="005A1E3D">
      <w:pPr>
        <w:pStyle w:val="BodyText"/>
        <w:spacing w:before="106"/>
        <w:ind w:left="0"/>
      </w:pPr>
    </w:p>
    <w:p w14:paraId="48C6DA5D" w14:textId="395F29B9" w:rsidR="005A1E3D" w:rsidRDefault="00AE2093">
      <w:pPr>
        <w:pStyle w:val="ListParagraph"/>
        <w:numPr>
          <w:ilvl w:val="1"/>
          <w:numId w:val="13"/>
        </w:numPr>
        <w:tabs>
          <w:tab w:val="left" w:pos="1098"/>
        </w:tabs>
        <w:spacing w:line="208" w:lineRule="auto"/>
        <w:ind w:right="133"/>
      </w:pPr>
      <w:r>
        <w:t xml:space="preserve">The submission has also been supported </w:t>
      </w:r>
      <w:r w:rsidRPr="00AA238D">
        <w:t>by landscaping plans, illustrating</w:t>
      </w:r>
      <w:r>
        <w:t xml:space="preserve"> the use of a mixture</w:t>
      </w:r>
      <w:r>
        <w:rPr>
          <w:spacing w:val="-4"/>
        </w:rPr>
        <w:t xml:space="preserve"> </w:t>
      </w:r>
      <w:r>
        <w:t>of</w:t>
      </w:r>
      <w:r>
        <w:rPr>
          <w:spacing w:val="-4"/>
        </w:rPr>
        <w:t xml:space="preserve"> </w:t>
      </w:r>
      <w:r>
        <w:t>planting,</w:t>
      </w:r>
      <w:r>
        <w:rPr>
          <w:spacing w:val="-4"/>
        </w:rPr>
        <w:t xml:space="preserve"> </w:t>
      </w:r>
      <w:r>
        <w:t>with</w:t>
      </w:r>
      <w:r>
        <w:rPr>
          <w:spacing w:val="-4"/>
        </w:rPr>
        <w:t xml:space="preserve"> </w:t>
      </w:r>
      <w:r>
        <w:t>various</w:t>
      </w:r>
      <w:r>
        <w:rPr>
          <w:spacing w:val="-4"/>
        </w:rPr>
        <w:t xml:space="preserve"> </w:t>
      </w:r>
      <w:r>
        <w:t>native</w:t>
      </w:r>
      <w:r>
        <w:rPr>
          <w:spacing w:val="-4"/>
        </w:rPr>
        <w:t xml:space="preserve"> </w:t>
      </w:r>
      <w:r>
        <w:t>hedges</w:t>
      </w:r>
      <w:r>
        <w:rPr>
          <w:spacing w:val="-4"/>
        </w:rPr>
        <w:t xml:space="preserve"> </w:t>
      </w:r>
      <w:r>
        <w:t>and</w:t>
      </w:r>
      <w:r>
        <w:rPr>
          <w:spacing w:val="-4"/>
        </w:rPr>
        <w:t xml:space="preserve"> </w:t>
      </w:r>
      <w:r>
        <w:t>trees</w:t>
      </w:r>
      <w:r>
        <w:rPr>
          <w:spacing w:val="-4"/>
        </w:rPr>
        <w:t xml:space="preserve"> </w:t>
      </w:r>
      <w:r>
        <w:t>proposed,</w:t>
      </w:r>
      <w:r>
        <w:rPr>
          <w:spacing w:val="-4"/>
        </w:rPr>
        <w:t xml:space="preserve"> </w:t>
      </w:r>
      <w:r>
        <w:t>including</w:t>
      </w:r>
      <w:r>
        <w:rPr>
          <w:spacing w:val="-4"/>
        </w:rPr>
        <w:t xml:space="preserve"> </w:t>
      </w:r>
      <w:r>
        <w:t>along</w:t>
      </w:r>
      <w:r>
        <w:rPr>
          <w:spacing w:val="-4"/>
        </w:rPr>
        <w:t xml:space="preserve"> </w:t>
      </w:r>
      <w:r>
        <w:t>the</w:t>
      </w:r>
      <w:r>
        <w:rPr>
          <w:spacing w:val="-4"/>
        </w:rPr>
        <w:t xml:space="preserve"> </w:t>
      </w:r>
      <w:r>
        <w:t>western boundary of the site, to further screen the development from the agricultural land to the west.</w:t>
      </w:r>
    </w:p>
    <w:p w14:paraId="48C6DA5E" w14:textId="77777777" w:rsidR="005A1E3D" w:rsidRDefault="005A1E3D">
      <w:pPr>
        <w:pStyle w:val="BodyText"/>
        <w:spacing w:before="107"/>
        <w:ind w:left="0"/>
      </w:pPr>
    </w:p>
    <w:p w14:paraId="48C6DA5F" w14:textId="77777777" w:rsidR="005A1E3D" w:rsidRDefault="00AE2093">
      <w:pPr>
        <w:pStyle w:val="ListParagraph"/>
        <w:numPr>
          <w:ilvl w:val="1"/>
          <w:numId w:val="13"/>
        </w:numPr>
        <w:tabs>
          <w:tab w:val="left" w:pos="1098"/>
        </w:tabs>
        <w:spacing w:line="208" w:lineRule="auto"/>
        <w:ind w:right="192"/>
      </w:pPr>
      <w:r>
        <w:t>Overall, whilst it is inevitable that some degree of landscape harm would arise given the scheme seeks to develop housing within an existing agricultural field, it is considered that the proposal comprises an appropriate and acceptable design as to ensure the extent of harm is minor,</w:t>
      </w:r>
      <w:r>
        <w:rPr>
          <w:spacing w:val="-1"/>
        </w:rPr>
        <w:t xml:space="preserve"> </w:t>
      </w:r>
      <w:r>
        <w:t>as</w:t>
      </w:r>
      <w:r>
        <w:rPr>
          <w:spacing w:val="-1"/>
        </w:rPr>
        <w:t xml:space="preserve"> </w:t>
      </w:r>
      <w:r>
        <w:t>to</w:t>
      </w:r>
      <w:r>
        <w:rPr>
          <w:spacing w:val="-1"/>
        </w:rPr>
        <w:t xml:space="preserve"> </w:t>
      </w:r>
      <w:r>
        <w:t>not</w:t>
      </w:r>
      <w:r>
        <w:rPr>
          <w:spacing w:val="-1"/>
        </w:rPr>
        <w:t xml:space="preserve"> </w:t>
      </w:r>
      <w:r>
        <w:t>amount</w:t>
      </w:r>
      <w:r>
        <w:rPr>
          <w:spacing w:val="-1"/>
        </w:rPr>
        <w:t xml:space="preserve"> </w:t>
      </w:r>
      <w:r>
        <w:t>to</w:t>
      </w:r>
      <w:r>
        <w:rPr>
          <w:spacing w:val="-1"/>
        </w:rPr>
        <w:t xml:space="preserve"> </w:t>
      </w:r>
      <w:r>
        <w:t>demonstrably</w:t>
      </w:r>
      <w:r>
        <w:rPr>
          <w:spacing w:val="-1"/>
        </w:rPr>
        <w:t xml:space="preserve"> </w:t>
      </w:r>
      <w:r>
        <w:t>significant</w:t>
      </w:r>
      <w:r>
        <w:rPr>
          <w:spacing w:val="-1"/>
        </w:rPr>
        <w:t xml:space="preserve"> </w:t>
      </w:r>
      <w:r>
        <w:t>or</w:t>
      </w:r>
      <w:r>
        <w:rPr>
          <w:spacing w:val="-1"/>
        </w:rPr>
        <w:t xml:space="preserve"> </w:t>
      </w:r>
      <w:r>
        <w:t>adverse</w:t>
      </w:r>
      <w:r>
        <w:rPr>
          <w:spacing w:val="-1"/>
        </w:rPr>
        <w:t xml:space="preserve"> </w:t>
      </w:r>
      <w:r>
        <w:t>harm</w:t>
      </w:r>
      <w:r>
        <w:rPr>
          <w:spacing w:val="-1"/>
        </w:rPr>
        <w:t xml:space="preserve"> </w:t>
      </w:r>
      <w:r>
        <w:t>as</w:t>
      </w:r>
      <w:r>
        <w:rPr>
          <w:spacing w:val="-1"/>
        </w:rPr>
        <w:t xml:space="preserve"> </w:t>
      </w:r>
      <w:r>
        <w:t>to</w:t>
      </w:r>
      <w:r>
        <w:rPr>
          <w:spacing w:val="-1"/>
        </w:rPr>
        <w:t xml:space="preserve"> </w:t>
      </w:r>
      <w:r>
        <w:t>warrant</w:t>
      </w:r>
      <w:r>
        <w:rPr>
          <w:spacing w:val="-1"/>
        </w:rPr>
        <w:t xml:space="preserve"> </w:t>
      </w:r>
      <w:r>
        <w:t>refusal.</w:t>
      </w:r>
      <w:r>
        <w:rPr>
          <w:spacing w:val="-1"/>
        </w:rPr>
        <w:t xml:space="preserve"> </w:t>
      </w:r>
      <w:r>
        <w:t>It</w:t>
      </w:r>
      <w:r>
        <w:rPr>
          <w:spacing w:val="-1"/>
        </w:rPr>
        <w:t xml:space="preserve"> </w:t>
      </w:r>
      <w:r>
        <w:t>is considered</w:t>
      </w:r>
      <w:r>
        <w:rPr>
          <w:spacing w:val="-4"/>
        </w:rPr>
        <w:t xml:space="preserve"> </w:t>
      </w:r>
      <w:r>
        <w:t>that</w:t>
      </w:r>
      <w:r>
        <w:rPr>
          <w:spacing w:val="-4"/>
        </w:rPr>
        <w:t xml:space="preserve"> </w:t>
      </w:r>
      <w:r>
        <w:t>the</w:t>
      </w:r>
      <w:r>
        <w:rPr>
          <w:spacing w:val="-4"/>
        </w:rPr>
        <w:t xml:space="preserve"> </w:t>
      </w:r>
      <w:r>
        <w:t>proposed</w:t>
      </w:r>
      <w:r>
        <w:rPr>
          <w:spacing w:val="-4"/>
        </w:rPr>
        <w:t xml:space="preserve"> </w:t>
      </w:r>
      <w:r>
        <w:t>development</w:t>
      </w:r>
      <w:r>
        <w:rPr>
          <w:spacing w:val="-4"/>
        </w:rPr>
        <w:t xml:space="preserve"> </w:t>
      </w:r>
      <w:r>
        <w:t>would</w:t>
      </w:r>
      <w:r>
        <w:rPr>
          <w:spacing w:val="-4"/>
        </w:rPr>
        <w:t xml:space="preserve"> </w:t>
      </w:r>
      <w:r>
        <w:t>not</w:t>
      </w:r>
      <w:r>
        <w:rPr>
          <w:spacing w:val="-4"/>
        </w:rPr>
        <w:t xml:space="preserve"> </w:t>
      </w:r>
      <w:r>
        <w:t>have</w:t>
      </w:r>
      <w:r>
        <w:rPr>
          <w:spacing w:val="-4"/>
        </w:rPr>
        <w:t xml:space="preserve"> </w:t>
      </w:r>
      <w:r>
        <w:t>a</w:t>
      </w:r>
      <w:r>
        <w:rPr>
          <w:spacing w:val="-4"/>
        </w:rPr>
        <w:t xml:space="preserve"> </w:t>
      </w:r>
      <w:r>
        <w:t>significantly</w:t>
      </w:r>
      <w:r>
        <w:rPr>
          <w:spacing w:val="-4"/>
        </w:rPr>
        <w:t xml:space="preserve"> </w:t>
      </w:r>
      <w:r>
        <w:t>adverse</w:t>
      </w:r>
      <w:r>
        <w:rPr>
          <w:spacing w:val="-4"/>
        </w:rPr>
        <w:t xml:space="preserve"> </w:t>
      </w:r>
      <w:r>
        <w:t>impact</w:t>
      </w:r>
      <w:r>
        <w:rPr>
          <w:spacing w:val="-4"/>
        </w:rPr>
        <w:t xml:space="preserve"> </w:t>
      </w:r>
      <w:r>
        <w:t xml:space="preserve">upon the character of the local landscape or to the settlement pattern, </w:t>
      </w:r>
      <w:r w:rsidRPr="002D3A12">
        <w:t>or otherwise cause harm that</w:t>
      </w:r>
      <w:r>
        <w:t xml:space="preserve"> would</w:t>
      </w:r>
      <w:r>
        <w:rPr>
          <w:spacing w:val="-3"/>
        </w:rPr>
        <w:t xml:space="preserve"> </w:t>
      </w:r>
      <w:r>
        <w:t>not</w:t>
      </w:r>
      <w:r>
        <w:rPr>
          <w:spacing w:val="-3"/>
        </w:rPr>
        <w:t xml:space="preserve"> </w:t>
      </w:r>
      <w:r>
        <w:t>be</w:t>
      </w:r>
      <w:r>
        <w:rPr>
          <w:spacing w:val="-3"/>
        </w:rPr>
        <w:t xml:space="preserve"> </w:t>
      </w:r>
      <w:r>
        <w:t>outweighed</w:t>
      </w:r>
      <w:r>
        <w:rPr>
          <w:spacing w:val="-3"/>
        </w:rPr>
        <w:t xml:space="preserve"> </w:t>
      </w:r>
      <w:r>
        <w:t>by</w:t>
      </w:r>
      <w:r>
        <w:rPr>
          <w:spacing w:val="-3"/>
        </w:rPr>
        <w:t xml:space="preserve"> </w:t>
      </w:r>
      <w:r>
        <w:t>the</w:t>
      </w:r>
      <w:r>
        <w:rPr>
          <w:spacing w:val="-3"/>
        </w:rPr>
        <w:t xml:space="preserve"> </w:t>
      </w:r>
      <w:r>
        <w:t>social</w:t>
      </w:r>
      <w:r>
        <w:rPr>
          <w:spacing w:val="-3"/>
        </w:rPr>
        <w:t xml:space="preserve"> </w:t>
      </w:r>
      <w:r>
        <w:t>and</w:t>
      </w:r>
      <w:r>
        <w:rPr>
          <w:spacing w:val="-3"/>
        </w:rPr>
        <w:t xml:space="preserve"> </w:t>
      </w:r>
      <w:r>
        <w:t>economic</w:t>
      </w:r>
      <w:r>
        <w:rPr>
          <w:spacing w:val="-3"/>
        </w:rPr>
        <w:t xml:space="preserve"> </w:t>
      </w:r>
      <w:r>
        <w:t>benefits</w:t>
      </w:r>
      <w:r>
        <w:rPr>
          <w:spacing w:val="-3"/>
        </w:rPr>
        <w:t xml:space="preserve"> </w:t>
      </w:r>
      <w:r>
        <w:t>that</w:t>
      </w:r>
      <w:r>
        <w:rPr>
          <w:spacing w:val="-3"/>
        </w:rPr>
        <w:t xml:space="preserve"> </w:t>
      </w:r>
      <w:r>
        <w:t>the</w:t>
      </w:r>
      <w:r>
        <w:rPr>
          <w:spacing w:val="-3"/>
        </w:rPr>
        <w:t xml:space="preserve"> </w:t>
      </w:r>
      <w:r>
        <w:t>scheme</w:t>
      </w:r>
      <w:r>
        <w:rPr>
          <w:spacing w:val="-3"/>
        </w:rPr>
        <w:t xml:space="preserve"> </w:t>
      </w:r>
      <w:r>
        <w:t>would</w:t>
      </w:r>
      <w:r>
        <w:rPr>
          <w:spacing w:val="-3"/>
        </w:rPr>
        <w:t xml:space="preserve"> </w:t>
      </w:r>
      <w:r>
        <w:t>deliver</w:t>
      </w:r>
      <w:r>
        <w:rPr>
          <w:spacing w:val="-3"/>
        </w:rPr>
        <w:t xml:space="preserve"> </w:t>
      </w:r>
      <w:r>
        <w:t xml:space="preserve">to the </w:t>
      </w:r>
      <w:proofErr w:type="gramStart"/>
      <w:r>
        <w:t>District</w:t>
      </w:r>
      <w:proofErr w:type="gramEnd"/>
      <w:r>
        <w:t xml:space="preserve"> in terms of the achievable supply of affordable housing.</w:t>
      </w:r>
    </w:p>
    <w:p w14:paraId="48C6DA60" w14:textId="77777777" w:rsidR="005A1E3D" w:rsidRDefault="005A1E3D">
      <w:pPr>
        <w:pStyle w:val="BodyText"/>
        <w:spacing w:before="106"/>
        <w:ind w:left="0"/>
      </w:pPr>
    </w:p>
    <w:p w14:paraId="48C6DA61" w14:textId="77777777" w:rsidR="005A1E3D" w:rsidRDefault="00AE2093">
      <w:pPr>
        <w:pStyle w:val="ListParagraph"/>
        <w:numPr>
          <w:ilvl w:val="1"/>
          <w:numId w:val="13"/>
        </w:numPr>
        <w:tabs>
          <w:tab w:val="left" w:pos="1098"/>
        </w:tabs>
        <w:spacing w:line="208" w:lineRule="auto"/>
        <w:ind w:right="280"/>
      </w:pPr>
      <w:r>
        <w:t>Taking</w:t>
      </w:r>
      <w:r>
        <w:rPr>
          <w:spacing w:val="-4"/>
        </w:rPr>
        <w:t xml:space="preserve"> </w:t>
      </w:r>
      <w:r>
        <w:t>account</w:t>
      </w:r>
      <w:r>
        <w:rPr>
          <w:spacing w:val="-4"/>
        </w:rPr>
        <w:t xml:space="preserve"> </w:t>
      </w:r>
      <w:r>
        <w:t>of</w:t>
      </w:r>
      <w:r>
        <w:rPr>
          <w:spacing w:val="-4"/>
        </w:rPr>
        <w:t xml:space="preserve"> </w:t>
      </w:r>
      <w:r>
        <w:t>the</w:t>
      </w:r>
      <w:r>
        <w:rPr>
          <w:spacing w:val="-4"/>
        </w:rPr>
        <w:t xml:space="preserve"> </w:t>
      </w:r>
      <w:r>
        <w:t>above,</w:t>
      </w:r>
      <w:r>
        <w:rPr>
          <w:spacing w:val="-4"/>
        </w:rPr>
        <w:t xml:space="preserve"> </w:t>
      </w:r>
      <w:r>
        <w:t>it</w:t>
      </w:r>
      <w:r>
        <w:rPr>
          <w:spacing w:val="-4"/>
        </w:rPr>
        <w:t xml:space="preserve"> </w:t>
      </w:r>
      <w:r>
        <w:t>is</w:t>
      </w:r>
      <w:r>
        <w:rPr>
          <w:spacing w:val="-4"/>
        </w:rPr>
        <w:t xml:space="preserve"> </w:t>
      </w:r>
      <w:r>
        <w:t>considered</w:t>
      </w:r>
      <w:r>
        <w:rPr>
          <w:spacing w:val="-4"/>
        </w:rPr>
        <w:t xml:space="preserve"> </w:t>
      </w:r>
      <w:r>
        <w:t>that</w:t>
      </w:r>
      <w:r>
        <w:rPr>
          <w:spacing w:val="-4"/>
        </w:rPr>
        <w:t xml:space="preserve"> </w:t>
      </w:r>
      <w:r>
        <w:t>the</w:t>
      </w:r>
      <w:r>
        <w:rPr>
          <w:spacing w:val="-4"/>
        </w:rPr>
        <w:t xml:space="preserve"> </w:t>
      </w:r>
      <w:r>
        <w:t>nature</w:t>
      </w:r>
      <w:r>
        <w:rPr>
          <w:spacing w:val="-4"/>
        </w:rPr>
        <w:t xml:space="preserve"> </w:t>
      </w:r>
      <w:r>
        <w:t>of</w:t>
      </w:r>
      <w:r>
        <w:rPr>
          <w:spacing w:val="-4"/>
        </w:rPr>
        <w:t xml:space="preserve"> </w:t>
      </w:r>
      <w:r>
        <w:t>the</w:t>
      </w:r>
      <w:r>
        <w:rPr>
          <w:spacing w:val="-4"/>
        </w:rPr>
        <w:t xml:space="preserve"> </w:t>
      </w:r>
      <w:r>
        <w:t>development,</w:t>
      </w:r>
      <w:r>
        <w:rPr>
          <w:spacing w:val="-4"/>
        </w:rPr>
        <w:t xml:space="preserve"> </w:t>
      </w:r>
      <w:r>
        <w:t>coupled</w:t>
      </w:r>
      <w:r>
        <w:rPr>
          <w:spacing w:val="-4"/>
        </w:rPr>
        <w:t xml:space="preserve"> </w:t>
      </w:r>
      <w:r>
        <w:t>with the resultant scale, layout and design, are acceptable. The proposal would not cause a significant</w:t>
      </w:r>
      <w:r>
        <w:rPr>
          <w:spacing w:val="-5"/>
        </w:rPr>
        <w:t xml:space="preserve"> </w:t>
      </w:r>
      <w:r>
        <w:t>demonstrable</w:t>
      </w:r>
      <w:r>
        <w:rPr>
          <w:spacing w:val="-5"/>
        </w:rPr>
        <w:t xml:space="preserve"> </w:t>
      </w:r>
      <w:r>
        <w:t>harm</w:t>
      </w:r>
      <w:r>
        <w:rPr>
          <w:spacing w:val="-5"/>
        </w:rPr>
        <w:t xml:space="preserve"> </w:t>
      </w:r>
      <w:r>
        <w:t>or</w:t>
      </w:r>
      <w:r>
        <w:rPr>
          <w:spacing w:val="-5"/>
        </w:rPr>
        <w:t xml:space="preserve"> </w:t>
      </w:r>
      <w:r>
        <w:t>unacceptable</w:t>
      </w:r>
      <w:r>
        <w:rPr>
          <w:spacing w:val="-5"/>
        </w:rPr>
        <w:t xml:space="preserve"> </w:t>
      </w:r>
      <w:r>
        <w:t>detrimental</w:t>
      </w:r>
      <w:r>
        <w:rPr>
          <w:spacing w:val="-5"/>
        </w:rPr>
        <w:t xml:space="preserve"> </w:t>
      </w:r>
      <w:r>
        <w:t>adverse</w:t>
      </w:r>
      <w:r>
        <w:rPr>
          <w:spacing w:val="-5"/>
        </w:rPr>
        <w:t xml:space="preserve"> </w:t>
      </w:r>
      <w:r>
        <w:t>impact</w:t>
      </w:r>
      <w:r>
        <w:rPr>
          <w:spacing w:val="-5"/>
        </w:rPr>
        <w:t xml:space="preserve"> </w:t>
      </w:r>
      <w:r>
        <w:t>to</w:t>
      </w:r>
      <w:r>
        <w:rPr>
          <w:spacing w:val="-5"/>
        </w:rPr>
        <w:t xml:space="preserve"> </w:t>
      </w:r>
      <w:r>
        <w:t>the</w:t>
      </w:r>
      <w:r>
        <w:rPr>
          <w:spacing w:val="-5"/>
        </w:rPr>
        <w:t xml:space="preserve"> </w:t>
      </w:r>
      <w:r>
        <w:t>character</w:t>
      </w:r>
      <w:r>
        <w:rPr>
          <w:spacing w:val="-5"/>
        </w:rPr>
        <w:t xml:space="preserve"> </w:t>
      </w:r>
      <w:r>
        <w:t>or appearance of the area. Furthermore, the design and layout are broadly in-keeping with the existing adjacent built environment which will enable the development to integrate effectively with its surroundings.</w:t>
      </w:r>
    </w:p>
    <w:p w14:paraId="48C6DA62" w14:textId="77777777" w:rsidR="005A1E3D" w:rsidRDefault="005A1E3D">
      <w:pPr>
        <w:pStyle w:val="BodyText"/>
        <w:spacing w:before="107"/>
        <w:ind w:left="0"/>
      </w:pPr>
    </w:p>
    <w:p w14:paraId="48C6DA63" w14:textId="77777777" w:rsidR="005A1E3D" w:rsidRDefault="00AE2093">
      <w:pPr>
        <w:pStyle w:val="ListParagraph"/>
        <w:numPr>
          <w:ilvl w:val="1"/>
          <w:numId w:val="13"/>
        </w:numPr>
        <w:tabs>
          <w:tab w:val="left" w:pos="1094"/>
          <w:tab w:val="left" w:pos="1098"/>
        </w:tabs>
        <w:spacing w:line="208" w:lineRule="auto"/>
        <w:ind w:right="693"/>
        <w:jc w:val="both"/>
      </w:pPr>
      <w:r>
        <w:t xml:space="preserve">As such, the proposal would be in accordance with policies 2, 3 and 28 of the </w:t>
      </w:r>
      <w:proofErr w:type="gramStart"/>
      <w:r>
        <w:t>South East</w:t>
      </w:r>
      <w:proofErr w:type="gramEnd"/>
      <w:r>
        <w:t xml:space="preserve"> Lincolnshire</w:t>
      </w:r>
      <w:r>
        <w:rPr>
          <w:spacing w:val="-4"/>
        </w:rPr>
        <w:t xml:space="preserve"> </w:t>
      </w:r>
      <w:r>
        <w:t>Local</w:t>
      </w:r>
      <w:r>
        <w:rPr>
          <w:spacing w:val="-4"/>
        </w:rPr>
        <w:t xml:space="preserve"> </w:t>
      </w:r>
      <w:r>
        <w:t>Plan</w:t>
      </w:r>
      <w:r>
        <w:rPr>
          <w:spacing w:val="-4"/>
        </w:rPr>
        <w:t xml:space="preserve"> </w:t>
      </w:r>
      <w:r>
        <w:t>(2019)</w:t>
      </w:r>
      <w:r>
        <w:rPr>
          <w:spacing w:val="-4"/>
        </w:rPr>
        <w:t xml:space="preserve"> </w:t>
      </w:r>
      <w:r>
        <w:t>and</w:t>
      </w:r>
      <w:r>
        <w:rPr>
          <w:spacing w:val="-4"/>
        </w:rPr>
        <w:t xml:space="preserve"> </w:t>
      </w:r>
      <w:r>
        <w:t>Section</w:t>
      </w:r>
      <w:r>
        <w:rPr>
          <w:spacing w:val="-4"/>
        </w:rPr>
        <w:t xml:space="preserve"> </w:t>
      </w:r>
      <w:r>
        <w:t>12</w:t>
      </w:r>
      <w:r>
        <w:rPr>
          <w:spacing w:val="-4"/>
        </w:rPr>
        <w:t xml:space="preserve"> </w:t>
      </w:r>
      <w:r>
        <w:t>of</w:t>
      </w:r>
      <w:r>
        <w:rPr>
          <w:spacing w:val="-4"/>
        </w:rPr>
        <w:t xml:space="preserve"> </w:t>
      </w:r>
      <w:r>
        <w:t>the</w:t>
      </w:r>
      <w:r>
        <w:rPr>
          <w:spacing w:val="-4"/>
        </w:rPr>
        <w:t xml:space="preserve"> </w:t>
      </w:r>
      <w:r>
        <w:t>National</w:t>
      </w:r>
      <w:r>
        <w:rPr>
          <w:spacing w:val="-4"/>
        </w:rPr>
        <w:t xml:space="preserve"> </w:t>
      </w:r>
      <w:r>
        <w:t>Planning</w:t>
      </w:r>
      <w:r>
        <w:rPr>
          <w:spacing w:val="-4"/>
        </w:rPr>
        <w:t xml:space="preserve"> </w:t>
      </w:r>
      <w:r>
        <w:t>Policy</w:t>
      </w:r>
      <w:r>
        <w:rPr>
          <w:spacing w:val="-4"/>
        </w:rPr>
        <w:t xml:space="preserve"> </w:t>
      </w:r>
      <w:r>
        <w:t>Framework (December 2024). This matter weighs neutrally in the planning balance.</w:t>
      </w:r>
    </w:p>
    <w:p w14:paraId="48C6DA64" w14:textId="77777777" w:rsidR="005A1E3D" w:rsidRDefault="005A1E3D">
      <w:pPr>
        <w:pStyle w:val="BodyText"/>
        <w:spacing w:before="80"/>
        <w:ind w:left="0"/>
      </w:pPr>
    </w:p>
    <w:p w14:paraId="48C6DA65" w14:textId="77777777" w:rsidR="005A1E3D" w:rsidRDefault="00AE2093">
      <w:pPr>
        <w:pStyle w:val="ListParagraph"/>
        <w:numPr>
          <w:ilvl w:val="1"/>
          <w:numId w:val="13"/>
        </w:numPr>
        <w:tabs>
          <w:tab w:val="left" w:pos="1097"/>
        </w:tabs>
        <w:ind w:left="1097" w:hanging="1045"/>
      </w:pPr>
      <w:r>
        <w:rPr>
          <w:noProof/>
        </w:rPr>
        <mc:AlternateContent>
          <mc:Choice Requires="wps">
            <w:drawing>
              <wp:anchor distT="0" distB="0" distL="0" distR="0" simplePos="0" relativeHeight="487608320" behindDoc="1" locked="0" layoutInCell="1" allowOverlap="1" wp14:anchorId="48C6DCAE" wp14:editId="48C6DCAF">
                <wp:simplePos x="0" y="0"/>
                <wp:positionH relativeFrom="page">
                  <wp:posOffset>1146810</wp:posOffset>
                </wp:positionH>
                <wp:positionV relativeFrom="paragraph">
                  <wp:posOffset>177724</wp:posOffset>
                </wp:positionV>
                <wp:extent cx="2638425" cy="1270"/>
                <wp:effectExtent l="0" t="0" r="0" b="0"/>
                <wp:wrapTopAndBottom/>
                <wp:docPr id="41" name="Graphic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38425" cy="1270"/>
                        </a:xfrm>
                        <a:custGeom>
                          <a:avLst/>
                          <a:gdLst/>
                          <a:ahLst/>
                          <a:cxnLst/>
                          <a:rect l="l" t="t" r="r" b="b"/>
                          <a:pathLst>
                            <a:path w="2638425">
                              <a:moveTo>
                                <a:pt x="0" y="0"/>
                              </a:moveTo>
                              <a:lnTo>
                                <a:pt x="2638425" y="0"/>
                              </a:lnTo>
                            </a:path>
                          </a:pathLst>
                        </a:custGeom>
                        <a:ln w="9313">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w:pict>
              <v:shape w14:anchorId="1653FE7C" id="Graphic 41" o:spid="_x0000_s1026" style="position:absolute;margin-left:90.3pt;margin-top:14pt;width:207.75pt;height:.1pt;z-index:-15708160;visibility:visible;mso-wrap-style:square;mso-wrap-distance-left:0;mso-wrap-distance-top:0;mso-wrap-distance-right:0;mso-wrap-distance-bottom:0;mso-position-horizontal:absolute;mso-position-horizontal-relative:page;mso-position-vertical:absolute;mso-position-vertical-relative:text;v-text-anchor:top" coordsize="26384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" path="m,l2638425,e" filled="f" strokeweight=".25869mm">
                <v:path arrowok="t"/>
                <w10:wrap type="topAndBottom" anchorx="page"/>
              </v:shape>
            </w:pict>
          </mc:Fallback>
        </mc:AlternateContent>
      </w:r>
      <w:r>
        <w:t>Impact</w:t>
      </w:r>
      <w:r>
        <w:rPr>
          <w:spacing w:val="-8"/>
        </w:rPr>
        <w:t xml:space="preserve"> </w:t>
      </w:r>
      <w:r>
        <w:t>on</w:t>
      </w:r>
      <w:r>
        <w:rPr>
          <w:spacing w:val="-8"/>
        </w:rPr>
        <w:t xml:space="preserve"> </w:t>
      </w:r>
      <w:r>
        <w:t>Residential</w:t>
      </w:r>
      <w:r>
        <w:rPr>
          <w:spacing w:val="-8"/>
        </w:rPr>
        <w:t xml:space="preserve"> </w:t>
      </w:r>
      <w:r>
        <w:t>Amenity/Land</w:t>
      </w:r>
      <w:r>
        <w:rPr>
          <w:spacing w:val="-7"/>
        </w:rPr>
        <w:t xml:space="preserve"> </w:t>
      </w:r>
      <w:r>
        <w:rPr>
          <w:spacing w:val="-2"/>
        </w:rPr>
        <w:t>Users</w:t>
      </w:r>
    </w:p>
    <w:p w14:paraId="48C6DA66" w14:textId="77777777" w:rsidR="005A1E3D" w:rsidRDefault="005A1E3D">
      <w:pPr>
        <w:pStyle w:val="BodyText"/>
        <w:spacing w:before="66"/>
        <w:ind w:left="0"/>
      </w:pPr>
    </w:p>
    <w:p w14:paraId="48C6DA67" w14:textId="77777777" w:rsidR="005A1E3D" w:rsidRDefault="00AE2093">
      <w:pPr>
        <w:pStyle w:val="ListParagraph"/>
        <w:numPr>
          <w:ilvl w:val="1"/>
          <w:numId w:val="13"/>
        </w:numPr>
        <w:tabs>
          <w:tab w:val="left" w:pos="1098"/>
        </w:tabs>
        <w:spacing w:line="208" w:lineRule="auto"/>
        <w:ind w:right="219"/>
      </w:pPr>
      <w:r>
        <w:t>Paragraph 135 of the National Planning Policy Framework (December 2024) states that development should create places that are safe, inclusive and accessible and which promote health</w:t>
      </w:r>
      <w:r>
        <w:rPr>
          <w:spacing w:val="-4"/>
        </w:rPr>
        <w:t xml:space="preserve"> </w:t>
      </w:r>
      <w:r>
        <w:t>and</w:t>
      </w:r>
      <w:r>
        <w:rPr>
          <w:spacing w:val="-4"/>
        </w:rPr>
        <w:t xml:space="preserve"> </w:t>
      </w:r>
      <w:r>
        <w:t>well-being,</w:t>
      </w:r>
      <w:r>
        <w:rPr>
          <w:spacing w:val="-4"/>
        </w:rPr>
        <w:t xml:space="preserve"> </w:t>
      </w:r>
      <w:r>
        <w:t>with</w:t>
      </w:r>
      <w:r>
        <w:rPr>
          <w:spacing w:val="-4"/>
        </w:rPr>
        <w:t xml:space="preserve"> </w:t>
      </w:r>
      <w:r>
        <w:t>a</w:t>
      </w:r>
      <w:r>
        <w:rPr>
          <w:spacing w:val="-4"/>
        </w:rPr>
        <w:t xml:space="preserve"> </w:t>
      </w:r>
      <w:r>
        <w:t>high</w:t>
      </w:r>
      <w:r>
        <w:rPr>
          <w:spacing w:val="-4"/>
        </w:rPr>
        <w:t xml:space="preserve"> </w:t>
      </w:r>
      <w:r>
        <w:t>standard</w:t>
      </w:r>
      <w:r>
        <w:rPr>
          <w:spacing w:val="-4"/>
        </w:rPr>
        <w:t xml:space="preserve"> </w:t>
      </w:r>
      <w:r>
        <w:t>of</w:t>
      </w:r>
      <w:r>
        <w:rPr>
          <w:spacing w:val="-4"/>
        </w:rPr>
        <w:t xml:space="preserve"> </w:t>
      </w:r>
      <w:r>
        <w:t>amenity</w:t>
      </w:r>
      <w:r>
        <w:rPr>
          <w:spacing w:val="-4"/>
        </w:rPr>
        <w:t xml:space="preserve"> </w:t>
      </w:r>
      <w:r>
        <w:t>for</w:t>
      </w:r>
      <w:r>
        <w:rPr>
          <w:spacing w:val="-4"/>
        </w:rPr>
        <w:t xml:space="preserve"> </w:t>
      </w:r>
      <w:r>
        <w:t>existing</w:t>
      </w:r>
      <w:r>
        <w:rPr>
          <w:spacing w:val="-4"/>
        </w:rPr>
        <w:t xml:space="preserve"> </w:t>
      </w:r>
      <w:r>
        <w:t>and</w:t>
      </w:r>
      <w:r>
        <w:rPr>
          <w:spacing w:val="-4"/>
        </w:rPr>
        <w:t xml:space="preserve"> </w:t>
      </w:r>
      <w:r>
        <w:t>future</w:t>
      </w:r>
      <w:r>
        <w:rPr>
          <w:spacing w:val="-4"/>
        </w:rPr>
        <w:t xml:space="preserve"> </w:t>
      </w:r>
      <w:r>
        <w:t>users;</w:t>
      </w:r>
      <w:r>
        <w:rPr>
          <w:spacing w:val="-4"/>
        </w:rPr>
        <w:t xml:space="preserve"> </w:t>
      </w:r>
      <w:r>
        <w:t>and</w:t>
      </w:r>
      <w:r>
        <w:rPr>
          <w:spacing w:val="-4"/>
        </w:rPr>
        <w:t xml:space="preserve"> </w:t>
      </w:r>
      <w:r>
        <w:t>where crime and disorder, and the fear of crime, do not undermine the quality of life or community cohesion and resilience.</w:t>
      </w:r>
    </w:p>
    <w:p w14:paraId="48C6DA68" w14:textId="77777777" w:rsidR="005A1E3D" w:rsidRDefault="005A1E3D">
      <w:pPr>
        <w:pStyle w:val="BodyText"/>
        <w:spacing w:before="107"/>
        <w:ind w:left="0"/>
      </w:pPr>
    </w:p>
    <w:p w14:paraId="48C6DA69" w14:textId="77777777" w:rsidR="005A1E3D" w:rsidRDefault="00AE2093">
      <w:pPr>
        <w:pStyle w:val="ListParagraph"/>
        <w:numPr>
          <w:ilvl w:val="1"/>
          <w:numId w:val="13"/>
        </w:numPr>
        <w:tabs>
          <w:tab w:val="left" w:pos="1098"/>
        </w:tabs>
        <w:spacing w:line="208" w:lineRule="auto"/>
        <w:ind w:right="523"/>
      </w:pPr>
      <w:r>
        <w:t xml:space="preserve">Policies 2 and 3 of the </w:t>
      </w:r>
      <w:proofErr w:type="gramStart"/>
      <w:r>
        <w:t>South East</w:t>
      </w:r>
      <w:proofErr w:type="gramEnd"/>
      <w:r>
        <w:t xml:space="preserve"> Lincolnshire Local Plan (2019) sets out that residential amenity</w:t>
      </w:r>
      <w:r>
        <w:rPr>
          <w:spacing w:val="-4"/>
        </w:rPr>
        <w:t xml:space="preserve"> </w:t>
      </w:r>
      <w:r>
        <w:t>and</w:t>
      </w:r>
      <w:r>
        <w:rPr>
          <w:spacing w:val="-4"/>
        </w:rPr>
        <w:t xml:space="preserve"> </w:t>
      </w:r>
      <w:r>
        <w:t>the</w:t>
      </w:r>
      <w:r>
        <w:rPr>
          <w:spacing w:val="-4"/>
        </w:rPr>
        <w:t xml:space="preserve"> </w:t>
      </w:r>
      <w:r>
        <w:t>relationship</w:t>
      </w:r>
      <w:r>
        <w:rPr>
          <w:spacing w:val="-4"/>
        </w:rPr>
        <w:t xml:space="preserve"> </w:t>
      </w:r>
      <w:r>
        <w:t>to</w:t>
      </w:r>
      <w:r>
        <w:rPr>
          <w:spacing w:val="-4"/>
        </w:rPr>
        <w:t xml:space="preserve"> </w:t>
      </w:r>
      <w:r>
        <w:t>existing</w:t>
      </w:r>
      <w:r>
        <w:rPr>
          <w:spacing w:val="-4"/>
        </w:rPr>
        <w:t xml:space="preserve"> </w:t>
      </w:r>
      <w:r>
        <w:t>development</w:t>
      </w:r>
      <w:r>
        <w:rPr>
          <w:spacing w:val="-4"/>
        </w:rPr>
        <w:t xml:space="preserve"> </w:t>
      </w:r>
      <w:r>
        <w:t>and</w:t>
      </w:r>
      <w:r>
        <w:rPr>
          <w:spacing w:val="-4"/>
        </w:rPr>
        <w:t xml:space="preserve"> </w:t>
      </w:r>
      <w:r>
        <w:t>land</w:t>
      </w:r>
      <w:r>
        <w:rPr>
          <w:spacing w:val="-4"/>
        </w:rPr>
        <w:t xml:space="preserve"> </w:t>
      </w:r>
      <w:r>
        <w:t>uses</w:t>
      </w:r>
      <w:r>
        <w:rPr>
          <w:spacing w:val="-4"/>
        </w:rPr>
        <w:t xml:space="preserve"> </w:t>
      </w:r>
      <w:r>
        <w:t>is</w:t>
      </w:r>
      <w:r>
        <w:rPr>
          <w:spacing w:val="-4"/>
        </w:rPr>
        <w:t xml:space="preserve"> </w:t>
      </w:r>
      <w:r>
        <w:t>a</w:t>
      </w:r>
      <w:r>
        <w:rPr>
          <w:spacing w:val="-4"/>
        </w:rPr>
        <w:t xml:space="preserve"> </w:t>
      </w:r>
      <w:r>
        <w:t>main</w:t>
      </w:r>
      <w:r>
        <w:rPr>
          <w:spacing w:val="-4"/>
        </w:rPr>
        <w:t xml:space="preserve"> </w:t>
      </w:r>
      <w:r>
        <w:t>consideration when making planning decisions.</w:t>
      </w:r>
    </w:p>
    <w:p w14:paraId="48C6DA6A" w14:textId="77777777" w:rsidR="005A1E3D" w:rsidRDefault="005A1E3D">
      <w:pPr>
        <w:pStyle w:val="BodyText"/>
        <w:spacing w:before="107"/>
        <w:ind w:left="0"/>
      </w:pPr>
    </w:p>
    <w:p w14:paraId="48C6DA6B" w14:textId="77777777" w:rsidR="005A1E3D" w:rsidRDefault="00AE2093">
      <w:pPr>
        <w:pStyle w:val="ListParagraph"/>
        <w:numPr>
          <w:ilvl w:val="1"/>
          <w:numId w:val="13"/>
        </w:numPr>
        <w:tabs>
          <w:tab w:val="left" w:pos="1098"/>
        </w:tabs>
        <w:spacing w:line="208" w:lineRule="auto"/>
        <w:ind w:right="143"/>
      </w:pPr>
      <w:r>
        <w:t xml:space="preserve">Policy 30 of the </w:t>
      </w:r>
      <w:proofErr w:type="gramStart"/>
      <w:r>
        <w:t>South East</w:t>
      </w:r>
      <w:proofErr w:type="gramEnd"/>
      <w:r>
        <w:t xml:space="preserve"> Lincolnshire Local Plan (2019) relates to 'Pollution' and details that "Development</w:t>
      </w:r>
      <w:r>
        <w:rPr>
          <w:spacing w:val="-4"/>
        </w:rPr>
        <w:t xml:space="preserve"> </w:t>
      </w:r>
      <w:r>
        <w:t>proposals</w:t>
      </w:r>
      <w:r>
        <w:rPr>
          <w:spacing w:val="-4"/>
        </w:rPr>
        <w:t xml:space="preserve"> </w:t>
      </w:r>
      <w:r>
        <w:t>will</w:t>
      </w:r>
      <w:r>
        <w:rPr>
          <w:spacing w:val="-4"/>
        </w:rPr>
        <w:t xml:space="preserve"> </w:t>
      </w:r>
      <w:r>
        <w:t>not</w:t>
      </w:r>
      <w:r>
        <w:rPr>
          <w:spacing w:val="-4"/>
        </w:rPr>
        <w:t xml:space="preserve"> </w:t>
      </w:r>
      <w:r>
        <w:t>be</w:t>
      </w:r>
      <w:r>
        <w:rPr>
          <w:spacing w:val="-4"/>
        </w:rPr>
        <w:t xml:space="preserve"> </w:t>
      </w:r>
      <w:r>
        <w:t>permitted</w:t>
      </w:r>
      <w:r>
        <w:rPr>
          <w:spacing w:val="-4"/>
        </w:rPr>
        <w:t xml:space="preserve"> </w:t>
      </w:r>
      <w:r>
        <w:t>where,</w:t>
      </w:r>
      <w:r>
        <w:rPr>
          <w:spacing w:val="-4"/>
        </w:rPr>
        <w:t xml:space="preserve"> </w:t>
      </w:r>
      <w:r>
        <w:t>taking</w:t>
      </w:r>
      <w:r>
        <w:rPr>
          <w:spacing w:val="-4"/>
        </w:rPr>
        <w:t xml:space="preserve"> </w:t>
      </w:r>
      <w:r>
        <w:t>account</w:t>
      </w:r>
      <w:r>
        <w:rPr>
          <w:spacing w:val="-4"/>
        </w:rPr>
        <w:t xml:space="preserve"> </w:t>
      </w:r>
      <w:r>
        <w:t>of</w:t>
      </w:r>
      <w:r>
        <w:rPr>
          <w:spacing w:val="-4"/>
        </w:rPr>
        <w:t xml:space="preserve"> </w:t>
      </w:r>
      <w:r>
        <w:t>any</w:t>
      </w:r>
      <w:r>
        <w:rPr>
          <w:spacing w:val="-4"/>
        </w:rPr>
        <w:t xml:space="preserve"> </w:t>
      </w:r>
      <w:r>
        <w:t>proposed</w:t>
      </w:r>
      <w:r>
        <w:rPr>
          <w:spacing w:val="-4"/>
        </w:rPr>
        <w:t xml:space="preserve"> </w:t>
      </w:r>
      <w:r>
        <w:t>mitigation measures, they would lead to unacceptable adverse impacts upon" specific criteria. This includes, health and safety of the public, the amenities of the area; or the natural, historic and built environment.</w:t>
      </w:r>
    </w:p>
    <w:p w14:paraId="48C6DA6C" w14:textId="77777777" w:rsidR="005A1E3D" w:rsidRDefault="005A1E3D">
      <w:pPr>
        <w:pStyle w:val="BodyText"/>
        <w:spacing w:before="106"/>
        <w:ind w:left="0"/>
      </w:pPr>
    </w:p>
    <w:p w14:paraId="48C6DA6D" w14:textId="77777777" w:rsidR="005A1E3D" w:rsidRDefault="00AE2093">
      <w:pPr>
        <w:pStyle w:val="ListParagraph"/>
        <w:numPr>
          <w:ilvl w:val="1"/>
          <w:numId w:val="13"/>
        </w:numPr>
        <w:tabs>
          <w:tab w:val="left" w:pos="1098"/>
        </w:tabs>
        <w:spacing w:line="208" w:lineRule="auto"/>
        <w:ind w:right="185"/>
      </w:pPr>
      <w:r>
        <w:t>Overall, it is considered that whilst the development would comprise the erection of 57 dwellings,</w:t>
      </w:r>
      <w:r>
        <w:rPr>
          <w:spacing w:val="-3"/>
        </w:rPr>
        <w:t xml:space="preserve"> </w:t>
      </w:r>
      <w:r>
        <w:t>the</w:t>
      </w:r>
      <w:r>
        <w:rPr>
          <w:spacing w:val="-3"/>
        </w:rPr>
        <w:t xml:space="preserve"> </w:t>
      </w:r>
      <w:r>
        <w:t>proposal</w:t>
      </w:r>
      <w:r>
        <w:rPr>
          <w:spacing w:val="-3"/>
        </w:rPr>
        <w:t xml:space="preserve"> </w:t>
      </w:r>
      <w:r>
        <w:t>would</w:t>
      </w:r>
      <w:r>
        <w:rPr>
          <w:spacing w:val="-3"/>
        </w:rPr>
        <w:t xml:space="preserve"> </w:t>
      </w:r>
      <w:r>
        <w:t>not</w:t>
      </w:r>
      <w:r>
        <w:rPr>
          <w:spacing w:val="-3"/>
        </w:rPr>
        <w:t xml:space="preserve"> </w:t>
      </w:r>
      <w:r>
        <w:t>cause,</w:t>
      </w:r>
      <w:r>
        <w:rPr>
          <w:spacing w:val="-3"/>
        </w:rPr>
        <w:t xml:space="preserve"> </w:t>
      </w:r>
      <w:r>
        <w:t>or</w:t>
      </w:r>
      <w:r>
        <w:rPr>
          <w:spacing w:val="-3"/>
        </w:rPr>
        <w:t xml:space="preserve"> </w:t>
      </w:r>
      <w:r>
        <w:t>give</w:t>
      </w:r>
      <w:r>
        <w:rPr>
          <w:spacing w:val="-3"/>
        </w:rPr>
        <w:t xml:space="preserve"> </w:t>
      </w:r>
      <w:r>
        <w:t>rise</w:t>
      </w:r>
      <w:r>
        <w:rPr>
          <w:spacing w:val="-3"/>
        </w:rPr>
        <w:t xml:space="preserve"> </w:t>
      </w:r>
      <w:r>
        <w:t>to,</w:t>
      </w:r>
      <w:r>
        <w:rPr>
          <w:spacing w:val="-3"/>
        </w:rPr>
        <w:t xml:space="preserve"> </w:t>
      </w:r>
      <w:r>
        <w:t>an</w:t>
      </w:r>
      <w:r>
        <w:rPr>
          <w:spacing w:val="-3"/>
        </w:rPr>
        <w:t xml:space="preserve"> </w:t>
      </w:r>
      <w:r>
        <w:t>unacceptable</w:t>
      </w:r>
      <w:r>
        <w:rPr>
          <w:spacing w:val="-3"/>
        </w:rPr>
        <w:t xml:space="preserve"> </w:t>
      </w:r>
      <w:r>
        <w:t>impact</w:t>
      </w:r>
      <w:r>
        <w:rPr>
          <w:spacing w:val="-3"/>
        </w:rPr>
        <w:t xml:space="preserve"> </w:t>
      </w:r>
      <w:r>
        <w:t>or</w:t>
      </w:r>
      <w:r>
        <w:rPr>
          <w:spacing w:val="-3"/>
        </w:rPr>
        <w:t xml:space="preserve"> </w:t>
      </w:r>
      <w:r>
        <w:t>harm</w:t>
      </w:r>
      <w:r>
        <w:rPr>
          <w:spacing w:val="-3"/>
        </w:rPr>
        <w:t xml:space="preserve"> </w:t>
      </w:r>
      <w:r>
        <w:t>to</w:t>
      </w:r>
      <w:r>
        <w:rPr>
          <w:spacing w:val="-3"/>
        </w:rPr>
        <w:t xml:space="preserve"> </w:t>
      </w:r>
      <w:r>
        <w:t>the residential amenities of neighbouring occupiers.</w:t>
      </w:r>
    </w:p>
    <w:p w14:paraId="48C6DA6E" w14:textId="77777777" w:rsidR="005A1E3D" w:rsidRDefault="005A1E3D">
      <w:pPr>
        <w:pStyle w:val="BodyText"/>
        <w:spacing w:before="107"/>
        <w:ind w:left="0"/>
      </w:pPr>
    </w:p>
    <w:p w14:paraId="48C6DA6F" w14:textId="15CD8439" w:rsidR="005A1E3D" w:rsidRDefault="00AE2093">
      <w:pPr>
        <w:pStyle w:val="ListParagraph"/>
        <w:numPr>
          <w:ilvl w:val="1"/>
          <w:numId w:val="13"/>
        </w:numPr>
        <w:tabs>
          <w:tab w:val="left" w:pos="1098"/>
        </w:tabs>
        <w:spacing w:line="208" w:lineRule="auto"/>
        <w:ind w:right="73"/>
      </w:pPr>
      <w:r>
        <w:t>The</w:t>
      </w:r>
      <w:r>
        <w:rPr>
          <w:spacing w:val="-4"/>
        </w:rPr>
        <w:t xml:space="preserve"> </w:t>
      </w:r>
      <w:r>
        <w:t>application</w:t>
      </w:r>
      <w:r>
        <w:rPr>
          <w:spacing w:val="-4"/>
        </w:rPr>
        <w:t xml:space="preserve"> </w:t>
      </w:r>
      <w:r>
        <w:t>site,</w:t>
      </w:r>
      <w:r>
        <w:rPr>
          <w:spacing w:val="-4"/>
        </w:rPr>
        <w:t xml:space="preserve"> </w:t>
      </w:r>
      <w:r>
        <w:t>comprising</w:t>
      </w:r>
      <w:r>
        <w:rPr>
          <w:spacing w:val="-4"/>
        </w:rPr>
        <w:t xml:space="preserve"> </w:t>
      </w:r>
      <w:r>
        <w:t>Reserve</w:t>
      </w:r>
      <w:r>
        <w:rPr>
          <w:spacing w:val="-4"/>
        </w:rPr>
        <w:t xml:space="preserve"> </w:t>
      </w:r>
      <w:r>
        <w:t>Site</w:t>
      </w:r>
      <w:r>
        <w:rPr>
          <w:spacing w:val="-4"/>
        </w:rPr>
        <w:t xml:space="preserve"> </w:t>
      </w:r>
      <w:r>
        <w:t>Hob011,</w:t>
      </w:r>
      <w:r>
        <w:rPr>
          <w:spacing w:val="-4"/>
        </w:rPr>
        <w:t xml:space="preserve"> </w:t>
      </w:r>
      <w:r>
        <w:t>lies</w:t>
      </w:r>
      <w:r>
        <w:rPr>
          <w:spacing w:val="-4"/>
        </w:rPr>
        <w:t xml:space="preserve"> </w:t>
      </w:r>
      <w:r>
        <w:t>off</w:t>
      </w:r>
      <w:r>
        <w:rPr>
          <w:spacing w:val="-4"/>
        </w:rPr>
        <w:t xml:space="preserve"> </w:t>
      </w:r>
      <w:r>
        <w:t>Wignals</w:t>
      </w:r>
      <w:r>
        <w:rPr>
          <w:spacing w:val="-4"/>
        </w:rPr>
        <w:t xml:space="preserve"> </w:t>
      </w:r>
      <w:r>
        <w:t>Gate,</w:t>
      </w:r>
      <w:r>
        <w:rPr>
          <w:spacing w:val="-4"/>
        </w:rPr>
        <w:t xml:space="preserve"> </w:t>
      </w:r>
      <w:r>
        <w:t>and</w:t>
      </w:r>
      <w:r>
        <w:rPr>
          <w:spacing w:val="-4"/>
        </w:rPr>
        <w:t xml:space="preserve"> </w:t>
      </w:r>
      <w:r>
        <w:t>is</w:t>
      </w:r>
      <w:r>
        <w:rPr>
          <w:spacing w:val="-4"/>
        </w:rPr>
        <w:t xml:space="preserve"> </w:t>
      </w:r>
      <w:r>
        <w:t xml:space="preserve">immediately neighboured to the north by residential properties fronting Wignals Gate. These properties, which lie to the east and </w:t>
      </w:r>
      <w:r w:rsidRPr="00DB184B">
        <w:t>wes</w:t>
      </w:r>
      <w:r w:rsidR="00DB184B" w:rsidRPr="00DB184B">
        <w:t>t</w:t>
      </w:r>
      <w:r>
        <w:t xml:space="preserve"> of the access are predominantly two </w:t>
      </w:r>
      <w:proofErr w:type="gramStart"/>
      <w:r>
        <w:t>storey</w:t>
      </w:r>
      <w:proofErr w:type="gramEnd"/>
      <w:r>
        <w:t xml:space="preserve"> in scale, with the exception of No.51a which is a single storey bungalow and No.57, located immediately to the</w:t>
      </w:r>
    </w:p>
    <w:p w14:paraId="48C6DA70" w14:textId="77777777" w:rsidR="005A1E3D" w:rsidRDefault="005A1E3D">
      <w:pPr>
        <w:pStyle w:val="ListParagraph"/>
        <w:spacing w:line="208" w:lineRule="auto"/>
        <w:sectPr w:rsidR="005A1E3D">
          <w:pgSz w:w="11900" w:h="16840"/>
          <w:pgMar w:top="840" w:right="708" w:bottom="280" w:left="708" w:header="720" w:footer="720" w:gutter="0"/>
          <w:cols w:space="720"/>
        </w:sectPr>
      </w:pPr>
    </w:p>
    <w:p w14:paraId="48C6DA71" w14:textId="2173FBB4" w:rsidR="005A1E3D" w:rsidRDefault="00AE2093">
      <w:pPr>
        <w:pStyle w:val="BodyText"/>
        <w:spacing w:before="100" w:line="208" w:lineRule="auto"/>
        <w:ind w:right="231"/>
        <w:jc w:val="both"/>
      </w:pPr>
      <w:r>
        <w:lastRenderedPageBreak/>
        <w:t>west</w:t>
      </w:r>
      <w:r>
        <w:rPr>
          <w:spacing w:val="-2"/>
        </w:rPr>
        <w:t xml:space="preserve"> </w:t>
      </w:r>
      <w:r>
        <w:t>of</w:t>
      </w:r>
      <w:r>
        <w:rPr>
          <w:spacing w:val="-2"/>
        </w:rPr>
        <w:t xml:space="preserve"> </w:t>
      </w:r>
      <w:r>
        <w:t>the</w:t>
      </w:r>
      <w:r>
        <w:rPr>
          <w:spacing w:val="-2"/>
        </w:rPr>
        <w:t xml:space="preserve"> </w:t>
      </w:r>
      <w:r>
        <w:t>proposed</w:t>
      </w:r>
      <w:r>
        <w:rPr>
          <w:spacing w:val="-2"/>
        </w:rPr>
        <w:t xml:space="preserve"> </w:t>
      </w:r>
      <w:r>
        <w:t>access,</w:t>
      </w:r>
      <w:r>
        <w:rPr>
          <w:spacing w:val="-2"/>
        </w:rPr>
        <w:t xml:space="preserve"> </w:t>
      </w:r>
      <w:r>
        <w:t>which</w:t>
      </w:r>
      <w:r>
        <w:rPr>
          <w:spacing w:val="-2"/>
        </w:rPr>
        <w:t xml:space="preserve"> </w:t>
      </w:r>
      <w:r>
        <w:t>comprises</w:t>
      </w:r>
      <w:r>
        <w:rPr>
          <w:spacing w:val="-2"/>
        </w:rPr>
        <w:t xml:space="preserve"> </w:t>
      </w:r>
      <w:r>
        <w:t>a</w:t>
      </w:r>
      <w:r>
        <w:rPr>
          <w:spacing w:val="-2"/>
        </w:rPr>
        <w:t xml:space="preserve"> </w:t>
      </w:r>
      <w:r>
        <w:t>dormered</w:t>
      </w:r>
      <w:r>
        <w:rPr>
          <w:spacing w:val="-2"/>
        </w:rPr>
        <w:t xml:space="preserve"> </w:t>
      </w:r>
      <w:r>
        <w:t>bungalow.</w:t>
      </w:r>
      <w:r>
        <w:rPr>
          <w:spacing w:val="-2"/>
        </w:rPr>
        <w:t xml:space="preserve"> </w:t>
      </w:r>
      <w:r w:rsidRPr="00DB184B">
        <w:t>Adjacent</w:t>
      </w:r>
      <w:r w:rsidRPr="00DB184B">
        <w:rPr>
          <w:spacing w:val="-2"/>
        </w:rPr>
        <w:t xml:space="preserve"> </w:t>
      </w:r>
      <w:r w:rsidR="00DB184B" w:rsidRPr="00DB184B">
        <w:rPr>
          <w:spacing w:val="-2"/>
        </w:rPr>
        <w:t xml:space="preserve">to </w:t>
      </w:r>
      <w:r w:rsidRPr="00DB184B">
        <w:t>the</w:t>
      </w:r>
      <w:r w:rsidRPr="00DB184B">
        <w:rPr>
          <w:spacing w:val="-2"/>
        </w:rPr>
        <w:t xml:space="preserve"> </w:t>
      </w:r>
      <w:r w:rsidRPr="00DB184B">
        <w:t>site,</w:t>
      </w:r>
      <w:r>
        <w:rPr>
          <w:spacing w:val="-2"/>
        </w:rPr>
        <w:t xml:space="preserve"> </w:t>
      </w:r>
      <w:r>
        <w:t>along the</w:t>
      </w:r>
      <w:r>
        <w:rPr>
          <w:spacing w:val="-4"/>
        </w:rPr>
        <w:t xml:space="preserve"> </w:t>
      </w:r>
      <w:r>
        <w:t>northern</w:t>
      </w:r>
      <w:r>
        <w:rPr>
          <w:spacing w:val="-4"/>
        </w:rPr>
        <w:t xml:space="preserve"> </w:t>
      </w:r>
      <w:r>
        <w:t>side</w:t>
      </w:r>
      <w:r>
        <w:rPr>
          <w:spacing w:val="-4"/>
        </w:rPr>
        <w:t xml:space="preserve"> </w:t>
      </w:r>
      <w:r>
        <w:t>of</w:t>
      </w:r>
      <w:r>
        <w:rPr>
          <w:spacing w:val="-4"/>
        </w:rPr>
        <w:t xml:space="preserve"> </w:t>
      </w:r>
      <w:r>
        <w:t>Wignals</w:t>
      </w:r>
      <w:r>
        <w:rPr>
          <w:spacing w:val="-4"/>
        </w:rPr>
        <w:t xml:space="preserve"> </w:t>
      </w:r>
      <w:r>
        <w:t>Gate</w:t>
      </w:r>
      <w:r>
        <w:rPr>
          <w:spacing w:val="-4"/>
        </w:rPr>
        <w:t xml:space="preserve"> </w:t>
      </w:r>
      <w:r>
        <w:t>lie</w:t>
      </w:r>
      <w:r>
        <w:rPr>
          <w:spacing w:val="-4"/>
        </w:rPr>
        <w:t xml:space="preserve"> </w:t>
      </w:r>
      <w:r>
        <w:t>further</w:t>
      </w:r>
      <w:r>
        <w:rPr>
          <w:spacing w:val="-4"/>
        </w:rPr>
        <w:t xml:space="preserve"> </w:t>
      </w:r>
      <w:r>
        <w:t>residential</w:t>
      </w:r>
      <w:r>
        <w:rPr>
          <w:spacing w:val="-4"/>
        </w:rPr>
        <w:t xml:space="preserve"> </w:t>
      </w:r>
      <w:r>
        <w:t>properties,</w:t>
      </w:r>
      <w:r>
        <w:rPr>
          <w:spacing w:val="-4"/>
        </w:rPr>
        <w:t xml:space="preserve"> </w:t>
      </w:r>
      <w:r>
        <w:t>predominantly</w:t>
      </w:r>
      <w:r>
        <w:rPr>
          <w:spacing w:val="-4"/>
        </w:rPr>
        <w:t xml:space="preserve"> </w:t>
      </w:r>
      <w:r>
        <w:t>two</w:t>
      </w:r>
      <w:r>
        <w:rPr>
          <w:spacing w:val="-4"/>
        </w:rPr>
        <w:t xml:space="preserve"> </w:t>
      </w:r>
      <w:proofErr w:type="gramStart"/>
      <w:r>
        <w:t>storey</w:t>
      </w:r>
      <w:proofErr w:type="gramEnd"/>
      <w:r>
        <w:rPr>
          <w:spacing w:val="-4"/>
        </w:rPr>
        <w:t xml:space="preserve"> </w:t>
      </w:r>
      <w:r>
        <w:t xml:space="preserve">in </w:t>
      </w:r>
      <w:r>
        <w:rPr>
          <w:spacing w:val="-2"/>
        </w:rPr>
        <w:t>scale.</w:t>
      </w:r>
    </w:p>
    <w:p w14:paraId="48C6DA72" w14:textId="77777777" w:rsidR="005A1E3D" w:rsidRDefault="005A1E3D">
      <w:pPr>
        <w:pStyle w:val="BodyText"/>
        <w:spacing w:before="107"/>
        <w:ind w:left="0"/>
      </w:pPr>
    </w:p>
    <w:p w14:paraId="48C6DA73" w14:textId="798BEF58" w:rsidR="005A1E3D" w:rsidRDefault="00AE2093">
      <w:pPr>
        <w:pStyle w:val="ListParagraph"/>
        <w:numPr>
          <w:ilvl w:val="1"/>
          <w:numId w:val="13"/>
        </w:numPr>
        <w:tabs>
          <w:tab w:val="left" w:pos="1098"/>
        </w:tabs>
        <w:spacing w:line="208" w:lineRule="auto"/>
        <w:ind w:right="367"/>
      </w:pPr>
      <w:r>
        <w:t xml:space="preserve">The site is also neighboured to the east by </w:t>
      </w:r>
      <w:r w:rsidRPr="00DB184B">
        <w:t>exi</w:t>
      </w:r>
      <w:r w:rsidR="00DB184B" w:rsidRPr="00DB184B">
        <w:t>s</w:t>
      </w:r>
      <w:r w:rsidRPr="00DB184B">
        <w:t>ting</w:t>
      </w:r>
      <w:r>
        <w:t xml:space="preserve"> residential development, namely Spinney Close. Spinney Close predominantly comprises bungalows, with all those within closest proximity being a single storey scale. Spinney Close is accessed via Forest Way which is predominantly</w:t>
      </w:r>
      <w:r>
        <w:rPr>
          <w:spacing w:val="-5"/>
        </w:rPr>
        <w:t xml:space="preserve"> </w:t>
      </w:r>
      <w:r>
        <w:t>two</w:t>
      </w:r>
      <w:r>
        <w:rPr>
          <w:spacing w:val="-5"/>
        </w:rPr>
        <w:t xml:space="preserve"> </w:t>
      </w:r>
      <w:r>
        <w:t>storey</w:t>
      </w:r>
      <w:r>
        <w:rPr>
          <w:spacing w:val="-5"/>
        </w:rPr>
        <w:t xml:space="preserve"> </w:t>
      </w:r>
      <w:r>
        <w:t>dwellings.</w:t>
      </w:r>
      <w:r>
        <w:rPr>
          <w:spacing w:val="-5"/>
        </w:rPr>
        <w:t xml:space="preserve"> </w:t>
      </w:r>
      <w:r>
        <w:t>This</w:t>
      </w:r>
      <w:r>
        <w:rPr>
          <w:spacing w:val="-5"/>
        </w:rPr>
        <w:t xml:space="preserve"> </w:t>
      </w:r>
      <w:r>
        <w:t>forms</w:t>
      </w:r>
      <w:r>
        <w:rPr>
          <w:spacing w:val="-5"/>
        </w:rPr>
        <w:t xml:space="preserve"> </w:t>
      </w:r>
      <w:r>
        <w:t>a</w:t>
      </w:r>
      <w:r>
        <w:rPr>
          <w:spacing w:val="-5"/>
        </w:rPr>
        <w:t xml:space="preserve"> </w:t>
      </w:r>
      <w:r>
        <w:t>modern,</w:t>
      </w:r>
      <w:r>
        <w:rPr>
          <w:spacing w:val="-5"/>
        </w:rPr>
        <w:t xml:space="preserve"> </w:t>
      </w:r>
      <w:r>
        <w:t>recently</w:t>
      </w:r>
      <w:r>
        <w:rPr>
          <w:spacing w:val="-5"/>
        </w:rPr>
        <w:t xml:space="preserve"> </w:t>
      </w:r>
      <w:r>
        <w:t>constructed</w:t>
      </w:r>
      <w:r>
        <w:rPr>
          <w:spacing w:val="-5"/>
        </w:rPr>
        <w:t xml:space="preserve"> </w:t>
      </w:r>
      <w:r>
        <w:t>development.</w:t>
      </w:r>
    </w:p>
    <w:p w14:paraId="48C6DA74" w14:textId="77777777" w:rsidR="005A1E3D" w:rsidRDefault="005A1E3D">
      <w:pPr>
        <w:pStyle w:val="BodyText"/>
        <w:spacing w:before="106"/>
        <w:ind w:left="0"/>
      </w:pPr>
    </w:p>
    <w:p w14:paraId="48C6DA75" w14:textId="12D06BC3" w:rsidR="005A1E3D" w:rsidRDefault="00AE2093">
      <w:pPr>
        <w:pStyle w:val="ListParagraph"/>
        <w:numPr>
          <w:ilvl w:val="1"/>
          <w:numId w:val="13"/>
        </w:numPr>
        <w:tabs>
          <w:tab w:val="left" w:pos="1098"/>
        </w:tabs>
        <w:spacing w:before="1" w:line="208" w:lineRule="auto"/>
        <w:ind w:right="120"/>
      </w:pPr>
      <w:r>
        <w:t>The access to the proposed development would be gained via a single point of access, taken directly from Wignals Gate. This access would be situated within a currently vacant area of land,</w:t>
      </w:r>
      <w:r>
        <w:rPr>
          <w:spacing w:val="-4"/>
        </w:rPr>
        <w:t xml:space="preserve"> </w:t>
      </w:r>
      <w:r>
        <w:t>located</w:t>
      </w:r>
      <w:r>
        <w:rPr>
          <w:spacing w:val="-4"/>
        </w:rPr>
        <w:t xml:space="preserve"> </w:t>
      </w:r>
      <w:r>
        <w:t>between</w:t>
      </w:r>
      <w:r>
        <w:rPr>
          <w:spacing w:val="-4"/>
        </w:rPr>
        <w:t xml:space="preserve"> </w:t>
      </w:r>
      <w:r>
        <w:t>No.51a</w:t>
      </w:r>
      <w:r>
        <w:rPr>
          <w:spacing w:val="-4"/>
        </w:rPr>
        <w:t xml:space="preserve"> </w:t>
      </w:r>
      <w:r>
        <w:t>(west)</w:t>
      </w:r>
      <w:r>
        <w:rPr>
          <w:spacing w:val="-4"/>
        </w:rPr>
        <w:t xml:space="preserve"> </w:t>
      </w:r>
      <w:r>
        <w:t>and</w:t>
      </w:r>
      <w:r>
        <w:rPr>
          <w:spacing w:val="-4"/>
        </w:rPr>
        <w:t xml:space="preserve"> </w:t>
      </w:r>
      <w:r>
        <w:t>57</w:t>
      </w:r>
      <w:r>
        <w:rPr>
          <w:spacing w:val="-4"/>
        </w:rPr>
        <w:t xml:space="preserve"> </w:t>
      </w:r>
      <w:r>
        <w:t>(east)</w:t>
      </w:r>
      <w:r>
        <w:rPr>
          <w:spacing w:val="-4"/>
        </w:rPr>
        <w:t xml:space="preserve"> </w:t>
      </w:r>
      <w:r>
        <w:t>Wignals</w:t>
      </w:r>
      <w:r>
        <w:rPr>
          <w:spacing w:val="-4"/>
        </w:rPr>
        <w:t xml:space="preserve"> </w:t>
      </w:r>
      <w:r>
        <w:t>Gate.</w:t>
      </w:r>
      <w:r>
        <w:rPr>
          <w:spacing w:val="-4"/>
        </w:rPr>
        <w:t xml:space="preserve"> </w:t>
      </w:r>
      <w:r>
        <w:t>The</w:t>
      </w:r>
      <w:r>
        <w:rPr>
          <w:spacing w:val="-4"/>
        </w:rPr>
        <w:t xml:space="preserve"> </w:t>
      </w:r>
      <w:r>
        <w:t>access</w:t>
      </w:r>
      <w:r>
        <w:rPr>
          <w:spacing w:val="-4"/>
        </w:rPr>
        <w:t xml:space="preserve"> </w:t>
      </w:r>
      <w:r>
        <w:t>road,</w:t>
      </w:r>
      <w:r>
        <w:rPr>
          <w:spacing w:val="-4"/>
        </w:rPr>
        <w:t xml:space="preserve"> </w:t>
      </w:r>
      <w:r>
        <w:t>beyond</w:t>
      </w:r>
      <w:r>
        <w:rPr>
          <w:spacing w:val="-4"/>
        </w:rPr>
        <w:t xml:space="preserve"> </w:t>
      </w:r>
      <w:r>
        <w:t xml:space="preserve">the initial access point and including the footpath, would be set approximately 9.0m from the western neighbouring property and </w:t>
      </w:r>
      <w:proofErr w:type="gramStart"/>
      <w:r>
        <w:t>in excess of</w:t>
      </w:r>
      <w:proofErr w:type="gramEnd"/>
      <w:r>
        <w:t xml:space="preserve"> 20.0m from the eastern neighbouring property. Furthermore, it is noted that residential properties lie </w:t>
      </w:r>
      <w:r w:rsidRPr="00CC3343">
        <w:t xml:space="preserve">adjacent </w:t>
      </w:r>
      <w:r w:rsidR="00CC3343" w:rsidRPr="00CC3343">
        <w:t xml:space="preserve">to </w:t>
      </w:r>
      <w:r w:rsidRPr="00CC3343">
        <w:t>the application</w:t>
      </w:r>
      <w:r>
        <w:t xml:space="preserve"> site, to the northern side of Wignals Gate. Notwithstanding this, the point of access lies adjacent No.106 Wignals</w:t>
      </w:r>
      <w:r>
        <w:rPr>
          <w:spacing w:val="-4"/>
        </w:rPr>
        <w:t xml:space="preserve"> </w:t>
      </w:r>
      <w:r>
        <w:t>Gate</w:t>
      </w:r>
      <w:r>
        <w:rPr>
          <w:spacing w:val="-4"/>
        </w:rPr>
        <w:t xml:space="preserve"> </w:t>
      </w:r>
      <w:r>
        <w:t>only,</w:t>
      </w:r>
      <w:r>
        <w:rPr>
          <w:spacing w:val="-4"/>
        </w:rPr>
        <w:t xml:space="preserve"> </w:t>
      </w:r>
      <w:r>
        <w:t>towards</w:t>
      </w:r>
      <w:r>
        <w:rPr>
          <w:spacing w:val="-4"/>
        </w:rPr>
        <w:t xml:space="preserve"> </w:t>
      </w:r>
      <w:r>
        <w:t>the</w:t>
      </w:r>
      <w:r>
        <w:rPr>
          <w:spacing w:val="-4"/>
        </w:rPr>
        <w:t xml:space="preserve"> </w:t>
      </w:r>
      <w:r>
        <w:t>junction</w:t>
      </w:r>
      <w:r>
        <w:rPr>
          <w:spacing w:val="-4"/>
        </w:rPr>
        <w:t xml:space="preserve"> </w:t>
      </w:r>
      <w:r>
        <w:t>of</w:t>
      </w:r>
      <w:r>
        <w:rPr>
          <w:spacing w:val="-4"/>
        </w:rPr>
        <w:t xml:space="preserve"> </w:t>
      </w:r>
      <w:r>
        <w:t>Maple</w:t>
      </w:r>
      <w:r>
        <w:rPr>
          <w:spacing w:val="-4"/>
        </w:rPr>
        <w:t xml:space="preserve"> </w:t>
      </w:r>
      <w:r>
        <w:t>Grove;</w:t>
      </w:r>
      <w:r>
        <w:rPr>
          <w:spacing w:val="-4"/>
        </w:rPr>
        <w:t xml:space="preserve"> </w:t>
      </w:r>
      <w:bookmarkStart w:id="1" w:name="_Hlk232067459"/>
      <w:r w:rsidRPr="00AA238D">
        <w:t>the</w:t>
      </w:r>
      <w:r w:rsidRPr="00AA238D">
        <w:rPr>
          <w:spacing w:val="-4"/>
        </w:rPr>
        <w:t xml:space="preserve"> </w:t>
      </w:r>
      <w:r w:rsidRPr="00AA238D">
        <w:t>separation</w:t>
      </w:r>
      <w:r w:rsidRPr="00AA238D">
        <w:rPr>
          <w:spacing w:val="-4"/>
        </w:rPr>
        <w:t xml:space="preserve"> </w:t>
      </w:r>
      <w:r w:rsidRPr="00AA238D">
        <w:t>between</w:t>
      </w:r>
      <w:r w:rsidRPr="00AA238D">
        <w:rPr>
          <w:spacing w:val="-4"/>
        </w:rPr>
        <w:t xml:space="preserve"> </w:t>
      </w:r>
      <w:r w:rsidRPr="00AA238D">
        <w:t>the</w:t>
      </w:r>
      <w:r w:rsidRPr="00AA238D">
        <w:rPr>
          <w:spacing w:val="-4"/>
        </w:rPr>
        <w:t xml:space="preserve"> </w:t>
      </w:r>
      <w:r w:rsidRPr="00AA238D">
        <w:t xml:space="preserve">junction and this adjacent dwelling (No.106) is </w:t>
      </w:r>
      <w:proofErr w:type="gramStart"/>
      <w:r w:rsidRPr="00AA238D">
        <w:t>in excess of</w:t>
      </w:r>
      <w:proofErr w:type="gramEnd"/>
      <w:r w:rsidRPr="00AA238D">
        <w:t xml:space="preserve"> 19.0m</w:t>
      </w:r>
      <w:r>
        <w:t xml:space="preserve">. </w:t>
      </w:r>
      <w:bookmarkEnd w:id="1"/>
      <w:r>
        <w:t xml:space="preserve">This access arrangement </w:t>
      </w:r>
      <w:proofErr w:type="gramStart"/>
      <w:r>
        <w:t>is considered to be</w:t>
      </w:r>
      <w:proofErr w:type="gramEnd"/>
      <w:r>
        <w:t xml:space="preserve"> suitable with regard to the residential amenity of occupiers of these neighbouring dwellings.</w:t>
      </w:r>
    </w:p>
    <w:p w14:paraId="48C6DA76" w14:textId="77777777" w:rsidR="005A1E3D" w:rsidRDefault="005A1E3D">
      <w:pPr>
        <w:pStyle w:val="BodyText"/>
        <w:spacing w:before="105"/>
        <w:ind w:left="0"/>
      </w:pPr>
    </w:p>
    <w:p w14:paraId="48C6DA79" w14:textId="2BEC0C41" w:rsidR="005A1E3D" w:rsidRDefault="00AE2093" w:rsidP="0076660B">
      <w:pPr>
        <w:pStyle w:val="ListParagraph"/>
        <w:numPr>
          <w:ilvl w:val="1"/>
          <w:numId w:val="13"/>
        </w:numPr>
        <w:tabs>
          <w:tab w:val="left" w:pos="1098"/>
        </w:tabs>
        <w:spacing w:before="1" w:line="208" w:lineRule="auto"/>
        <w:ind w:right="58"/>
      </w:pPr>
      <w:r>
        <w:t xml:space="preserve">The proposed development would result in </w:t>
      </w:r>
      <w:proofErr w:type="gramStart"/>
      <w:r>
        <w:t>garden to garden</w:t>
      </w:r>
      <w:proofErr w:type="gramEnd"/>
      <w:r>
        <w:t xml:space="preserve"> relationships between some proposed dwellings, and the existing properties that immediately neighbour the proposed development</w:t>
      </w:r>
      <w:r>
        <w:rPr>
          <w:spacing w:val="-4"/>
        </w:rPr>
        <w:t xml:space="preserve"> </w:t>
      </w:r>
      <w:r>
        <w:t>along</w:t>
      </w:r>
      <w:r>
        <w:rPr>
          <w:spacing w:val="-4"/>
        </w:rPr>
        <w:t xml:space="preserve"> </w:t>
      </w:r>
      <w:r>
        <w:t>Wignals</w:t>
      </w:r>
      <w:r>
        <w:rPr>
          <w:spacing w:val="-4"/>
        </w:rPr>
        <w:t xml:space="preserve"> </w:t>
      </w:r>
      <w:r>
        <w:t>Gate</w:t>
      </w:r>
      <w:r>
        <w:rPr>
          <w:spacing w:val="-4"/>
        </w:rPr>
        <w:t xml:space="preserve"> </w:t>
      </w:r>
      <w:r>
        <w:t>and</w:t>
      </w:r>
      <w:r>
        <w:rPr>
          <w:spacing w:val="-4"/>
        </w:rPr>
        <w:t xml:space="preserve"> </w:t>
      </w:r>
      <w:r>
        <w:t>Spinney</w:t>
      </w:r>
      <w:r>
        <w:rPr>
          <w:spacing w:val="-4"/>
        </w:rPr>
        <w:t xml:space="preserve"> </w:t>
      </w:r>
      <w:r>
        <w:t>Close.</w:t>
      </w:r>
      <w:r>
        <w:rPr>
          <w:spacing w:val="-4"/>
        </w:rPr>
        <w:t xml:space="preserve"> </w:t>
      </w:r>
      <w:r>
        <w:t>Notably,</w:t>
      </w:r>
      <w:r>
        <w:rPr>
          <w:spacing w:val="-4"/>
        </w:rPr>
        <w:t xml:space="preserve"> </w:t>
      </w:r>
      <w:r>
        <w:t>plots</w:t>
      </w:r>
      <w:r>
        <w:rPr>
          <w:spacing w:val="-4"/>
        </w:rPr>
        <w:t xml:space="preserve"> </w:t>
      </w:r>
      <w:r>
        <w:t>1-8</w:t>
      </w:r>
      <w:r>
        <w:rPr>
          <w:spacing w:val="-4"/>
        </w:rPr>
        <w:t xml:space="preserve"> </w:t>
      </w:r>
      <w:r>
        <w:t>would</w:t>
      </w:r>
      <w:r>
        <w:rPr>
          <w:spacing w:val="-4"/>
        </w:rPr>
        <w:t xml:space="preserve"> </w:t>
      </w:r>
      <w:r>
        <w:t>have</w:t>
      </w:r>
      <w:r>
        <w:rPr>
          <w:spacing w:val="-4"/>
        </w:rPr>
        <w:t xml:space="preserve"> </w:t>
      </w:r>
      <w:r>
        <w:t>a</w:t>
      </w:r>
      <w:r>
        <w:rPr>
          <w:spacing w:val="-4"/>
        </w:rPr>
        <w:t xml:space="preserve"> </w:t>
      </w:r>
      <w:r>
        <w:t>garden</w:t>
      </w:r>
      <w:r>
        <w:rPr>
          <w:spacing w:val="-4"/>
        </w:rPr>
        <w:t xml:space="preserve"> </w:t>
      </w:r>
      <w:r>
        <w:t>to garden</w:t>
      </w:r>
      <w:r>
        <w:rPr>
          <w:spacing w:val="-4"/>
        </w:rPr>
        <w:t xml:space="preserve"> </w:t>
      </w:r>
      <w:r>
        <w:t>relation</w:t>
      </w:r>
      <w:r>
        <w:rPr>
          <w:spacing w:val="-4"/>
        </w:rPr>
        <w:t xml:space="preserve"> </w:t>
      </w:r>
      <w:r>
        <w:t>with</w:t>
      </w:r>
      <w:r>
        <w:rPr>
          <w:spacing w:val="-4"/>
        </w:rPr>
        <w:t xml:space="preserve"> </w:t>
      </w:r>
      <w:r>
        <w:t>No.57</w:t>
      </w:r>
      <w:r>
        <w:rPr>
          <w:spacing w:val="-4"/>
        </w:rPr>
        <w:t xml:space="preserve"> </w:t>
      </w:r>
      <w:r>
        <w:t>and</w:t>
      </w:r>
      <w:r>
        <w:rPr>
          <w:spacing w:val="-4"/>
        </w:rPr>
        <w:t xml:space="preserve"> </w:t>
      </w:r>
      <w:r>
        <w:t>No.59</w:t>
      </w:r>
      <w:r>
        <w:rPr>
          <w:spacing w:val="-4"/>
        </w:rPr>
        <w:t xml:space="preserve"> </w:t>
      </w:r>
      <w:r>
        <w:t>Wignals</w:t>
      </w:r>
      <w:r>
        <w:rPr>
          <w:spacing w:val="-4"/>
        </w:rPr>
        <w:t xml:space="preserve"> </w:t>
      </w:r>
      <w:r>
        <w:t>Gate,</w:t>
      </w:r>
      <w:r>
        <w:rPr>
          <w:spacing w:val="-4"/>
        </w:rPr>
        <w:t xml:space="preserve"> </w:t>
      </w:r>
      <w:r>
        <w:t>the</w:t>
      </w:r>
      <w:r>
        <w:rPr>
          <w:spacing w:val="-4"/>
        </w:rPr>
        <w:t xml:space="preserve"> </w:t>
      </w:r>
      <w:r>
        <w:t>five</w:t>
      </w:r>
      <w:r>
        <w:rPr>
          <w:spacing w:val="-4"/>
        </w:rPr>
        <w:t xml:space="preserve"> </w:t>
      </w:r>
      <w:r>
        <w:t>dwellings</w:t>
      </w:r>
      <w:r>
        <w:rPr>
          <w:spacing w:val="-4"/>
        </w:rPr>
        <w:t xml:space="preserve"> </w:t>
      </w:r>
      <w:r>
        <w:t>neighbouring</w:t>
      </w:r>
      <w:r>
        <w:rPr>
          <w:spacing w:val="-4"/>
        </w:rPr>
        <w:t xml:space="preserve"> </w:t>
      </w:r>
      <w:r>
        <w:t>to</w:t>
      </w:r>
      <w:r>
        <w:rPr>
          <w:spacing w:val="-4"/>
        </w:rPr>
        <w:t xml:space="preserve"> </w:t>
      </w:r>
      <w:r>
        <w:t>the</w:t>
      </w:r>
      <w:r>
        <w:rPr>
          <w:spacing w:val="-4"/>
        </w:rPr>
        <w:t xml:space="preserve"> </w:t>
      </w:r>
      <w:r>
        <w:t>north (No.49, 49a, 51, 51a 53) would have garden to garden relationships with plot 25-37, and albeit to a greater degree of separation and not directly adjoining, plots 37-45 have been designed as to have their gardens facing those of Spinney Close.</w:t>
      </w:r>
      <w:r w:rsidR="0076660B">
        <w:t xml:space="preserve"> </w:t>
      </w:r>
      <w:r>
        <w:t>Whilst</w:t>
      </w:r>
      <w:r w:rsidRPr="0076660B">
        <w:rPr>
          <w:spacing w:val="-2"/>
        </w:rPr>
        <w:t xml:space="preserve"> </w:t>
      </w:r>
      <w:r>
        <w:t>this</w:t>
      </w:r>
      <w:r w:rsidRPr="0076660B">
        <w:rPr>
          <w:spacing w:val="-2"/>
        </w:rPr>
        <w:t xml:space="preserve"> </w:t>
      </w:r>
      <w:r>
        <w:t>would</w:t>
      </w:r>
      <w:r w:rsidRPr="0076660B">
        <w:rPr>
          <w:spacing w:val="-2"/>
        </w:rPr>
        <w:t xml:space="preserve"> </w:t>
      </w:r>
      <w:r>
        <w:t>predominantly</w:t>
      </w:r>
      <w:r w:rsidRPr="0076660B">
        <w:rPr>
          <w:spacing w:val="-2"/>
        </w:rPr>
        <w:t xml:space="preserve"> </w:t>
      </w:r>
      <w:r>
        <w:t>be</w:t>
      </w:r>
      <w:r w:rsidRPr="0076660B">
        <w:rPr>
          <w:spacing w:val="-2"/>
        </w:rPr>
        <w:t xml:space="preserve"> </w:t>
      </w:r>
      <w:r>
        <w:t>rear-to-rear</w:t>
      </w:r>
      <w:r w:rsidRPr="0076660B">
        <w:rPr>
          <w:spacing w:val="-2"/>
        </w:rPr>
        <w:t xml:space="preserve"> </w:t>
      </w:r>
      <w:r>
        <w:t>relationships,</w:t>
      </w:r>
      <w:r w:rsidRPr="0076660B">
        <w:rPr>
          <w:spacing w:val="-2"/>
        </w:rPr>
        <w:t xml:space="preserve"> </w:t>
      </w:r>
      <w:r>
        <w:t>it</w:t>
      </w:r>
      <w:r w:rsidRPr="0076660B">
        <w:rPr>
          <w:spacing w:val="-2"/>
        </w:rPr>
        <w:t xml:space="preserve"> </w:t>
      </w:r>
      <w:r>
        <w:t>is</w:t>
      </w:r>
      <w:r w:rsidRPr="0076660B">
        <w:rPr>
          <w:spacing w:val="-2"/>
        </w:rPr>
        <w:t xml:space="preserve"> </w:t>
      </w:r>
      <w:r>
        <w:t>noted</w:t>
      </w:r>
      <w:r w:rsidRPr="0076660B">
        <w:rPr>
          <w:spacing w:val="-2"/>
        </w:rPr>
        <w:t xml:space="preserve"> </w:t>
      </w:r>
      <w:r>
        <w:t>that</w:t>
      </w:r>
      <w:r w:rsidRPr="0076660B">
        <w:rPr>
          <w:spacing w:val="-2"/>
        </w:rPr>
        <w:t xml:space="preserve"> </w:t>
      </w:r>
      <w:r>
        <w:t>plot</w:t>
      </w:r>
      <w:r w:rsidRPr="0076660B">
        <w:rPr>
          <w:spacing w:val="-2"/>
        </w:rPr>
        <w:t xml:space="preserve"> </w:t>
      </w:r>
      <w:r>
        <w:t>25</w:t>
      </w:r>
      <w:r w:rsidRPr="0076660B">
        <w:rPr>
          <w:spacing w:val="-2"/>
        </w:rPr>
        <w:t xml:space="preserve"> </w:t>
      </w:r>
      <w:r>
        <w:t>would</w:t>
      </w:r>
      <w:r w:rsidRPr="0076660B">
        <w:rPr>
          <w:spacing w:val="-2"/>
        </w:rPr>
        <w:t xml:space="preserve"> </w:t>
      </w:r>
      <w:r>
        <w:t>have a</w:t>
      </w:r>
      <w:r w:rsidRPr="0076660B">
        <w:rPr>
          <w:spacing w:val="-3"/>
        </w:rPr>
        <w:t xml:space="preserve"> </w:t>
      </w:r>
      <w:r>
        <w:t>'side-on'</w:t>
      </w:r>
      <w:r w:rsidRPr="0076660B">
        <w:rPr>
          <w:spacing w:val="-3"/>
        </w:rPr>
        <w:t xml:space="preserve"> </w:t>
      </w:r>
      <w:r>
        <w:t>relationship</w:t>
      </w:r>
      <w:r w:rsidRPr="0076660B">
        <w:rPr>
          <w:spacing w:val="-3"/>
        </w:rPr>
        <w:t xml:space="preserve"> </w:t>
      </w:r>
      <w:r>
        <w:t>with</w:t>
      </w:r>
      <w:r w:rsidRPr="0076660B">
        <w:rPr>
          <w:spacing w:val="-3"/>
        </w:rPr>
        <w:t xml:space="preserve"> </w:t>
      </w:r>
      <w:r>
        <w:t>No.53,</w:t>
      </w:r>
      <w:r w:rsidRPr="0076660B">
        <w:rPr>
          <w:spacing w:val="-3"/>
        </w:rPr>
        <w:t xml:space="preserve"> </w:t>
      </w:r>
      <w:r>
        <w:t>with</w:t>
      </w:r>
      <w:r w:rsidRPr="0076660B">
        <w:rPr>
          <w:spacing w:val="-3"/>
        </w:rPr>
        <w:t xml:space="preserve"> </w:t>
      </w:r>
      <w:r>
        <w:t>plots</w:t>
      </w:r>
      <w:r w:rsidRPr="0076660B">
        <w:rPr>
          <w:spacing w:val="-3"/>
        </w:rPr>
        <w:t xml:space="preserve"> </w:t>
      </w:r>
      <w:r>
        <w:t>25</w:t>
      </w:r>
      <w:r w:rsidRPr="0076660B">
        <w:rPr>
          <w:spacing w:val="-3"/>
        </w:rPr>
        <w:t xml:space="preserve"> </w:t>
      </w:r>
      <w:r>
        <w:t>and</w:t>
      </w:r>
      <w:r w:rsidRPr="0076660B">
        <w:rPr>
          <w:spacing w:val="-3"/>
        </w:rPr>
        <w:t xml:space="preserve"> </w:t>
      </w:r>
      <w:r>
        <w:t>26</w:t>
      </w:r>
      <w:r w:rsidRPr="0076660B">
        <w:rPr>
          <w:spacing w:val="-3"/>
        </w:rPr>
        <w:t xml:space="preserve"> </w:t>
      </w:r>
      <w:r>
        <w:t>also</w:t>
      </w:r>
      <w:r w:rsidRPr="0076660B">
        <w:rPr>
          <w:spacing w:val="-3"/>
        </w:rPr>
        <w:t xml:space="preserve"> </w:t>
      </w:r>
      <w:r>
        <w:t>being</w:t>
      </w:r>
      <w:r w:rsidRPr="0076660B">
        <w:rPr>
          <w:spacing w:val="-3"/>
        </w:rPr>
        <w:t xml:space="preserve"> </w:t>
      </w:r>
      <w:r>
        <w:t>situated</w:t>
      </w:r>
      <w:r w:rsidRPr="0076660B">
        <w:rPr>
          <w:spacing w:val="-3"/>
        </w:rPr>
        <w:t xml:space="preserve"> </w:t>
      </w:r>
      <w:r>
        <w:t>as</w:t>
      </w:r>
      <w:r w:rsidRPr="0076660B">
        <w:rPr>
          <w:spacing w:val="-3"/>
        </w:rPr>
        <w:t xml:space="preserve"> </w:t>
      </w:r>
      <w:r>
        <w:t>to</w:t>
      </w:r>
      <w:r w:rsidRPr="0076660B">
        <w:rPr>
          <w:spacing w:val="-3"/>
        </w:rPr>
        <w:t xml:space="preserve"> </w:t>
      </w:r>
      <w:r>
        <w:t>have</w:t>
      </w:r>
      <w:r w:rsidRPr="0076660B">
        <w:rPr>
          <w:spacing w:val="-3"/>
        </w:rPr>
        <w:t xml:space="preserve"> </w:t>
      </w:r>
      <w:r>
        <w:t>their</w:t>
      </w:r>
      <w:r w:rsidRPr="0076660B">
        <w:rPr>
          <w:spacing w:val="-3"/>
        </w:rPr>
        <w:t xml:space="preserve"> </w:t>
      </w:r>
      <w:r>
        <w:t>rear elevation and garden spaces adjoining the side of the plot comprising No.51a Wignals Gate. In addition, but not limited to these, plot 37 would also have a 'side-on' relationship with No.49 Wignals Gate.</w:t>
      </w:r>
    </w:p>
    <w:p w14:paraId="48C6DA7A" w14:textId="77777777" w:rsidR="005A1E3D" w:rsidRDefault="005A1E3D">
      <w:pPr>
        <w:pStyle w:val="BodyText"/>
        <w:spacing w:before="106"/>
        <w:ind w:left="0"/>
      </w:pPr>
    </w:p>
    <w:p w14:paraId="48C6DA7B" w14:textId="7826A093" w:rsidR="005A1E3D" w:rsidRDefault="00AE2093">
      <w:pPr>
        <w:pStyle w:val="ListParagraph"/>
        <w:numPr>
          <w:ilvl w:val="1"/>
          <w:numId w:val="13"/>
        </w:numPr>
        <w:tabs>
          <w:tab w:val="left" w:pos="1098"/>
        </w:tabs>
        <w:spacing w:before="1" w:line="208" w:lineRule="auto"/>
        <w:ind w:right="350"/>
      </w:pPr>
      <w:r>
        <w:t xml:space="preserve">The arrangement of rear-to-rear gardens are not uncommon within built up urban areas or within Holbeach itself, nor is this relationship in respect of rear elevational windows; and as such, it is not considered </w:t>
      </w:r>
      <w:r w:rsidRPr="00CC3343">
        <w:t>unacceptable</w:t>
      </w:r>
      <w:r>
        <w:t xml:space="preserve"> in this regard. Specific to this proposal, when considering</w:t>
      </w:r>
      <w:r>
        <w:rPr>
          <w:spacing w:val="-4"/>
        </w:rPr>
        <w:t xml:space="preserve"> </w:t>
      </w:r>
      <w:r>
        <w:t>the</w:t>
      </w:r>
      <w:r>
        <w:rPr>
          <w:spacing w:val="-4"/>
        </w:rPr>
        <w:t xml:space="preserve"> </w:t>
      </w:r>
      <w:r>
        <w:t>relationship</w:t>
      </w:r>
      <w:r>
        <w:rPr>
          <w:spacing w:val="-4"/>
        </w:rPr>
        <w:t xml:space="preserve"> </w:t>
      </w:r>
      <w:r>
        <w:t>between</w:t>
      </w:r>
      <w:r>
        <w:rPr>
          <w:spacing w:val="-4"/>
        </w:rPr>
        <w:t xml:space="preserve"> </w:t>
      </w:r>
      <w:r>
        <w:t>the</w:t>
      </w:r>
      <w:r>
        <w:rPr>
          <w:spacing w:val="-4"/>
        </w:rPr>
        <w:t xml:space="preserve"> </w:t>
      </w:r>
      <w:r>
        <w:t>existing</w:t>
      </w:r>
      <w:r>
        <w:rPr>
          <w:spacing w:val="-4"/>
        </w:rPr>
        <w:t xml:space="preserve"> </w:t>
      </w:r>
      <w:r>
        <w:t>residential</w:t>
      </w:r>
      <w:r>
        <w:rPr>
          <w:spacing w:val="-4"/>
        </w:rPr>
        <w:t xml:space="preserve"> </w:t>
      </w:r>
      <w:r>
        <w:t>properties</w:t>
      </w:r>
      <w:r>
        <w:rPr>
          <w:spacing w:val="-4"/>
        </w:rPr>
        <w:t xml:space="preserve"> </w:t>
      </w:r>
      <w:r>
        <w:t>bounding</w:t>
      </w:r>
      <w:r>
        <w:rPr>
          <w:spacing w:val="-4"/>
        </w:rPr>
        <w:t xml:space="preserve"> </w:t>
      </w:r>
      <w:r>
        <w:t>the</w:t>
      </w:r>
      <w:r>
        <w:rPr>
          <w:spacing w:val="-4"/>
        </w:rPr>
        <w:t xml:space="preserve"> </w:t>
      </w:r>
      <w:r>
        <w:t>site</w:t>
      </w:r>
      <w:r>
        <w:rPr>
          <w:spacing w:val="-4"/>
        </w:rPr>
        <w:t xml:space="preserve"> </w:t>
      </w:r>
      <w:r>
        <w:t>with those of the proposed dwelling to the immediate rear, at the closest point the proposed dwellings would have the following separation distances (at a minimum):</w:t>
      </w:r>
    </w:p>
    <w:p w14:paraId="48C6DA7C" w14:textId="77777777" w:rsidR="005A1E3D" w:rsidRDefault="00AE2093">
      <w:pPr>
        <w:spacing w:before="192" w:line="236" w:lineRule="exact"/>
        <w:ind w:left="1098"/>
        <w:rPr>
          <w:i/>
        </w:rPr>
      </w:pPr>
      <w:r>
        <w:rPr>
          <w:i/>
        </w:rPr>
        <w:t>Wignals</w:t>
      </w:r>
      <w:r>
        <w:rPr>
          <w:i/>
          <w:spacing w:val="-1"/>
        </w:rPr>
        <w:t xml:space="preserve"> </w:t>
      </w:r>
      <w:r>
        <w:rPr>
          <w:i/>
          <w:spacing w:val="-4"/>
        </w:rPr>
        <w:t>Gate</w:t>
      </w:r>
    </w:p>
    <w:p w14:paraId="48C6DA7D" w14:textId="77777777" w:rsidR="005A1E3D" w:rsidRDefault="00AE2093">
      <w:pPr>
        <w:pStyle w:val="BodyText"/>
        <w:spacing w:before="11" w:line="208" w:lineRule="auto"/>
        <w:ind w:right="432"/>
      </w:pPr>
      <w:r>
        <w:t>No.49</w:t>
      </w:r>
      <w:r>
        <w:rPr>
          <w:spacing w:val="-4"/>
        </w:rPr>
        <w:t xml:space="preserve"> </w:t>
      </w:r>
      <w:r>
        <w:t>-</w:t>
      </w:r>
      <w:r>
        <w:rPr>
          <w:spacing w:val="-4"/>
        </w:rPr>
        <w:t xml:space="preserve"> </w:t>
      </w:r>
      <w:r>
        <w:t>16.5m</w:t>
      </w:r>
      <w:r>
        <w:rPr>
          <w:spacing w:val="-4"/>
        </w:rPr>
        <w:t xml:space="preserve"> </w:t>
      </w:r>
      <w:r>
        <w:t>from</w:t>
      </w:r>
      <w:r>
        <w:rPr>
          <w:spacing w:val="-4"/>
        </w:rPr>
        <w:t xml:space="preserve"> </w:t>
      </w:r>
      <w:r>
        <w:t>the</w:t>
      </w:r>
      <w:r>
        <w:rPr>
          <w:spacing w:val="-4"/>
        </w:rPr>
        <w:t xml:space="preserve"> </w:t>
      </w:r>
      <w:r>
        <w:t>side</w:t>
      </w:r>
      <w:r>
        <w:rPr>
          <w:spacing w:val="-4"/>
        </w:rPr>
        <w:t xml:space="preserve"> </w:t>
      </w:r>
      <w:r>
        <w:t>elevation</w:t>
      </w:r>
      <w:r>
        <w:rPr>
          <w:spacing w:val="-4"/>
        </w:rPr>
        <w:t xml:space="preserve"> </w:t>
      </w:r>
      <w:r>
        <w:t>to</w:t>
      </w:r>
      <w:r>
        <w:rPr>
          <w:spacing w:val="-4"/>
        </w:rPr>
        <w:t xml:space="preserve"> </w:t>
      </w:r>
      <w:r>
        <w:t>the</w:t>
      </w:r>
      <w:r>
        <w:rPr>
          <w:spacing w:val="-4"/>
        </w:rPr>
        <w:t xml:space="preserve"> </w:t>
      </w:r>
      <w:r>
        <w:t>rearmost</w:t>
      </w:r>
      <w:r>
        <w:rPr>
          <w:spacing w:val="-4"/>
        </w:rPr>
        <w:t xml:space="preserve"> </w:t>
      </w:r>
      <w:r>
        <w:t>elevation</w:t>
      </w:r>
      <w:r>
        <w:rPr>
          <w:spacing w:val="-4"/>
        </w:rPr>
        <w:t xml:space="preserve"> </w:t>
      </w:r>
      <w:r>
        <w:t>of</w:t>
      </w:r>
      <w:r>
        <w:rPr>
          <w:spacing w:val="-4"/>
        </w:rPr>
        <w:t xml:space="preserve"> </w:t>
      </w:r>
      <w:r>
        <w:t>the</w:t>
      </w:r>
      <w:r>
        <w:rPr>
          <w:spacing w:val="-4"/>
        </w:rPr>
        <w:t xml:space="preserve"> </w:t>
      </w:r>
      <w:r>
        <w:t>neighbouring</w:t>
      </w:r>
      <w:r>
        <w:rPr>
          <w:spacing w:val="-4"/>
        </w:rPr>
        <w:t xml:space="preserve"> </w:t>
      </w:r>
      <w:r>
        <w:t xml:space="preserve">property No.49a - 30m from rear elevation (of No.36) to the rearmost elevation of the neighbouring </w:t>
      </w:r>
      <w:r>
        <w:rPr>
          <w:spacing w:val="-2"/>
        </w:rPr>
        <w:t>property</w:t>
      </w:r>
    </w:p>
    <w:p w14:paraId="48C6DA7E" w14:textId="77777777" w:rsidR="005A1E3D" w:rsidRDefault="00AE2093">
      <w:pPr>
        <w:pStyle w:val="BodyText"/>
        <w:spacing w:line="208" w:lineRule="auto"/>
        <w:ind w:right="417"/>
      </w:pPr>
      <w:r>
        <w:t>No.51 - 26.5m from rear elevation to the rearmost elevation of the neighbouring property No.51a - 10.5m from the rear elevation to the side elevation of the neighbouring property No.53</w:t>
      </w:r>
      <w:r>
        <w:rPr>
          <w:spacing w:val="-4"/>
        </w:rPr>
        <w:t xml:space="preserve"> </w:t>
      </w:r>
      <w:r>
        <w:t>-</w:t>
      </w:r>
      <w:r>
        <w:rPr>
          <w:spacing w:val="-4"/>
        </w:rPr>
        <w:t xml:space="preserve"> </w:t>
      </w:r>
      <w:r>
        <w:t>12m</w:t>
      </w:r>
      <w:r>
        <w:rPr>
          <w:spacing w:val="-4"/>
        </w:rPr>
        <w:t xml:space="preserve"> </w:t>
      </w:r>
      <w:r>
        <w:t>from</w:t>
      </w:r>
      <w:r>
        <w:rPr>
          <w:spacing w:val="-4"/>
        </w:rPr>
        <w:t xml:space="preserve"> </w:t>
      </w:r>
      <w:r>
        <w:t>the</w:t>
      </w:r>
      <w:r>
        <w:rPr>
          <w:spacing w:val="-4"/>
        </w:rPr>
        <w:t xml:space="preserve"> </w:t>
      </w:r>
      <w:r>
        <w:t>side</w:t>
      </w:r>
      <w:r>
        <w:rPr>
          <w:spacing w:val="-4"/>
        </w:rPr>
        <w:t xml:space="preserve"> </w:t>
      </w:r>
      <w:r>
        <w:t>elevation</w:t>
      </w:r>
      <w:r>
        <w:rPr>
          <w:spacing w:val="-4"/>
        </w:rPr>
        <w:t xml:space="preserve"> </w:t>
      </w:r>
      <w:r>
        <w:t>to</w:t>
      </w:r>
      <w:r>
        <w:rPr>
          <w:spacing w:val="-4"/>
        </w:rPr>
        <w:t xml:space="preserve"> </w:t>
      </w:r>
      <w:r>
        <w:t>the</w:t>
      </w:r>
      <w:r>
        <w:rPr>
          <w:spacing w:val="-4"/>
        </w:rPr>
        <w:t xml:space="preserve"> </w:t>
      </w:r>
      <w:r>
        <w:t>rearmost</w:t>
      </w:r>
      <w:r>
        <w:rPr>
          <w:spacing w:val="-4"/>
        </w:rPr>
        <w:t xml:space="preserve"> </w:t>
      </w:r>
      <w:r>
        <w:t>elevation</w:t>
      </w:r>
      <w:r>
        <w:rPr>
          <w:spacing w:val="-4"/>
        </w:rPr>
        <w:t xml:space="preserve"> </w:t>
      </w:r>
      <w:r>
        <w:t>of</w:t>
      </w:r>
      <w:r>
        <w:rPr>
          <w:spacing w:val="-4"/>
        </w:rPr>
        <w:t xml:space="preserve"> </w:t>
      </w:r>
      <w:r>
        <w:t>the</w:t>
      </w:r>
      <w:r>
        <w:rPr>
          <w:spacing w:val="-4"/>
        </w:rPr>
        <w:t xml:space="preserve"> </w:t>
      </w:r>
      <w:r>
        <w:t>neighbouring</w:t>
      </w:r>
      <w:r>
        <w:rPr>
          <w:spacing w:val="-4"/>
        </w:rPr>
        <w:t xml:space="preserve"> </w:t>
      </w:r>
      <w:r>
        <w:t>property No.57 - 18m from rear elevation to the rearmost elevation of the neighbouring property No.59 - 18m from rear elevation to the rearmost elevation of the neighbouring property</w:t>
      </w:r>
    </w:p>
    <w:p w14:paraId="48C6DA7F" w14:textId="77777777" w:rsidR="005A1E3D" w:rsidRDefault="005A1E3D">
      <w:pPr>
        <w:pStyle w:val="BodyText"/>
        <w:spacing w:before="106"/>
        <w:ind w:left="0"/>
      </w:pPr>
    </w:p>
    <w:p w14:paraId="48C6DA80" w14:textId="77777777" w:rsidR="005A1E3D" w:rsidRDefault="00AE2093">
      <w:pPr>
        <w:pStyle w:val="ListParagraph"/>
        <w:numPr>
          <w:ilvl w:val="1"/>
          <w:numId w:val="13"/>
        </w:numPr>
        <w:tabs>
          <w:tab w:val="left" w:pos="1098"/>
        </w:tabs>
        <w:spacing w:line="208" w:lineRule="auto"/>
        <w:ind w:right="437"/>
      </w:pPr>
      <w:r>
        <w:t>In</w:t>
      </w:r>
      <w:r>
        <w:rPr>
          <w:spacing w:val="-4"/>
        </w:rPr>
        <w:t xml:space="preserve"> </w:t>
      </w:r>
      <w:r>
        <w:t>addition,</w:t>
      </w:r>
      <w:r>
        <w:rPr>
          <w:spacing w:val="-4"/>
        </w:rPr>
        <w:t xml:space="preserve"> </w:t>
      </w:r>
      <w:r>
        <w:t>the</w:t>
      </w:r>
      <w:r>
        <w:rPr>
          <w:spacing w:val="-4"/>
        </w:rPr>
        <w:t xml:space="preserve"> </w:t>
      </w:r>
      <w:r>
        <w:t>separation</w:t>
      </w:r>
      <w:r>
        <w:rPr>
          <w:spacing w:val="-4"/>
        </w:rPr>
        <w:t xml:space="preserve"> </w:t>
      </w:r>
      <w:r>
        <w:t>distances</w:t>
      </w:r>
      <w:r>
        <w:rPr>
          <w:spacing w:val="-4"/>
        </w:rPr>
        <w:t xml:space="preserve"> </w:t>
      </w:r>
      <w:r>
        <w:t>to</w:t>
      </w:r>
      <w:r>
        <w:rPr>
          <w:spacing w:val="-4"/>
        </w:rPr>
        <w:t xml:space="preserve"> </w:t>
      </w:r>
      <w:r>
        <w:t>the</w:t>
      </w:r>
      <w:r>
        <w:rPr>
          <w:spacing w:val="-4"/>
        </w:rPr>
        <w:t xml:space="preserve"> </w:t>
      </w:r>
      <w:r>
        <w:t>properties</w:t>
      </w:r>
      <w:r>
        <w:rPr>
          <w:spacing w:val="-4"/>
        </w:rPr>
        <w:t xml:space="preserve"> </w:t>
      </w:r>
      <w:r>
        <w:t>(rear</w:t>
      </w:r>
      <w:r>
        <w:rPr>
          <w:spacing w:val="-4"/>
        </w:rPr>
        <w:t xml:space="preserve"> </w:t>
      </w:r>
      <w:r>
        <w:t>elevation</w:t>
      </w:r>
      <w:r>
        <w:rPr>
          <w:spacing w:val="-4"/>
        </w:rPr>
        <w:t xml:space="preserve"> </w:t>
      </w:r>
      <w:r>
        <w:t>to</w:t>
      </w:r>
      <w:r>
        <w:rPr>
          <w:spacing w:val="-4"/>
        </w:rPr>
        <w:t xml:space="preserve"> </w:t>
      </w:r>
      <w:r>
        <w:t>rear</w:t>
      </w:r>
      <w:r>
        <w:rPr>
          <w:spacing w:val="-4"/>
        </w:rPr>
        <w:t xml:space="preserve"> </w:t>
      </w:r>
      <w:r>
        <w:t>elevation)</w:t>
      </w:r>
      <w:r>
        <w:rPr>
          <w:spacing w:val="-4"/>
        </w:rPr>
        <w:t xml:space="preserve"> </w:t>
      </w:r>
      <w:r>
        <w:t>along Spinney Close would be 27.0m at the closest point.</w:t>
      </w:r>
    </w:p>
    <w:p w14:paraId="48C6DA81" w14:textId="77777777" w:rsidR="005A1E3D" w:rsidRDefault="005A1E3D">
      <w:pPr>
        <w:pStyle w:val="BodyText"/>
        <w:spacing w:before="106"/>
        <w:ind w:left="0"/>
      </w:pPr>
    </w:p>
    <w:p w14:paraId="48C6DA82" w14:textId="77777777" w:rsidR="005A1E3D" w:rsidRDefault="00AE2093">
      <w:pPr>
        <w:pStyle w:val="ListParagraph"/>
        <w:numPr>
          <w:ilvl w:val="1"/>
          <w:numId w:val="13"/>
        </w:numPr>
        <w:tabs>
          <w:tab w:val="left" w:pos="1098"/>
        </w:tabs>
        <w:spacing w:before="1" w:line="208" w:lineRule="auto"/>
        <w:ind w:right="156"/>
      </w:pPr>
      <w:r>
        <w:t>It should be noted that South Holland District Council do not have an adopted or up-to-date design guide to serve the area. Likewise, whilst national guidance is considered, such as the National Design Guide, these do not offer specific, or restrictive limitations on separation distances. With this in mind, whilst the separation distances in some instances are below that which</w:t>
      </w:r>
      <w:r>
        <w:rPr>
          <w:spacing w:val="-4"/>
        </w:rPr>
        <w:t xml:space="preserve"> </w:t>
      </w:r>
      <w:r>
        <w:t>may</w:t>
      </w:r>
      <w:r>
        <w:rPr>
          <w:spacing w:val="-4"/>
        </w:rPr>
        <w:t xml:space="preserve"> </w:t>
      </w:r>
      <w:r>
        <w:t>typically</w:t>
      </w:r>
      <w:r>
        <w:rPr>
          <w:spacing w:val="-4"/>
        </w:rPr>
        <w:t xml:space="preserve"> </w:t>
      </w:r>
      <w:r>
        <w:t>be</w:t>
      </w:r>
      <w:r>
        <w:rPr>
          <w:spacing w:val="-4"/>
        </w:rPr>
        <w:t xml:space="preserve"> </w:t>
      </w:r>
      <w:r>
        <w:t>sought</w:t>
      </w:r>
      <w:r>
        <w:rPr>
          <w:spacing w:val="-4"/>
        </w:rPr>
        <w:t xml:space="preserve"> </w:t>
      </w:r>
      <w:r>
        <w:t>through</w:t>
      </w:r>
      <w:r>
        <w:rPr>
          <w:spacing w:val="-4"/>
        </w:rPr>
        <w:t xml:space="preserve"> </w:t>
      </w:r>
      <w:r>
        <w:t>design</w:t>
      </w:r>
      <w:r>
        <w:rPr>
          <w:spacing w:val="-4"/>
        </w:rPr>
        <w:t xml:space="preserve"> </w:t>
      </w:r>
      <w:r>
        <w:t>guidance,</w:t>
      </w:r>
      <w:r>
        <w:rPr>
          <w:spacing w:val="-4"/>
        </w:rPr>
        <w:t xml:space="preserve"> </w:t>
      </w:r>
      <w:r>
        <w:t>the</w:t>
      </w:r>
      <w:r>
        <w:rPr>
          <w:spacing w:val="-4"/>
        </w:rPr>
        <w:t xml:space="preserve"> </w:t>
      </w:r>
      <w:proofErr w:type="gramStart"/>
      <w:r>
        <w:t>elevation</w:t>
      </w:r>
      <w:r>
        <w:rPr>
          <w:spacing w:val="-4"/>
        </w:rPr>
        <w:t xml:space="preserve"> </w:t>
      </w:r>
      <w:r>
        <w:t>to</w:t>
      </w:r>
      <w:r>
        <w:rPr>
          <w:spacing w:val="-4"/>
        </w:rPr>
        <w:t xml:space="preserve"> </w:t>
      </w:r>
      <w:r>
        <w:t>elevation</w:t>
      </w:r>
      <w:proofErr w:type="gramEnd"/>
      <w:r>
        <w:rPr>
          <w:spacing w:val="-4"/>
        </w:rPr>
        <w:t xml:space="preserve"> </w:t>
      </w:r>
      <w:r>
        <w:t>relationships proposed to these neighbouring properties, when considered alongside the extent of amenity space and design taken within the proposed development, which includes side to rear relationships and the use of two bungalows where within very close proximity amongst other</w:t>
      </w:r>
    </w:p>
    <w:p w14:paraId="48C6DA83" w14:textId="77777777" w:rsidR="005A1E3D" w:rsidRDefault="005A1E3D">
      <w:pPr>
        <w:pStyle w:val="ListParagraph"/>
        <w:spacing w:line="208" w:lineRule="auto"/>
        <w:sectPr w:rsidR="005A1E3D">
          <w:pgSz w:w="11900" w:h="16840"/>
          <w:pgMar w:top="840" w:right="708" w:bottom="280" w:left="708" w:header="720" w:footer="720" w:gutter="0"/>
          <w:cols w:space="720"/>
        </w:sectPr>
      </w:pPr>
    </w:p>
    <w:p w14:paraId="48C6DA84" w14:textId="77777777" w:rsidR="005A1E3D" w:rsidRDefault="00AE2093">
      <w:pPr>
        <w:pStyle w:val="BodyText"/>
        <w:spacing w:before="100" w:line="208" w:lineRule="auto"/>
        <w:ind w:right="62"/>
      </w:pPr>
      <w:r>
        <w:lastRenderedPageBreak/>
        <w:t xml:space="preserve">matters, </w:t>
      </w:r>
      <w:proofErr w:type="gramStart"/>
      <w:r>
        <w:t>are considered to be</w:t>
      </w:r>
      <w:proofErr w:type="gramEnd"/>
      <w:r>
        <w:t xml:space="preserve"> adequate to provide a sufficient separation distance to the resultant built form of the proposed residential dwellings, to avoid adverse levels, or direct facing, to habitable rooms from occurring, nor any loss of light to neighbouring dwellings. Furthermore,</w:t>
      </w:r>
      <w:r>
        <w:rPr>
          <w:spacing w:val="-4"/>
        </w:rPr>
        <w:t xml:space="preserve"> </w:t>
      </w:r>
      <w:r>
        <w:t>there</w:t>
      </w:r>
      <w:r>
        <w:rPr>
          <w:spacing w:val="-4"/>
        </w:rPr>
        <w:t xml:space="preserve"> </w:t>
      </w:r>
      <w:r>
        <w:t>are</w:t>
      </w:r>
      <w:r>
        <w:rPr>
          <w:spacing w:val="-4"/>
        </w:rPr>
        <w:t xml:space="preserve"> </w:t>
      </w:r>
      <w:r>
        <w:t>no</w:t>
      </w:r>
      <w:r>
        <w:rPr>
          <w:spacing w:val="-4"/>
        </w:rPr>
        <w:t xml:space="preserve"> </w:t>
      </w:r>
      <w:r>
        <w:t>design</w:t>
      </w:r>
      <w:r>
        <w:rPr>
          <w:spacing w:val="-4"/>
        </w:rPr>
        <w:t xml:space="preserve"> </w:t>
      </w:r>
      <w:r>
        <w:t>features</w:t>
      </w:r>
      <w:r>
        <w:rPr>
          <w:spacing w:val="-4"/>
        </w:rPr>
        <w:t xml:space="preserve"> </w:t>
      </w:r>
      <w:r>
        <w:t>proposed</w:t>
      </w:r>
      <w:r>
        <w:rPr>
          <w:spacing w:val="-4"/>
        </w:rPr>
        <w:t xml:space="preserve"> </w:t>
      </w:r>
      <w:r>
        <w:t>which</w:t>
      </w:r>
      <w:r>
        <w:rPr>
          <w:spacing w:val="-4"/>
        </w:rPr>
        <w:t xml:space="preserve"> </w:t>
      </w:r>
      <w:r>
        <w:t>are</w:t>
      </w:r>
      <w:r>
        <w:rPr>
          <w:spacing w:val="-4"/>
        </w:rPr>
        <w:t xml:space="preserve"> </w:t>
      </w:r>
      <w:r>
        <w:t>considered</w:t>
      </w:r>
      <w:r>
        <w:rPr>
          <w:spacing w:val="-4"/>
        </w:rPr>
        <w:t xml:space="preserve"> </w:t>
      </w:r>
      <w:r>
        <w:t>likely</w:t>
      </w:r>
      <w:r>
        <w:rPr>
          <w:spacing w:val="-4"/>
        </w:rPr>
        <w:t xml:space="preserve"> </w:t>
      </w:r>
      <w:r>
        <w:t>to</w:t>
      </w:r>
      <w:r>
        <w:rPr>
          <w:spacing w:val="-4"/>
        </w:rPr>
        <w:t xml:space="preserve"> </w:t>
      </w:r>
      <w:r>
        <w:t>result</w:t>
      </w:r>
      <w:r>
        <w:rPr>
          <w:spacing w:val="-4"/>
        </w:rPr>
        <w:t xml:space="preserve"> </w:t>
      </w:r>
      <w:r>
        <w:t>in</w:t>
      </w:r>
      <w:r>
        <w:rPr>
          <w:spacing w:val="-4"/>
        </w:rPr>
        <w:t xml:space="preserve"> </w:t>
      </w:r>
      <w:r>
        <w:t xml:space="preserve">loss of privacy or overlooking arising to any neighbouring dwelling, that would warrant refusal in this </w:t>
      </w:r>
      <w:r>
        <w:rPr>
          <w:spacing w:val="-2"/>
        </w:rPr>
        <w:t>case.</w:t>
      </w:r>
    </w:p>
    <w:p w14:paraId="48C6DA85" w14:textId="77777777" w:rsidR="005A1E3D" w:rsidRDefault="005A1E3D">
      <w:pPr>
        <w:pStyle w:val="BodyText"/>
        <w:spacing w:before="106"/>
        <w:ind w:left="0"/>
      </w:pPr>
    </w:p>
    <w:p w14:paraId="48C6DA86" w14:textId="3504DAE8" w:rsidR="005A1E3D" w:rsidRDefault="00AE2093">
      <w:pPr>
        <w:pStyle w:val="ListParagraph"/>
        <w:numPr>
          <w:ilvl w:val="1"/>
          <w:numId w:val="13"/>
        </w:numPr>
        <w:tabs>
          <w:tab w:val="left" w:pos="1098"/>
        </w:tabs>
        <w:spacing w:before="1" w:line="208" w:lineRule="auto"/>
        <w:ind w:right="170"/>
      </w:pPr>
      <w:r>
        <w:t>Overall,</w:t>
      </w:r>
      <w:r>
        <w:rPr>
          <w:spacing w:val="-4"/>
        </w:rPr>
        <w:t xml:space="preserve"> </w:t>
      </w:r>
      <w:r>
        <w:t>the</w:t>
      </w:r>
      <w:r>
        <w:rPr>
          <w:spacing w:val="-4"/>
        </w:rPr>
        <w:t xml:space="preserve"> </w:t>
      </w:r>
      <w:r>
        <w:t>proposed</w:t>
      </w:r>
      <w:r>
        <w:rPr>
          <w:spacing w:val="-4"/>
        </w:rPr>
        <w:t xml:space="preserve"> </w:t>
      </w:r>
      <w:r>
        <w:t>development</w:t>
      </w:r>
      <w:r>
        <w:rPr>
          <w:spacing w:val="-4"/>
        </w:rPr>
        <w:t xml:space="preserve"> </w:t>
      </w:r>
      <w:proofErr w:type="gramStart"/>
      <w:r>
        <w:t>is</w:t>
      </w:r>
      <w:r>
        <w:rPr>
          <w:spacing w:val="-4"/>
        </w:rPr>
        <w:t xml:space="preserve"> </w:t>
      </w:r>
      <w:r>
        <w:t>considered</w:t>
      </w:r>
      <w:r>
        <w:rPr>
          <w:spacing w:val="-4"/>
        </w:rPr>
        <w:t xml:space="preserve"> </w:t>
      </w:r>
      <w:r>
        <w:t>to</w:t>
      </w:r>
      <w:r>
        <w:rPr>
          <w:spacing w:val="-4"/>
        </w:rPr>
        <w:t xml:space="preserve"> </w:t>
      </w:r>
      <w:r>
        <w:t>be</w:t>
      </w:r>
      <w:proofErr w:type="gramEnd"/>
      <w:r>
        <w:rPr>
          <w:spacing w:val="-4"/>
        </w:rPr>
        <w:t xml:space="preserve"> </w:t>
      </w:r>
      <w:r>
        <w:t>acceptable</w:t>
      </w:r>
      <w:r>
        <w:rPr>
          <w:spacing w:val="-4"/>
        </w:rPr>
        <w:t xml:space="preserve"> </w:t>
      </w:r>
      <w:r>
        <w:t>in</w:t>
      </w:r>
      <w:r>
        <w:rPr>
          <w:spacing w:val="-4"/>
        </w:rPr>
        <w:t xml:space="preserve"> </w:t>
      </w:r>
      <w:r>
        <w:t>this</w:t>
      </w:r>
      <w:r>
        <w:rPr>
          <w:spacing w:val="-4"/>
        </w:rPr>
        <w:t xml:space="preserve"> </w:t>
      </w:r>
      <w:r>
        <w:t>regard</w:t>
      </w:r>
      <w:r>
        <w:rPr>
          <w:spacing w:val="-4"/>
        </w:rPr>
        <w:t xml:space="preserve"> </w:t>
      </w:r>
      <w:r>
        <w:t>and</w:t>
      </w:r>
      <w:r>
        <w:rPr>
          <w:spacing w:val="-4"/>
        </w:rPr>
        <w:t xml:space="preserve"> </w:t>
      </w:r>
      <w:r>
        <w:t>would</w:t>
      </w:r>
      <w:r>
        <w:rPr>
          <w:spacing w:val="-4"/>
        </w:rPr>
        <w:t xml:space="preserve"> </w:t>
      </w:r>
      <w:r>
        <w:t xml:space="preserve">not give rise to a significant adverse </w:t>
      </w:r>
      <w:r w:rsidR="0055444C">
        <w:t>impact</w:t>
      </w:r>
      <w:r>
        <w:t xml:space="preserve"> upon the residential amenities of neighbouring </w:t>
      </w:r>
      <w:r>
        <w:rPr>
          <w:spacing w:val="-2"/>
        </w:rPr>
        <w:t>occupiers.</w:t>
      </w:r>
    </w:p>
    <w:p w14:paraId="48C6DA87" w14:textId="77777777" w:rsidR="005A1E3D" w:rsidRDefault="005A1E3D">
      <w:pPr>
        <w:pStyle w:val="BodyText"/>
        <w:spacing w:before="106"/>
        <w:ind w:left="0"/>
      </w:pPr>
    </w:p>
    <w:p w14:paraId="48C6DA88" w14:textId="68BB451F" w:rsidR="005A1E3D" w:rsidRDefault="00AE2093">
      <w:pPr>
        <w:pStyle w:val="ListParagraph"/>
        <w:numPr>
          <w:ilvl w:val="1"/>
          <w:numId w:val="13"/>
        </w:numPr>
        <w:tabs>
          <w:tab w:val="left" w:pos="1098"/>
        </w:tabs>
        <w:spacing w:line="208" w:lineRule="auto"/>
        <w:ind w:right="206"/>
      </w:pPr>
      <w:r>
        <w:t>Taking</w:t>
      </w:r>
      <w:r>
        <w:rPr>
          <w:spacing w:val="-3"/>
        </w:rPr>
        <w:t xml:space="preserve"> </w:t>
      </w:r>
      <w:r>
        <w:t>this</w:t>
      </w:r>
      <w:r>
        <w:rPr>
          <w:spacing w:val="-3"/>
        </w:rPr>
        <w:t xml:space="preserve"> </w:t>
      </w:r>
      <w:r>
        <w:t>matter</w:t>
      </w:r>
      <w:r>
        <w:rPr>
          <w:spacing w:val="-3"/>
        </w:rPr>
        <w:t xml:space="preserve"> </w:t>
      </w:r>
      <w:r>
        <w:t>further,</w:t>
      </w:r>
      <w:r>
        <w:rPr>
          <w:spacing w:val="-3"/>
        </w:rPr>
        <w:t xml:space="preserve"> </w:t>
      </w:r>
      <w:r>
        <w:t>it</w:t>
      </w:r>
      <w:r>
        <w:rPr>
          <w:spacing w:val="-3"/>
        </w:rPr>
        <w:t xml:space="preserve"> </w:t>
      </w:r>
      <w:r>
        <w:t>should</w:t>
      </w:r>
      <w:r>
        <w:rPr>
          <w:spacing w:val="-3"/>
        </w:rPr>
        <w:t xml:space="preserve"> </w:t>
      </w:r>
      <w:r>
        <w:t>be</w:t>
      </w:r>
      <w:r>
        <w:rPr>
          <w:spacing w:val="-3"/>
        </w:rPr>
        <w:t xml:space="preserve"> </w:t>
      </w:r>
      <w:r>
        <w:t>noted</w:t>
      </w:r>
      <w:r>
        <w:rPr>
          <w:spacing w:val="-3"/>
        </w:rPr>
        <w:t xml:space="preserve"> </w:t>
      </w:r>
      <w:r>
        <w:t>that</w:t>
      </w:r>
      <w:r>
        <w:rPr>
          <w:spacing w:val="-3"/>
        </w:rPr>
        <w:t xml:space="preserve"> </w:t>
      </w:r>
      <w:r>
        <w:t>the</w:t>
      </w:r>
      <w:r>
        <w:rPr>
          <w:spacing w:val="-3"/>
        </w:rPr>
        <w:t xml:space="preserve"> </w:t>
      </w:r>
      <w:r>
        <w:t>potential</w:t>
      </w:r>
      <w:r>
        <w:rPr>
          <w:spacing w:val="-3"/>
        </w:rPr>
        <w:t xml:space="preserve"> </w:t>
      </w:r>
      <w:r>
        <w:t>impacts</w:t>
      </w:r>
      <w:r>
        <w:rPr>
          <w:spacing w:val="-3"/>
        </w:rPr>
        <w:t xml:space="preserve"> </w:t>
      </w:r>
      <w:r>
        <w:t>caused</w:t>
      </w:r>
      <w:r>
        <w:rPr>
          <w:spacing w:val="-3"/>
        </w:rPr>
        <w:t xml:space="preserve"> </w:t>
      </w:r>
      <w:r>
        <w:t>by</w:t>
      </w:r>
      <w:r>
        <w:rPr>
          <w:spacing w:val="-3"/>
        </w:rPr>
        <w:t xml:space="preserve"> </w:t>
      </w:r>
      <w:r>
        <w:t>any</w:t>
      </w:r>
      <w:r>
        <w:rPr>
          <w:spacing w:val="-3"/>
        </w:rPr>
        <w:t xml:space="preserve"> </w:t>
      </w:r>
      <w:r>
        <w:t xml:space="preserve">increase in finished floor levels, in respect of the potential impacts upon the residential amenities of neighbouring occupiers, must also be considered. As will be discussed in further detail below, the finished floor levels would be set at 300mm above external ground levels. It is considered that this increase, subject to appropriate boundary treatments which would be subject to condition, would not give rise to an unacceptable additional </w:t>
      </w:r>
      <w:r w:rsidR="0055444C">
        <w:t>impact</w:t>
      </w:r>
      <w:r>
        <w:t xml:space="preserve"> upon overlooking, loss of privacy or overbearing.</w:t>
      </w:r>
    </w:p>
    <w:p w14:paraId="48C6DA89" w14:textId="77777777" w:rsidR="005A1E3D" w:rsidRDefault="005A1E3D">
      <w:pPr>
        <w:pStyle w:val="BodyText"/>
        <w:spacing w:before="107"/>
        <w:ind w:left="0"/>
      </w:pPr>
    </w:p>
    <w:p w14:paraId="48C6DA8A" w14:textId="0408E70C" w:rsidR="005A1E3D" w:rsidRDefault="00AE2093">
      <w:pPr>
        <w:pStyle w:val="ListParagraph"/>
        <w:numPr>
          <w:ilvl w:val="1"/>
          <w:numId w:val="13"/>
        </w:numPr>
        <w:tabs>
          <w:tab w:val="left" w:pos="1098"/>
        </w:tabs>
        <w:spacing w:line="208" w:lineRule="auto"/>
        <w:ind w:right="683"/>
      </w:pPr>
      <w:r>
        <w:t>Agricultural</w:t>
      </w:r>
      <w:r>
        <w:rPr>
          <w:spacing w:val="-3"/>
        </w:rPr>
        <w:t xml:space="preserve"> </w:t>
      </w:r>
      <w:r>
        <w:t>land</w:t>
      </w:r>
      <w:r>
        <w:rPr>
          <w:spacing w:val="-3"/>
        </w:rPr>
        <w:t xml:space="preserve"> </w:t>
      </w:r>
      <w:r>
        <w:t>lies</w:t>
      </w:r>
      <w:r>
        <w:rPr>
          <w:spacing w:val="-3"/>
        </w:rPr>
        <w:t xml:space="preserve"> </w:t>
      </w:r>
      <w:r>
        <w:t>to</w:t>
      </w:r>
      <w:r>
        <w:rPr>
          <w:spacing w:val="-3"/>
        </w:rPr>
        <w:t xml:space="preserve"> </w:t>
      </w:r>
      <w:r>
        <w:t>the</w:t>
      </w:r>
      <w:r>
        <w:rPr>
          <w:spacing w:val="-3"/>
        </w:rPr>
        <w:t xml:space="preserve"> </w:t>
      </w:r>
      <w:r>
        <w:t>south</w:t>
      </w:r>
      <w:r>
        <w:rPr>
          <w:spacing w:val="-3"/>
        </w:rPr>
        <w:t xml:space="preserve"> </w:t>
      </w:r>
      <w:r>
        <w:t>and</w:t>
      </w:r>
      <w:r>
        <w:rPr>
          <w:spacing w:val="-3"/>
        </w:rPr>
        <w:t xml:space="preserve"> </w:t>
      </w:r>
      <w:r>
        <w:t>west</w:t>
      </w:r>
      <w:r>
        <w:rPr>
          <w:spacing w:val="-3"/>
        </w:rPr>
        <w:t xml:space="preserve"> </w:t>
      </w:r>
      <w:r>
        <w:t>of</w:t>
      </w:r>
      <w:r>
        <w:rPr>
          <w:spacing w:val="-3"/>
        </w:rPr>
        <w:t xml:space="preserve"> </w:t>
      </w:r>
      <w:r>
        <w:t>the</w:t>
      </w:r>
      <w:r>
        <w:rPr>
          <w:spacing w:val="-3"/>
        </w:rPr>
        <w:t xml:space="preserve"> </w:t>
      </w:r>
      <w:r>
        <w:t>application</w:t>
      </w:r>
      <w:r>
        <w:rPr>
          <w:spacing w:val="-3"/>
        </w:rPr>
        <w:t xml:space="preserve"> </w:t>
      </w:r>
      <w:r>
        <w:t>site</w:t>
      </w:r>
      <w:r>
        <w:rPr>
          <w:spacing w:val="-3"/>
        </w:rPr>
        <w:t xml:space="preserve"> </w:t>
      </w:r>
      <w:r>
        <w:t>and</w:t>
      </w:r>
      <w:r>
        <w:rPr>
          <w:spacing w:val="-3"/>
        </w:rPr>
        <w:t xml:space="preserve"> </w:t>
      </w:r>
      <w:r>
        <w:t>as</w:t>
      </w:r>
      <w:r>
        <w:rPr>
          <w:spacing w:val="-3"/>
        </w:rPr>
        <w:t xml:space="preserve"> </w:t>
      </w:r>
      <w:r>
        <w:t>such,</w:t>
      </w:r>
      <w:r>
        <w:rPr>
          <w:spacing w:val="-3"/>
        </w:rPr>
        <w:t xml:space="preserve"> </w:t>
      </w:r>
      <w:r>
        <w:t>no</w:t>
      </w:r>
      <w:r>
        <w:rPr>
          <w:spacing w:val="-3"/>
        </w:rPr>
        <w:t xml:space="preserve"> </w:t>
      </w:r>
      <w:r>
        <w:t xml:space="preserve">adverse </w:t>
      </w:r>
      <w:r w:rsidR="0055444C">
        <w:t>impact</w:t>
      </w:r>
      <w:r>
        <w:t xml:space="preserve"> would be caused in this regard.</w:t>
      </w:r>
    </w:p>
    <w:p w14:paraId="48C6DA8B" w14:textId="77777777" w:rsidR="005A1E3D" w:rsidRDefault="005A1E3D">
      <w:pPr>
        <w:pStyle w:val="BodyText"/>
        <w:spacing w:before="106"/>
        <w:ind w:left="0"/>
      </w:pPr>
    </w:p>
    <w:p w14:paraId="48C6DA8C" w14:textId="77777777" w:rsidR="005A1E3D" w:rsidRDefault="00AE2093">
      <w:pPr>
        <w:pStyle w:val="ListParagraph"/>
        <w:numPr>
          <w:ilvl w:val="1"/>
          <w:numId w:val="13"/>
        </w:numPr>
        <w:tabs>
          <w:tab w:val="left" w:pos="1098"/>
        </w:tabs>
        <w:spacing w:before="1" w:line="208" w:lineRule="auto"/>
        <w:ind w:right="85"/>
      </w:pPr>
      <w:r>
        <w:t>Notwithstanding the above, it is acknowledged that during any building out of a development, neighbouring amenity can be affected. Such construction works can result in noise and other environmental emissions which can impact upon residents. However, it is acknowledged that this</w:t>
      </w:r>
      <w:r>
        <w:rPr>
          <w:spacing w:val="-3"/>
        </w:rPr>
        <w:t xml:space="preserve"> </w:t>
      </w:r>
      <w:r>
        <w:t>is</w:t>
      </w:r>
      <w:r>
        <w:rPr>
          <w:spacing w:val="-3"/>
        </w:rPr>
        <w:t xml:space="preserve"> </w:t>
      </w:r>
      <w:r>
        <w:t>to</w:t>
      </w:r>
      <w:r>
        <w:rPr>
          <w:spacing w:val="-3"/>
        </w:rPr>
        <w:t xml:space="preserve"> </w:t>
      </w:r>
      <w:r>
        <w:t>be</w:t>
      </w:r>
      <w:r>
        <w:rPr>
          <w:spacing w:val="-3"/>
        </w:rPr>
        <w:t xml:space="preserve"> </w:t>
      </w:r>
      <w:r>
        <w:t>expected</w:t>
      </w:r>
      <w:r>
        <w:rPr>
          <w:spacing w:val="-3"/>
        </w:rPr>
        <w:t xml:space="preserve"> </w:t>
      </w:r>
      <w:r>
        <w:t>for</w:t>
      </w:r>
      <w:r>
        <w:rPr>
          <w:spacing w:val="-3"/>
        </w:rPr>
        <w:t xml:space="preserve"> </w:t>
      </w:r>
      <w:r>
        <w:t>a</w:t>
      </w:r>
      <w:r>
        <w:rPr>
          <w:spacing w:val="-3"/>
        </w:rPr>
        <w:t xml:space="preserve"> </w:t>
      </w:r>
      <w:r>
        <w:t>temporary</w:t>
      </w:r>
      <w:r>
        <w:rPr>
          <w:spacing w:val="-3"/>
        </w:rPr>
        <w:t xml:space="preserve"> </w:t>
      </w:r>
      <w:r>
        <w:t>period,</w:t>
      </w:r>
      <w:r>
        <w:rPr>
          <w:spacing w:val="-3"/>
        </w:rPr>
        <w:t xml:space="preserve"> </w:t>
      </w:r>
      <w:r>
        <w:t>during</w:t>
      </w:r>
      <w:r>
        <w:rPr>
          <w:spacing w:val="-3"/>
        </w:rPr>
        <w:t xml:space="preserve"> </w:t>
      </w:r>
      <w:r>
        <w:t>the</w:t>
      </w:r>
      <w:r>
        <w:rPr>
          <w:spacing w:val="-3"/>
        </w:rPr>
        <w:t xml:space="preserve"> </w:t>
      </w:r>
      <w:r>
        <w:t>building</w:t>
      </w:r>
      <w:r>
        <w:rPr>
          <w:spacing w:val="-3"/>
        </w:rPr>
        <w:t xml:space="preserve"> </w:t>
      </w:r>
      <w:r>
        <w:t>phase</w:t>
      </w:r>
      <w:r>
        <w:rPr>
          <w:spacing w:val="-3"/>
        </w:rPr>
        <w:t xml:space="preserve"> </w:t>
      </w:r>
      <w:r>
        <w:t>of</w:t>
      </w:r>
      <w:r>
        <w:rPr>
          <w:spacing w:val="-3"/>
        </w:rPr>
        <w:t xml:space="preserve"> </w:t>
      </w:r>
      <w:r>
        <w:t>the</w:t>
      </w:r>
      <w:r>
        <w:rPr>
          <w:spacing w:val="-3"/>
        </w:rPr>
        <w:t xml:space="preserve"> </w:t>
      </w:r>
      <w:r>
        <w:t>development.</w:t>
      </w:r>
      <w:r>
        <w:rPr>
          <w:spacing w:val="-3"/>
        </w:rPr>
        <w:t xml:space="preserve"> </w:t>
      </w:r>
      <w:r>
        <w:t>The inclusion of appropriate controls and mitigation, secured through the imposition of conditions relating to the Construction Management Plan and a restriction on working hours to avoid noise sensitive times of the day, would manage such matters satisfactorily and will ensure this impact is not severe or harmful.</w:t>
      </w:r>
    </w:p>
    <w:p w14:paraId="48C6DA8D" w14:textId="77777777" w:rsidR="005A1E3D" w:rsidRDefault="005A1E3D">
      <w:pPr>
        <w:pStyle w:val="BodyText"/>
        <w:spacing w:before="106"/>
        <w:ind w:left="0"/>
      </w:pPr>
    </w:p>
    <w:p w14:paraId="48C6DA8E" w14:textId="77777777" w:rsidR="005A1E3D" w:rsidRDefault="00AE2093">
      <w:pPr>
        <w:pStyle w:val="ListParagraph"/>
        <w:numPr>
          <w:ilvl w:val="1"/>
          <w:numId w:val="13"/>
        </w:numPr>
        <w:tabs>
          <w:tab w:val="left" w:pos="1098"/>
        </w:tabs>
        <w:spacing w:line="208" w:lineRule="auto"/>
        <w:ind w:right="266"/>
      </w:pPr>
      <w:r>
        <w:t>As detailed above, the proposed siting of residential plots and dwellings, the scale proposed and</w:t>
      </w:r>
      <w:r>
        <w:rPr>
          <w:spacing w:val="-1"/>
        </w:rPr>
        <w:t xml:space="preserve"> </w:t>
      </w:r>
      <w:r>
        <w:t>the</w:t>
      </w:r>
      <w:r>
        <w:rPr>
          <w:spacing w:val="-1"/>
        </w:rPr>
        <w:t xml:space="preserve"> </w:t>
      </w:r>
      <w:r>
        <w:t>design</w:t>
      </w:r>
      <w:r>
        <w:rPr>
          <w:spacing w:val="-1"/>
        </w:rPr>
        <w:t xml:space="preserve"> </w:t>
      </w:r>
      <w:r>
        <w:t>of</w:t>
      </w:r>
      <w:r>
        <w:rPr>
          <w:spacing w:val="-1"/>
        </w:rPr>
        <w:t xml:space="preserve"> </w:t>
      </w:r>
      <w:r>
        <w:t>the</w:t>
      </w:r>
      <w:r>
        <w:rPr>
          <w:spacing w:val="-1"/>
        </w:rPr>
        <w:t xml:space="preserve"> </w:t>
      </w:r>
      <w:r>
        <w:t>proposed</w:t>
      </w:r>
      <w:r>
        <w:rPr>
          <w:spacing w:val="-1"/>
        </w:rPr>
        <w:t xml:space="preserve"> </w:t>
      </w:r>
      <w:r>
        <w:t>development,</w:t>
      </w:r>
      <w:r>
        <w:rPr>
          <w:spacing w:val="-1"/>
        </w:rPr>
        <w:t xml:space="preserve"> </w:t>
      </w:r>
      <w:r>
        <w:t>is</w:t>
      </w:r>
      <w:r>
        <w:rPr>
          <w:spacing w:val="-1"/>
        </w:rPr>
        <w:t xml:space="preserve"> </w:t>
      </w:r>
      <w:r>
        <w:t>considered</w:t>
      </w:r>
      <w:r>
        <w:rPr>
          <w:spacing w:val="-1"/>
        </w:rPr>
        <w:t xml:space="preserve"> </w:t>
      </w:r>
      <w:r>
        <w:t>to</w:t>
      </w:r>
      <w:r>
        <w:rPr>
          <w:spacing w:val="-1"/>
        </w:rPr>
        <w:t xml:space="preserve"> </w:t>
      </w:r>
      <w:r>
        <w:t>be</w:t>
      </w:r>
      <w:r>
        <w:rPr>
          <w:spacing w:val="-1"/>
        </w:rPr>
        <w:t xml:space="preserve"> </w:t>
      </w:r>
      <w:r>
        <w:t>such</w:t>
      </w:r>
      <w:r>
        <w:rPr>
          <w:spacing w:val="-1"/>
        </w:rPr>
        <w:t xml:space="preserve"> </w:t>
      </w:r>
      <w:r>
        <w:t>that</w:t>
      </w:r>
      <w:r>
        <w:rPr>
          <w:spacing w:val="-1"/>
        </w:rPr>
        <w:t xml:space="preserve"> </w:t>
      </w:r>
      <w:r>
        <w:t>there</w:t>
      </w:r>
      <w:r>
        <w:rPr>
          <w:spacing w:val="-1"/>
        </w:rPr>
        <w:t xml:space="preserve"> </w:t>
      </w:r>
      <w:r>
        <w:t>would</w:t>
      </w:r>
      <w:r>
        <w:rPr>
          <w:spacing w:val="-1"/>
        </w:rPr>
        <w:t xml:space="preserve"> </w:t>
      </w:r>
      <w:r>
        <w:t>be</w:t>
      </w:r>
      <w:r>
        <w:rPr>
          <w:spacing w:val="-1"/>
        </w:rPr>
        <w:t xml:space="preserve"> </w:t>
      </w:r>
      <w:r>
        <w:t>no significant or unacceptable adverse impact on the residential amenities of the occupiers of adjacent properties or land users, when also taking account of the conditions recommended such as the need for a Construction Management Plan, appropriate boundary treatments and other mitigating matters. As such, the proposal is considered to accord with the provisions of the</w:t>
      </w:r>
      <w:r>
        <w:rPr>
          <w:spacing w:val="-4"/>
        </w:rPr>
        <w:t xml:space="preserve"> </w:t>
      </w:r>
      <w:r>
        <w:t>Section</w:t>
      </w:r>
      <w:r>
        <w:rPr>
          <w:spacing w:val="-4"/>
        </w:rPr>
        <w:t xml:space="preserve"> </w:t>
      </w:r>
      <w:r>
        <w:t>12</w:t>
      </w:r>
      <w:r>
        <w:rPr>
          <w:spacing w:val="-4"/>
        </w:rPr>
        <w:t xml:space="preserve"> </w:t>
      </w:r>
      <w:r>
        <w:t>of</w:t>
      </w:r>
      <w:r>
        <w:rPr>
          <w:spacing w:val="-4"/>
        </w:rPr>
        <w:t xml:space="preserve"> </w:t>
      </w:r>
      <w:r>
        <w:t>the</w:t>
      </w:r>
      <w:r>
        <w:rPr>
          <w:spacing w:val="-4"/>
        </w:rPr>
        <w:t xml:space="preserve"> </w:t>
      </w:r>
      <w:r>
        <w:t>National</w:t>
      </w:r>
      <w:r>
        <w:rPr>
          <w:spacing w:val="-4"/>
        </w:rPr>
        <w:t xml:space="preserve"> </w:t>
      </w:r>
      <w:r>
        <w:t>Planning</w:t>
      </w:r>
      <w:r>
        <w:rPr>
          <w:spacing w:val="-4"/>
        </w:rPr>
        <w:t xml:space="preserve"> </w:t>
      </w:r>
      <w:r>
        <w:t>Policy</w:t>
      </w:r>
      <w:r>
        <w:rPr>
          <w:spacing w:val="-4"/>
        </w:rPr>
        <w:t xml:space="preserve"> </w:t>
      </w:r>
      <w:r>
        <w:t>Framework</w:t>
      </w:r>
      <w:r>
        <w:rPr>
          <w:spacing w:val="-4"/>
        </w:rPr>
        <w:t xml:space="preserve"> </w:t>
      </w:r>
      <w:r>
        <w:t>(December</w:t>
      </w:r>
      <w:r>
        <w:rPr>
          <w:spacing w:val="-4"/>
        </w:rPr>
        <w:t xml:space="preserve"> </w:t>
      </w:r>
      <w:r>
        <w:t>2024),</w:t>
      </w:r>
      <w:r>
        <w:rPr>
          <w:spacing w:val="-4"/>
        </w:rPr>
        <w:t xml:space="preserve"> </w:t>
      </w:r>
      <w:r>
        <w:t>and</w:t>
      </w:r>
      <w:r>
        <w:rPr>
          <w:spacing w:val="-4"/>
        </w:rPr>
        <w:t xml:space="preserve"> </w:t>
      </w:r>
      <w:r>
        <w:t>Policies</w:t>
      </w:r>
      <w:r>
        <w:rPr>
          <w:spacing w:val="-4"/>
        </w:rPr>
        <w:t xml:space="preserve"> </w:t>
      </w:r>
      <w:r>
        <w:t>2,</w:t>
      </w:r>
      <w:r>
        <w:rPr>
          <w:spacing w:val="-4"/>
        </w:rPr>
        <w:t xml:space="preserve"> </w:t>
      </w:r>
      <w:r>
        <w:t xml:space="preserve">3 and 30 of the </w:t>
      </w:r>
      <w:proofErr w:type="gramStart"/>
      <w:r>
        <w:t>South East</w:t>
      </w:r>
      <w:proofErr w:type="gramEnd"/>
      <w:r>
        <w:t xml:space="preserve"> Lincolnshire Local Plan (2019). This matter weighs neutrally in the planning balance.</w:t>
      </w:r>
    </w:p>
    <w:p w14:paraId="48C6DA8F" w14:textId="77777777" w:rsidR="005A1E3D" w:rsidRDefault="005A1E3D">
      <w:pPr>
        <w:pStyle w:val="BodyText"/>
        <w:spacing w:before="79"/>
        <w:ind w:left="0"/>
      </w:pPr>
    </w:p>
    <w:p w14:paraId="48C6DA90" w14:textId="77777777" w:rsidR="005A1E3D" w:rsidRDefault="00AE2093">
      <w:pPr>
        <w:pStyle w:val="ListParagraph"/>
        <w:numPr>
          <w:ilvl w:val="1"/>
          <w:numId w:val="13"/>
        </w:numPr>
        <w:tabs>
          <w:tab w:val="left" w:pos="1097"/>
        </w:tabs>
        <w:ind w:left="1097" w:hanging="1045"/>
      </w:pPr>
      <w:r>
        <w:rPr>
          <w:noProof/>
        </w:rPr>
        <mc:AlternateContent>
          <mc:Choice Requires="wps">
            <w:drawing>
              <wp:anchor distT="0" distB="0" distL="0" distR="0" simplePos="0" relativeHeight="487608832" behindDoc="1" locked="0" layoutInCell="1" allowOverlap="1" wp14:anchorId="48C6DCB0" wp14:editId="48C6DCB1">
                <wp:simplePos x="0" y="0"/>
                <wp:positionH relativeFrom="page">
                  <wp:posOffset>1146810</wp:posOffset>
                </wp:positionH>
                <wp:positionV relativeFrom="paragraph">
                  <wp:posOffset>178011</wp:posOffset>
                </wp:positionV>
                <wp:extent cx="1753870" cy="1270"/>
                <wp:effectExtent l="0" t="0" r="0" b="0"/>
                <wp:wrapTopAndBottom/>
                <wp:docPr id="42" name="Graphic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53870" cy="1270"/>
                        </a:xfrm>
                        <a:custGeom>
                          <a:avLst/>
                          <a:gdLst/>
                          <a:ahLst/>
                          <a:cxnLst/>
                          <a:rect l="l" t="t" r="r" b="b"/>
                          <a:pathLst>
                            <a:path w="1753870">
                              <a:moveTo>
                                <a:pt x="0" y="0"/>
                              </a:moveTo>
                              <a:lnTo>
                                <a:pt x="1753742" y="0"/>
                              </a:lnTo>
                            </a:path>
                          </a:pathLst>
                        </a:custGeom>
                        <a:ln w="9313">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w:pict>
              <v:shape w14:anchorId="618E6741" id="Graphic 42" o:spid="_x0000_s1026" style="position:absolute;margin-left:90.3pt;margin-top:14pt;width:138.1pt;height:.1pt;z-index:-15707648;visibility:visible;mso-wrap-style:square;mso-wrap-distance-left:0;mso-wrap-distance-top:0;mso-wrap-distance-right:0;mso-wrap-distance-bottom:0;mso-position-horizontal:absolute;mso-position-horizontal-relative:page;mso-position-vertical:absolute;mso-position-vertical-relative:text;v-text-anchor:top" coordsize="17538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" path="m,l1753742,e" filled="f" strokeweight=".25869mm">
                <v:path arrowok="t"/>
                <w10:wrap type="topAndBottom" anchorx="page"/>
              </v:shape>
            </w:pict>
          </mc:Fallback>
        </mc:AlternateContent>
      </w:r>
      <w:r>
        <w:t>Highway</w:t>
      </w:r>
      <w:r>
        <w:rPr>
          <w:spacing w:val="-2"/>
        </w:rPr>
        <w:t xml:space="preserve"> </w:t>
      </w:r>
      <w:r>
        <w:t>Safety</w:t>
      </w:r>
      <w:r>
        <w:rPr>
          <w:spacing w:val="-2"/>
        </w:rPr>
        <w:t xml:space="preserve"> </w:t>
      </w:r>
      <w:r>
        <w:t>and</w:t>
      </w:r>
      <w:r>
        <w:rPr>
          <w:spacing w:val="-1"/>
        </w:rPr>
        <w:t xml:space="preserve"> </w:t>
      </w:r>
      <w:r>
        <w:rPr>
          <w:spacing w:val="-2"/>
        </w:rPr>
        <w:t>Parking</w:t>
      </w:r>
    </w:p>
    <w:p w14:paraId="48C6DA91" w14:textId="77777777" w:rsidR="005A1E3D" w:rsidRDefault="005A1E3D">
      <w:pPr>
        <w:pStyle w:val="BodyText"/>
        <w:spacing w:before="66"/>
        <w:ind w:left="0"/>
      </w:pPr>
    </w:p>
    <w:p w14:paraId="48C6DA92" w14:textId="77777777" w:rsidR="005A1E3D" w:rsidRDefault="00AE2093">
      <w:pPr>
        <w:pStyle w:val="ListParagraph"/>
        <w:numPr>
          <w:ilvl w:val="1"/>
          <w:numId w:val="13"/>
        </w:numPr>
        <w:tabs>
          <w:tab w:val="left" w:pos="1098"/>
        </w:tabs>
        <w:spacing w:line="208" w:lineRule="auto"/>
        <w:ind w:right="84"/>
      </w:pPr>
      <w:r>
        <w:t>Section 9 of the National Planning Policy Framework (December 2024) specifically relates to 'Promoting sustainable transport'. Paragraph 116 of the National Planning Policy Framework (December 2024) advises that "development should only be prevented or refused on highways grounds</w:t>
      </w:r>
      <w:r>
        <w:rPr>
          <w:spacing w:val="-4"/>
        </w:rPr>
        <w:t xml:space="preserve"> </w:t>
      </w:r>
      <w:r>
        <w:t>if</w:t>
      </w:r>
      <w:r>
        <w:rPr>
          <w:spacing w:val="-4"/>
        </w:rPr>
        <w:t xml:space="preserve"> </w:t>
      </w:r>
      <w:r>
        <w:t>there</w:t>
      </w:r>
      <w:r>
        <w:rPr>
          <w:spacing w:val="-4"/>
        </w:rPr>
        <w:t xml:space="preserve"> </w:t>
      </w:r>
      <w:r>
        <w:t>would</w:t>
      </w:r>
      <w:r>
        <w:rPr>
          <w:spacing w:val="-4"/>
        </w:rPr>
        <w:t xml:space="preserve"> </w:t>
      </w:r>
      <w:r>
        <w:t>be</w:t>
      </w:r>
      <w:r>
        <w:rPr>
          <w:spacing w:val="-4"/>
        </w:rPr>
        <w:t xml:space="preserve"> </w:t>
      </w:r>
      <w:r>
        <w:t>an</w:t>
      </w:r>
      <w:r>
        <w:rPr>
          <w:spacing w:val="-4"/>
        </w:rPr>
        <w:t xml:space="preserve"> </w:t>
      </w:r>
      <w:r>
        <w:t>unacceptable</w:t>
      </w:r>
      <w:r>
        <w:rPr>
          <w:spacing w:val="-4"/>
        </w:rPr>
        <w:t xml:space="preserve"> </w:t>
      </w:r>
      <w:r>
        <w:t>impact</w:t>
      </w:r>
      <w:r>
        <w:rPr>
          <w:spacing w:val="-4"/>
        </w:rPr>
        <w:t xml:space="preserve"> </w:t>
      </w:r>
      <w:r>
        <w:t>on</w:t>
      </w:r>
      <w:r>
        <w:rPr>
          <w:spacing w:val="-4"/>
        </w:rPr>
        <w:t xml:space="preserve"> </w:t>
      </w:r>
      <w:r>
        <w:t>highway</w:t>
      </w:r>
      <w:r>
        <w:rPr>
          <w:spacing w:val="-4"/>
        </w:rPr>
        <w:t xml:space="preserve"> </w:t>
      </w:r>
      <w:r>
        <w:t>safety,</w:t>
      </w:r>
      <w:r>
        <w:rPr>
          <w:spacing w:val="-4"/>
        </w:rPr>
        <w:t xml:space="preserve"> </w:t>
      </w:r>
      <w:r>
        <w:t>or</w:t>
      </w:r>
      <w:r>
        <w:rPr>
          <w:spacing w:val="-4"/>
        </w:rPr>
        <w:t xml:space="preserve"> </w:t>
      </w:r>
      <w:r>
        <w:t>the</w:t>
      </w:r>
      <w:r>
        <w:rPr>
          <w:spacing w:val="-4"/>
        </w:rPr>
        <w:t xml:space="preserve"> </w:t>
      </w:r>
      <w:r>
        <w:t>residual</w:t>
      </w:r>
      <w:r>
        <w:rPr>
          <w:spacing w:val="-4"/>
        </w:rPr>
        <w:t xml:space="preserve"> </w:t>
      </w:r>
      <w:r>
        <w:t>cumulative impacts on the road network, following mitigation, would be severe, taking into account all reasonable future scenarios".</w:t>
      </w:r>
    </w:p>
    <w:p w14:paraId="48C6DA93" w14:textId="77777777" w:rsidR="005A1E3D" w:rsidRDefault="005A1E3D">
      <w:pPr>
        <w:pStyle w:val="BodyText"/>
        <w:spacing w:before="107"/>
        <w:ind w:left="0"/>
      </w:pPr>
    </w:p>
    <w:p w14:paraId="48C6DA94" w14:textId="77777777" w:rsidR="005A1E3D" w:rsidRDefault="00AE2093">
      <w:pPr>
        <w:pStyle w:val="ListParagraph"/>
        <w:numPr>
          <w:ilvl w:val="1"/>
          <w:numId w:val="13"/>
        </w:numPr>
        <w:tabs>
          <w:tab w:val="left" w:pos="1098"/>
        </w:tabs>
        <w:spacing w:line="208" w:lineRule="auto"/>
        <w:ind w:right="364"/>
      </w:pPr>
      <w:r>
        <w:t>Also</w:t>
      </w:r>
      <w:r>
        <w:rPr>
          <w:spacing w:val="-4"/>
        </w:rPr>
        <w:t xml:space="preserve"> </w:t>
      </w:r>
      <w:r>
        <w:t>pertinent</w:t>
      </w:r>
      <w:r>
        <w:rPr>
          <w:spacing w:val="-4"/>
        </w:rPr>
        <w:t xml:space="preserve"> </w:t>
      </w:r>
      <w:r>
        <w:t>to</w:t>
      </w:r>
      <w:r>
        <w:rPr>
          <w:spacing w:val="-4"/>
        </w:rPr>
        <w:t xml:space="preserve"> </w:t>
      </w:r>
      <w:r>
        <w:t>this</w:t>
      </w:r>
      <w:r>
        <w:rPr>
          <w:spacing w:val="-4"/>
        </w:rPr>
        <w:t xml:space="preserve"> </w:t>
      </w:r>
      <w:r>
        <w:t>application</w:t>
      </w:r>
      <w:r>
        <w:rPr>
          <w:spacing w:val="-4"/>
        </w:rPr>
        <w:t xml:space="preserve"> </w:t>
      </w:r>
      <w:r>
        <w:t>is</w:t>
      </w:r>
      <w:r>
        <w:rPr>
          <w:spacing w:val="-4"/>
        </w:rPr>
        <w:t xml:space="preserve"> </w:t>
      </w:r>
      <w:r>
        <w:t>paragraph</w:t>
      </w:r>
      <w:r>
        <w:rPr>
          <w:spacing w:val="-4"/>
        </w:rPr>
        <w:t xml:space="preserve"> </w:t>
      </w:r>
      <w:r>
        <w:t>109</w:t>
      </w:r>
      <w:r>
        <w:rPr>
          <w:spacing w:val="-4"/>
        </w:rPr>
        <w:t xml:space="preserve"> </w:t>
      </w:r>
      <w:r>
        <w:t>of</w:t>
      </w:r>
      <w:r>
        <w:rPr>
          <w:spacing w:val="-4"/>
        </w:rPr>
        <w:t xml:space="preserve"> </w:t>
      </w:r>
      <w:r>
        <w:t>the</w:t>
      </w:r>
      <w:r>
        <w:rPr>
          <w:spacing w:val="-4"/>
        </w:rPr>
        <w:t xml:space="preserve"> </w:t>
      </w:r>
      <w:r>
        <w:t>National</w:t>
      </w:r>
      <w:r>
        <w:rPr>
          <w:spacing w:val="-4"/>
        </w:rPr>
        <w:t xml:space="preserve"> </w:t>
      </w:r>
      <w:r>
        <w:t>Planning</w:t>
      </w:r>
      <w:r>
        <w:rPr>
          <w:spacing w:val="-4"/>
        </w:rPr>
        <w:t xml:space="preserve"> </w:t>
      </w:r>
      <w:r>
        <w:t>Policy</w:t>
      </w:r>
      <w:r>
        <w:rPr>
          <w:spacing w:val="-4"/>
        </w:rPr>
        <w:t xml:space="preserve"> </w:t>
      </w:r>
      <w:r>
        <w:t>Framework (December 2024) which details that:</w:t>
      </w:r>
    </w:p>
    <w:p w14:paraId="48C6DA95" w14:textId="77777777" w:rsidR="005A1E3D" w:rsidRDefault="00AE2093">
      <w:pPr>
        <w:pStyle w:val="BodyText"/>
        <w:spacing w:line="208" w:lineRule="auto"/>
        <w:ind w:right="263"/>
      </w:pPr>
      <w:r>
        <w:t>"Transport issues should be considered from the earliest stages of plan-making and development proposals, using a vision-led approach to identify transport solutions that deliver well-designed,</w:t>
      </w:r>
      <w:r>
        <w:rPr>
          <w:spacing w:val="-4"/>
        </w:rPr>
        <w:t xml:space="preserve"> </w:t>
      </w:r>
      <w:r>
        <w:t>sustainable</w:t>
      </w:r>
      <w:r>
        <w:rPr>
          <w:spacing w:val="-4"/>
        </w:rPr>
        <w:t xml:space="preserve"> </w:t>
      </w:r>
      <w:r>
        <w:t>and</w:t>
      </w:r>
      <w:r>
        <w:rPr>
          <w:spacing w:val="-4"/>
        </w:rPr>
        <w:t xml:space="preserve"> </w:t>
      </w:r>
      <w:r>
        <w:t>popular</w:t>
      </w:r>
      <w:r>
        <w:rPr>
          <w:spacing w:val="-4"/>
        </w:rPr>
        <w:t xml:space="preserve"> </w:t>
      </w:r>
      <w:r>
        <w:t>places".</w:t>
      </w:r>
      <w:r>
        <w:rPr>
          <w:spacing w:val="-4"/>
        </w:rPr>
        <w:t xml:space="preserve"> </w:t>
      </w:r>
      <w:r>
        <w:t>This</w:t>
      </w:r>
      <w:r>
        <w:rPr>
          <w:spacing w:val="-4"/>
        </w:rPr>
        <w:t xml:space="preserve"> </w:t>
      </w:r>
      <w:r>
        <w:t>goes</w:t>
      </w:r>
      <w:r>
        <w:rPr>
          <w:spacing w:val="-4"/>
        </w:rPr>
        <w:t xml:space="preserve"> </w:t>
      </w:r>
      <w:r>
        <w:t>on</w:t>
      </w:r>
      <w:r>
        <w:rPr>
          <w:spacing w:val="-4"/>
        </w:rPr>
        <w:t xml:space="preserve"> </w:t>
      </w:r>
      <w:r>
        <w:t>to</w:t>
      </w:r>
      <w:r>
        <w:rPr>
          <w:spacing w:val="-4"/>
        </w:rPr>
        <w:t xml:space="preserve"> </w:t>
      </w:r>
      <w:r>
        <w:t>express</w:t>
      </w:r>
      <w:r>
        <w:rPr>
          <w:spacing w:val="-4"/>
        </w:rPr>
        <w:t xml:space="preserve"> </w:t>
      </w:r>
      <w:r>
        <w:t>the</w:t>
      </w:r>
      <w:r>
        <w:rPr>
          <w:spacing w:val="-4"/>
        </w:rPr>
        <w:t xml:space="preserve"> </w:t>
      </w:r>
      <w:r>
        <w:t>following</w:t>
      </w:r>
      <w:r>
        <w:rPr>
          <w:spacing w:val="-4"/>
        </w:rPr>
        <w:t xml:space="preserve"> </w:t>
      </w:r>
      <w:r>
        <w:t>within</w:t>
      </w:r>
      <w:r>
        <w:rPr>
          <w:spacing w:val="-4"/>
        </w:rPr>
        <w:t xml:space="preserve"> </w:t>
      </w:r>
      <w:r>
        <w:t>a list of matters that would assist towards this aim:</w:t>
      </w:r>
    </w:p>
    <w:p w14:paraId="48C6DA96" w14:textId="77777777" w:rsidR="005A1E3D" w:rsidRDefault="00AE2093">
      <w:pPr>
        <w:pStyle w:val="ListParagraph"/>
        <w:numPr>
          <w:ilvl w:val="2"/>
          <w:numId w:val="13"/>
        </w:numPr>
        <w:tabs>
          <w:tab w:val="left" w:pos="1231"/>
        </w:tabs>
        <w:spacing w:before="219" w:line="208" w:lineRule="auto"/>
        <w:ind w:left="1098" w:right="741" w:firstLine="0"/>
      </w:pPr>
      <w:r>
        <w:t>"</w:t>
      </w:r>
      <w:proofErr w:type="gramStart"/>
      <w:r>
        <w:t>ensuring</w:t>
      </w:r>
      <w:proofErr w:type="gramEnd"/>
      <w:r>
        <w:rPr>
          <w:spacing w:val="-5"/>
        </w:rPr>
        <w:t xml:space="preserve"> </w:t>
      </w:r>
      <w:r>
        <w:t>patterns</w:t>
      </w:r>
      <w:r>
        <w:rPr>
          <w:spacing w:val="-5"/>
        </w:rPr>
        <w:t xml:space="preserve"> </w:t>
      </w:r>
      <w:r>
        <w:t>of</w:t>
      </w:r>
      <w:r>
        <w:rPr>
          <w:spacing w:val="-5"/>
        </w:rPr>
        <w:t xml:space="preserve"> </w:t>
      </w:r>
      <w:r>
        <w:t>movement,</w:t>
      </w:r>
      <w:r>
        <w:rPr>
          <w:spacing w:val="-5"/>
        </w:rPr>
        <w:t xml:space="preserve"> </w:t>
      </w:r>
      <w:r>
        <w:t>streets,</w:t>
      </w:r>
      <w:r>
        <w:rPr>
          <w:spacing w:val="-5"/>
        </w:rPr>
        <w:t xml:space="preserve"> </w:t>
      </w:r>
      <w:r>
        <w:t>parking</w:t>
      </w:r>
      <w:r>
        <w:rPr>
          <w:spacing w:val="-5"/>
        </w:rPr>
        <w:t xml:space="preserve"> </w:t>
      </w:r>
      <w:r>
        <w:t>and</w:t>
      </w:r>
      <w:r>
        <w:rPr>
          <w:spacing w:val="-5"/>
        </w:rPr>
        <w:t xml:space="preserve"> </w:t>
      </w:r>
      <w:r>
        <w:t>other</w:t>
      </w:r>
      <w:r>
        <w:rPr>
          <w:spacing w:val="-5"/>
        </w:rPr>
        <w:t xml:space="preserve"> </w:t>
      </w:r>
      <w:r>
        <w:t>transport</w:t>
      </w:r>
      <w:r>
        <w:rPr>
          <w:spacing w:val="-5"/>
        </w:rPr>
        <w:t xml:space="preserve"> </w:t>
      </w:r>
      <w:r>
        <w:t>considerations</w:t>
      </w:r>
      <w:r>
        <w:rPr>
          <w:spacing w:val="-5"/>
        </w:rPr>
        <w:t xml:space="preserve"> </w:t>
      </w:r>
      <w:r>
        <w:t>are integral to the design of schemes, and contribute to making high quality places".</w:t>
      </w:r>
    </w:p>
    <w:p w14:paraId="48C6DA97" w14:textId="77777777" w:rsidR="005A1E3D" w:rsidRDefault="00AE2093">
      <w:pPr>
        <w:pStyle w:val="ListParagraph"/>
        <w:numPr>
          <w:ilvl w:val="2"/>
          <w:numId w:val="13"/>
        </w:numPr>
        <w:tabs>
          <w:tab w:val="left" w:pos="1231"/>
        </w:tabs>
        <w:spacing w:line="209" w:lineRule="exact"/>
        <w:ind w:left="1231" w:hanging="133"/>
      </w:pPr>
      <w:r>
        <w:t>"</w:t>
      </w:r>
      <w:proofErr w:type="gramStart"/>
      <w:r>
        <w:t>understanding</w:t>
      </w:r>
      <w:proofErr w:type="gramEnd"/>
      <w:r>
        <w:rPr>
          <w:spacing w:val="-7"/>
        </w:rPr>
        <w:t xml:space="preserve"> </w:t>
      </w:r>
      <w:r>
        <w:t>and</w:t>
      </w:r>
      <w:r>
        <w:rPr>
          <w:spacing w:val="-6"/>
        </w:rPr>
        <w:t xml:space="preserve"> </w:t>
      </w:r>
      <w:r>
        <w:t>addressing</w:t>
      </w:r>
      <w:r>
        <w:rPr>
          <w:spacing w:val="-7"/>
        </w:rPr>
        <w:t xml:space="preserve"> </w:t>
      </w:r>
      <w:r>
        <w:t>the</w:t>
      </w:r>
      <w:r>
        <w:rPr>
          <w:spacing w:val="-6"/>
        </w:rPr>
        <w:t xml:space="preserve"> </w:t>
      </w:r>
      <w:r>
        <w:t>potential</w:t>
      </w:r>
      <w:r>
        <w:rPr>
          <w:spacing w:val="-6"/>
        </w:rPr>
        <w:t xml:space="preserve"> </w:t>
      </w:r>
      <w:r>
        <w:t>impacts</w:t>
      </w:r>
      <w:r>
        <w:rPr>
          <w:spacing w:val="-7"/>
        </w:rPr>
        <w:t xml:space="preserve"> </w:t>
      </w:r>
      <w:r>
        <w:t>of</w:t>
      </w:r>
      <w:r>
        <w:rPr>
          <w:spacing w:val="-6"/>
        </w:rPr>
        <w:t xml:space="preserve"> </w:t>
      </w:r>
      <w:r>
        <w:t>development</w:t>
      </w:r>
      <w:r>
        <w:rPr>
          <w:spacing w:val="-7"/>
        </w:rPr>
        <w:t xml:space="preserve"> </w:t>
      </w:r>
      <w:r>
        <w:t>on</w:t>
      </w:r>
      <w:r>
        <w:rPr>
          <w:spacing w:val="-6"/>
        </w:rPr>
        <w:t xml:space="preserve"> </w:t>
      </w:r>
      <w:r>
        <w:t>transport</w:t>
      </w:r>
      <w:r>
        <w:rPr>
          <w:spacing w:val="-6"/>
        </w:rPr>
        <w:t xml:space="preserve"> </w:t>
      </w:r>
      <w:r>
        <w:rPr>
          <w:spacing w:val="-2"/>
        </w:rPr>
        <w:t>networks".</w:t>
      </w:r>
    </w:p>
    <w:p w14:paraId="48C6DA98" w14:textId="77777777" w:rsidR="005A1E3D" w:rsidRDefault="00AE2093">
      <w:pPr>
        <w:pStyle w:val="ListParagraph"/>
        <w:numPr>
          <w:ilvl w:val="2"/>
          <w:numId w:val="13"/>
        </w:numPr>
        <w:tabs>
          <w:tab w:val="left" w:pos="1231"/>
        </w:tabs>
        <w:spacing w:before="11" w:line="208" w:lineRule="auto"/>
        <w:ind w:left="1098" w:right="622" w:firstLine="0"/>
      </w:pPr>
      <w:r>
        <w:t>"</w:t>
      </w:r>
      <w:proofErr w:type="spellStart"/>
      <w:proofErr w:type="gramStart"/>
      <w:r>
        <w:t>realising</w:t>
      </w:r>
      <w:proofErr w:type="spellEnd"/>
      <w:proofErr w:type="gramEnd"/>
      <w:r>
        <w:t xml:space="preserve"> opportunities from existing or proposed transport infrastructure, and changing transport</w:t>
      </w:r>
      <w:r>
        <w:rPr>
          <w:spacing w:val="-3"/>
        </w:rPr>
        <w:t xml:space="preserve"> </w:t>
      </w:r>
      <w:r>
        <w:t>technology</w:t>
      </w:r>
      <w:r>
        <w:rPr>
          <w:spacing w:val="-3"/>
        </w:rPr>
        <w:t xml:space="preserve"> </w:t>
      </w:r>
      <w:r>
        <w:t>and</w:t>
      </w:r>
      <w:r>
        <w:rPr>
          <w:spacing w:val="-3"/>
        </w:rPr>
        <w:t xml:space="preserve"> </w:t>
      </w:r>
      <w:r>
        <w:t>usage</w:t>
      </w:r>
      <w:r>
        <w:rPr>
          <w:spacing w:val="-3"/>
        </w:rPr>
        <w:t xml:space="preserve"> </w:t>
      </w:r>
      <w:r>
        <w:t>-</w:t>
      </w:r>
      <w:r>
        <w:rPr>
          <w:spacing w:val="-3"/>
        </w:rPr>
        <w:t xml:space="preserve"> </w:t>
      </w:r>
      <w:r>
        <w:t>for</w:t>
      </w:r>
      <w:r>
        <w:rPr>
          <w:spacing w:val="-3"/>
        </w:rPr>
        <w:t xml:space="preserve"> </w:t>
      </w:r>
      <w:r>
        <w:t>example</w:t>
      </w:r>
      <w:r>
        <w:rPr>
          <w:spacing w:val="-3"/>
        </w:rPr>
        <w:t xml:space="preserve"> </w:t>
      </w:r>
      <w:r>
        <w:t>in</w:t>
      </w:r>
      <w:r>
        <w:rPr>
          <w:spacing w:val="-3"/>
        </w:rPr>
        <w:t xml:space="preserve"> </w:t>
      </w:r>
      <w:r>
        <w:t>relation</w:t>
      </w:r>
      <w:r>
        <w:rPr>
          <w:spacing w:val="-3"/>
        </w:rPr>
        <w:t xml:space="preserve"> </w:t>
      </w:r>
      <w:r>
        <w:t>to</w:t>
      </w:r>
      <w:r>
        <w:rPr>
          <w:spacing w:val="-3"/>
        </w:rPr>
        <w:t xml:space="preserve"> </w:t>
      </w:r>
      <w:r>
        <w:t>the</w:t>
      </w:r>
      <w:r>
        <w:rPr>
          <w:spacing w:val="-3"/>
        </w:rPr>
        <w:t xml:space="preserve"> </w:t>
      </w:r>
      <w:r>
        <w:t>scale,</w:t>
      </w:r>
      <w:r>
        <w:rPr>
          <w:spacing w:val="-3"/>
        </w:rPr>
        <w:t xml:space="preserve"> </w:t>
      </w:r>
      <w:r>
        <w:t>location</w:t>
      </w:r>
      <w:r>
        <w:rPr>
          <w:spacing w:val="-3"/>
        </w:rPr>
        <w:t xml:space="preserve"> </w:t>
      </w:r>
      <w:r>
        <w:t>or</w:t>
      </w:r>
      <w:r>
        <w:rPr>
          <w:spacing w:val="-3"/>
        </w:rPr>
        <w:t xml:space="preserve"> </w:t>
      </w:r>
      <w:r>
        <w:t>density</w:t>
      </w:r>
      <w:r>
        <w:rPr>
          <w:spacing w:val="-3"/>
        </w:rPr>
        <w:t xml:space="preserve"> </w:t>
      </w:r>
      <w:r>
        <w:t>of development that can be accommodated".</w:t>
      </w:r>
    </w:p>
    <w:p w14:paraId="48C6DA99" w14:textId="77777777" w:rsidR="005A1E3D" w:rsidRDefault="005A1E3D">
      <w:pPr>
        <w:pStyle w:val="ListParagraph"/>
        <w:spacing w:line="208" w:lineRule="auto"/>
        <w:sectPr w:rsidR="005A1E3D">
          <w:pgSz w:w="11900" w:h="16840"/>
          <w:pgMar w:top="840" w:right="708" w:bottom="280" w:left="708" w:header="720" w:footer="720" w:gutter="0"/>
          <w:cols w:space="720"/>
        </w:sectPr>
      </w:pPr>
    </w:p>
    <w:p w14:paraId="48C6DA9A" w14:textId="77777777" w:rsidR="005A1E3D" w:rsidRDefault="00AE2093">
      <w:pPr>
        <w:pStyle w:val="ListParagraph"/>
        <w:numPr>
          <w:ilvl w:val="2"/>
          <w:numId w:val="13"/>
        </w:numPr>
        <w:tabs>
          <w:tab w:val="left" w:pos="1231"/>
        </w:tabs>
        <w:spacing w:before="73"/>
        <w:ind w:left="1231" w:hanging="133"/>
      </w:pPr>
      <w:r>
        <w:lastRenderedPageBreak/>
        <w:t>"</w:t>
      </w:r>
      <w:proofErr w:type="gramStart"/>
      <w:r>
        <w:t>identifying</w:t>
      </w:r>
      <w:proofErr w:type="gramEnd"/>
      <w:r>
        <w:rPr>
          <w:spacing w:val="-8"/>
        </w:rPr>
        <w:t xml:space="preserve"> </w:t>
      </w:r>
      <w:r>
        <w:t>and</w:t>
      </w:r>
      <w:r>
        <w:rPr>
          <w:spacing w:val="-6"/>
        </w:rPr>
        <w:t xml:space="preserve"> </w:t>
      </w:r>
      <w:r>
        <w:t>pursuing</w:t>
      </w:r>
      <w:r>
        <w:rPr>
          <w:spacing w:val="-5"/>
        </w:rPr>
        <w:t xml:space="preserve"> </w:t>
      </w:r>
      <w:r>
        <w:t>opportunities</w:t>
      </w:r>
      <w:r>
        <w:rPr>
          <w:spacing w:val="-6"/>
        </w:rPr>
        <w:t xml:space="preserve"> </w:t>
      </w:r>
      <w:r>
        <w:t>to</w:t>
      </w:r>
      <w:r>
        <w:rPr>
          <w:spacing w:val="-5"/>
        </w:rPr>
        <w:t xml:space="preserve"> </w:t>
      </w:r>
      <w:r>
        <w:t>promote</w:t>
      </w:r>
      <w:r>
        <w:rPr>
          <w:spacing w:val="-6"/>
        </w:rPr>
        <w:t xml:space="preserve"> </w:t>
      </w:r>
      <w:r>
        <w:t>walking,</w:t>
      </w:r>
      <w:r>
        <w:rPr>
          <w:spacing w:val="-5"/>
        </w:rPr>
        <w:t xml:space="preserve"> </w:t>
      </w:r>
      <w:r>
        <w:t>cycling</w:t>
      </w:r>
      <w:r>
        <w:rPr>
          <w:spacing w:val="-6"/>
        </w:rPr>
        <w:t xml:space="preserve"> </w:t>
      </w:r>
      <w:r>
        <w:t>and</w:t>
      </w:r>
      <w:r>
        <w:rPr>
          <w:spacing w:val="-5"/>
        </w:rPr>
        <w:t xml:space="preserve"> </w:t>
      </w:r>
      <w:r>
        <w:t>public</w:t>
      </w:r>
      <w:r>
        <w:rPr>
          <w:spacing w:val="-6"/>
        </w:rPr>
        <w:t xml:space="preserve"> </w:t>
      </w:r>
      <w:r>
        <w:t>transport</w:t>
      </w:r>
      <w:r>
        <w:rPr>
          <w:spacing w:val="-5"/>
        </w:rPr>
        <w:t xml:space="preserve"> </w:t>
      </w:r>
      <w:r>
        <w:rPr>
          <w:spacing w:val="-2"/>
        </w:rPr>
        <w:t>use".</w:t>
      </w:r>
    </w:p>
    <w:p w14:paraId="48C6DA9B" w14:textId="77777777" w:rsidR="005A1E3D" w:rsidRDefault="005A1E3D">
      <w:pPr>
        <w:pStyle w:val="BodyText"/>
        <w:spacing w:before="101"/>
        <w:ind w:left="0"/>
      </w:pPr>
    </w:p>
    <w:p w14:paraId="48C6DA9C" w14:textId="77777777" w:rsidR="005A1E3D" w:rsidRDefault="00AE2093">
      <w:pPr>
        <w:pStyle w:val="ListParagraph"/>
        <w:numPr>
          <w:ilvl w:val="1"/>
          <w:numId w:val="13"/>
        </w:numPr>
        <w:tabs>
          <w:tab w:val="left" w:pos="1098"/>
        </w:tabs>
        <w:spacing w:line="208" w:lineRule="auto"/>
        <w:ind w:right="204"/>
      </w:pPr>
      <w:r>
        <w:t>Paragraph 115 of the National Planning Policy Framework (December 2024) continues by detailing that in assessing specific applications for development, it should be ensured that "sustainable</w:t>
      </w:r>
      <w:r>
        <w:rPr>
          <w:spacing w:val="-4"/>
        </w:rPr>
        <w:t xml:space="preserve"> </w:t>
      </w:r>
      <w:r>
        <w:t>transport</w:t>
      </w:r>
      <w:r>
        <w:rPr>
          <w:spacing w:val="-4"/>
        </w:rPr>
        <w:t xml:space="preserve"> </w:t>
      </w:r>
      <w:r>
        <w:t>modes</w:t>
      </w:r>
      <w:r>
        <w:rPr>
          <w:spacing w:val="-4"/>
        </w:rPr>
        <w:t xml:space="preserve"> </w:t>
      </w:r>
      <w:r>
        <w:t>are</w:t>
      </w:r>
      <w:r>
        <w:rPr>
          <w:spacing w:val="-4"/>
        </w:rPr>
        <w:t xml:space="preserve"> </w:t>
      </w:r>
      <w:proofErr w:type="spellStart"/>
      <w:r>
        <w:t>prioritised</w:t>
      </w:r>
      <w:proofErr w:type="spellEnd"/>
      <w:r>
        <w:rPr>
          <w:spacing w:val="-4"/>
        </w:rPr>
        <w:t xml:space="preserve"> </w:t>
      </w:r>
      <w:r>
        <w:t>taking</w:t>
      </w:r>
      <w:r>
        <w:rPr>
          <w:spacing w:val="-4"/>
        </w:rPr>
        <w:t xml:space="preserve"> </w:t>
      </w:r>
      <w:r>
        <w:t>account</w:t>
      </w:r>
      <w:r>
        <w:rPr>
          <w:spacing w:val="-4"/>
        </w:rPr>
        <w:t xml:space="preserve"> </w:t>
      </w:r>
      <w:r>
        <w:t>of</w:t>
      </w:r>
      <w:r>
        <w:rPr>
          <w:spacing w:val="-4"/>
        </w:rPr>
        <w:t xml:space="preserve"> </w:t>
      </w:r>
      <w:r>
        <w:t>the</w:t>
      </w:r>
      <w:r>
        <w:rPr>
          <w:spacing w:val="-4"/>
        </w:rPr>
        <w:t xml:space="preserve"> </w:t>
      </w:r>
      <w:r>
        <w:t>vision</w:t>
      </w:r>
      <w:r>
        <w:rPr>
          <w:spacing w:val="-4"/>
        </w:rPr>
        <w:t xml:space="preserve"> </w:t>
      </w:r>
      <w:r>
        <w:t>for</w:t>
      </w:r>
      <w:r>
        <w:rPr>
          <w:spacing w:val="-4"/>
        </w:rPr>
        <w:t xml:space="preserve"> </w:t>
      </w:r>
      <w:r>
        <w:t>the</w:t>
      </w:r>
      <w:r>
        <w:rPr>
          <w:spacing w:val="-4"/>
        </w:rPr>
        <w:t xml:space="preserve"> </w:t>
      </w:r>
      <w:r>
        <w:t>site,</w:t>
      </w:r>
      <w:r>
        <w:rPr>
          <w:spacing w:val="-4"/>
        </w:rPr>
        <w:t xml:space="preserve"> </w:t>
      </w:r>
      <w:r>
        <w:t>the</w:t>
      </w:r>
      <w:r>
        <w:rPr>
          <w:spacing w:val="-4"/>
        </w:rPr>
        <w:t xml:space="preserve"> </w:t>
      </w:r>
      <w:r>
        <w:t>type</w:t>
      </w:r>
      <w:r>
        <w:rPr>
          <w:spacing w:val="-4"/>
        </w:rPr>
        <w:t xml:space="preserve"> </w:t>
      </w:r>
      <w:r>
        <w:t xml:space="preserve">of development and its location" and "safe and suitable access to the site can be achieved for all </w:t>
      </w:r>
      <w:r>
        <w:rPr>
          <w:spacing w:val="-2"/>
        </w:rPr>
        <w:t>users".</w:t>
      </w:r>
    </w:p>
    <w:p w14:paraId="48C6DA9D" w14:textId="77777777" w:rsidR="005A1E3D" w:rsidRDefault="005A1E3D">
      <w:pPr>
        <w:pStyle w:val="BodyText"/>
        <w:spacing w:before="107"/>
        <w:ind w:left="0"/>
      </w:pPr>
    </w:p>
    <w:p w14:paraId="48C6DA9E" w14:textId="77777777" w:rsidR="005A1E3D" w:rsidRDefault="00AE2093">
      <w:pPr>
        <w:pStyle w:val="ListParagraph"/>
        <w:numPr>
          <w:ilvl w:val="1"/>
          <w:numId w:val="13"/>
        </w:numPr>
        <w:tabs>
          <w:tab w:val="left" w:pos="1098"/>
        </w:tabs>
        <w:spacing w:line="208" w:lineRule="auto"/>
        <w:ind w:right="107"/>
      </w:pPr>
      <w:r>
        <w:t>In respect of highway matters, Policy 2 details that proposals requiring planning permission for development will be permitted provided that sustainable development considerations are met, specifically in relation to access and vehicle generation. Policy 3 details that development proposals</w:t>
      </w:r>
      <w:r>
        <w:rPr>
          <w:spacing w:val="-4"/>
        </w:rPr>
        <w:t xml:space="preserve"> </w:t>
      </w:r>
      <w:r>
        <w:t>will</w:t>
      </w:r>
      <w:r>
        <w:rPr>
          <w:spacing w:val="-4"/>
        </w:rPr>
        <w:t xml:space="preserve"> </w:t>
      </w:r>
      <w:r>
        <w:t>demonstrate</w:t>
      </w:r>
      <w:r>
        <w:rPr>
          <w:spacing w:val="-4"/>
        </w:rPr>
        <w:t xml:space="preserve"> </w:t>
      </w:r>
      <w:r>
        <w:t>how</w:t>
      </w:r>
      <w:r>
        <w:rPr>
          <w:spacing w:val="-4"/>
        </w:rPr>
        <w:t xml:space="preserve"> </w:t>
      </w:r>
      <w:r>
        <w:t>accessibility</w:t>
      </w:r>
      <w:r>
        <w:rPr>
          <w:spacing w:val="-4"/>
        </w:rPr>
        <w:t xml:space="preserve"> </w:t>
      </w:r>
      <w:r>
        <w:t>by</w:t>
      </w:r>
      <w:r>
        <w:rPr>
          <w:spacing w:val="-4"/>
        </w:rPr>
        <w:t xml:space="preserve"> </w:t>
      </w:r>
      <w:r>
        <w:t>a</w:t>
      </w:r>
      <w:r>
        <w:rPr>
          <w:spacing w:val="-4"/>
        </w:rPr>
        <w:t xml:space="preserve"> </w:t>
      </w:r>
      <w:r>
        <w:t>choice</w:t>
      </w:r>
      <w:r>
        <w:rPr>
          <w:spacing w:val="-4"/>
        </w:rPr>
        <w:t xml:space="preserve"> </w:t>
      </w:r>
      <w:r>
        <w:t>of</w:t>
      </w:r>
      <w:r>
        <w:rPr>
          <w:spacing w:val="-4"/>
        </w:rPr>
        <w:t xml:space="preserve"> </w:t>
      </w:r>
      <w:r>
        <w:t>travel</w:t>
      </w:r>
      <w:r>
        <w:rPr>
          <w:spacing w:val="-4"/>
        </w:rPr>
        <w:t xml:space="preserve"> </w:t>
      </w:r>
      <w:r>
        <w:t>modes</w:t>
      </w:r>
      <w:r>
        <w:rPr>
          <w:spacing w:val="-4"/>
        </w:rPr>
        <w:t xml:space="preserve"> </w:t>
      </w:r>
      <w:r>
        <w:t>including</w:t>
      </w:r>
      <w:r>
        <w:rPr>
          <w:spacing w:val="-4"/>
        </w:rPr>
        <w:t xml:space="preserve"> </w:t>
      </w:r>
      <w:r>
        <w:t>the</w:t>
      </w:r>
      <w:r>
        <w:rPr>
          <w:spacing w:val="-4"/>
        </w:rPr>
        <w:t xml:space="preserve"> </w:t>
      </w:r>
      <w:r>
        <w:t>provision of public transport, public rights of way and cycle ways will be secured, where they are relevant to the proposal.</w:t>
      </w:r>
    </w:p>
    <w:p w14:paraId="48C6DA9F" w14:textId="77777777" w:rsidR="005A1E3D" w:rsidRDefault="005A1E3D">
      <w:pPr>
        <w:pStyle w:val="BodyText"/>
        <w:spacing w:before="106"/>
        <w:ind w:left="0"/>
      </w:pPr>
    </w:p>
    <w:p w14:paraId="48C6DAA0" w14:textId="77777777" w:rsidR="005A1E3D" w:rsidRDefault="00AE2093">
      <w:pPr>
        <w:pStyle w:val="ListParagraph"/>
        <w:numPr>
          <w:ilvl w:val="1"/>
          <w:numId w:val="13"/>
        </w:numPr>
        <w:tabs>
          <w:tab w:val="left" w:pos="1098"/>
        </w:tabs>
        <w:spacing w:line="208" w:lineRule="auto"/>
        <w:ind w:right="73"/>
      </w:pPr>
      <w:r>
        <w:t>The</w:t>
      </w:r>
      <w:r>
        <w:rPr>
          <w:spacing w:val="-4"/>
        </w:rPr>
        <w:t xml:space="preserve"> </w:t>
      </w:r>
      <w:r>
        <w:t>proposed</w:t>
      </w:r>
      <w:r>
        <w:rPr>
          <w:spacing w:val="-4"/>
        </w:rPr>
        <w:t xml:space="preserve"> </w:t>
      </w:r>
      <w:r>
        <w:t>development</w:t>
      </w:r>
      <w:r>
        <w:rPr>
          <w:spacing w:val="-4"/>
        </w:rPr>
        <w:t xml:space="preserve"> </w:t>
      </w:r>
      <w:r>
        <w:t>would</w:t>
      </w:r>
      <w:r>
        <w:rPr>
          <w:spacing w:val="-4"/>
        </w:rPr>
        <w:t xml:space="preserve"> </w:t>
      </w:r>
      <w:r>
        <w:t>obtain</w:t>
      </w:r>
      <w:r>
        <w:rPr>
          <w:spacing w:val="-4"/>
        </w:rPr>
        <w:t xml:space="preserve"> </w:t>
      </w:r>
      <w:r>
        <w:t>access</w:t>
      </w:r>
      <w:r>
        <w:rPr>
          <w:spacing w:val="-4"/>
        </w:rPr>
        <w:t xml:space="preserve"> </w:t>
      </w:r>
      <w:r>
        <w:t>via</w:t>
      </w:r>
      <w:r>
        <w:rPr>
          <w:spacing w:val="-4"/>
        </w:rPr>
        <w:t xml:space="preserve"> </w:t>
      </w:r>
      <w:r>
        <w:t>a</w:t>
      </w:r>
      <w:r>
        <w:rPr>
          <w:spacing w:val="-4"/>
        </w:rPr>
        <w:t xml:space="preserve"> </w:t>
      </w:r>
      <w:r>
        <w:t>single</w:t>
      </w:r>
      <w:r>
        <w:rPr>
          <w:spacing w:val="-4"/>
        </w:rPr>
        <w:t xml:space="preserve"> </w:t>
      </w:r>
      <w:r>
        <w:t>point</w:t>
      </w:r>
      <w:r>
        <w:rPr>
          <w:spacing w:val="-4"/>
        </w:rPr>
        <w:t xml:space="preserve"> </w:t>
      </w:r>
      <w:r>
        <w:t>from</w:t>
      </w:r>
      <w:r>
        <w:rPr>
          <w:spacing w:val="-4"/>
        </w:rPr>
        <w:t xml:space="preserve"> </w:t>
      </w:r>
      <w:r>
        <w:t>Wignals</w:t>
      </w:r>
      <w:r>
        <w:rPr>
          <w:spacing w:val="-4"/>
        </w:rPr>
        <w:t xml:space="preserve"> </w:t>
      </w:r>
      <w:r>
        <w:t>Gate,</w:t>
      </w:r>
      <w:r>
        <w:rPr>
          <w:spacing w:val="-4"/>
        </w:rPr>
        <w:t xml:space="preserve"> </w:t>
      </w:r>
      <w:r>
        <w:t xml:space="preserve">providing a predominant road that runs through the proposed development, which leads to spurs and private access roads within the scheme. The main access route through the site is proposed to comprise an adopted highway, with private access roads serving plots 12-16, 17-21, 25-30 and </w:t>
      </w:r>
      <w:r>
        <w:rPr>
          <w:spacing w:val="-2"/>
        </w:rPr>
        <w:t>37-40.</w:t>
      </w:r>
    </w:p>
    <w:p w14:paraId="48C6DAA1" w14:textId="77777777" w:rsidR="005A1E3D" w:rsidRDefault="005A1E3D">
      <w:pPr>
        <w:pStyle w:val="BodyText"/>
        <w:spacing w:before="107"/>
        <w:ind w:left="0"/>
      </w:pPr>
    </w:p>
    <w:p w14:paraId="48C6DAA2" w14:textId="77777777" w:rsidR="005A1E3D" w:rsidRDefault="00AE2093">
      <w:pPr>
        <w:pStyle w:val="ListParagraph"/>
        <w:numPr>
          <w:ilvl w:val="1"/>
          <w:numId w:val="13"/>
        </w:numPr>
        <w:tabs>
          <w:tab w:val="left" w:pos="1098"/>
        </w:tabs>
        <w:spacing w:line="208" w:lineRule="auto"/>
        <w:ind w:right="70"/>
      </w:pPr>
      <w:r>
        <w:t xml:space="preserve">During the application process, Lincolnshire County Council Highways have been consulted in their capacity as Local Highway Authority and in this regard, have raised no objections on highway grounds, following the most recent iteration of the scheme. Whilst initial consultation received by the Local Highway Authority raised </w:t>
      </w:r>
      <w:proofErr w:type="gramStart"/>
      <w:r>
        <w:t>a number of</w:t>
      </w:r>
      <w:proofErr w:type="gramEnd"/>
      <w:r>
        <w:t xml:space="preserve"> queries, seeking amendment and clarification, these matters were addressed by the applicant, which followed direct communication</w:t>
      </w:r>
      <w:r>
        <w:rPr>
          <w:spacing w:val="-4"/>
        </w:rPr>
        <w:t xml:space="preserve"> </w:t>
      </w:r>
      <w:r>
        <w:t>between</w:t>
      </w:r>
      <w:r>
        <w:rPr>
          <w:spacing w:val="-4"/>
        </w:rPr>
        <w:t xml:space="preserve"> </w:t>
      </w:r>
      <w:r>
        <w:t>the</w:t>
      </w:r>
      <w:r>
        <w:rPr>
          <w:spacing w:val="-4"/>
        </w:rPr>
        <w:t xml:space="preserve"> </w:t>
      </w:r>
      <w:r>
        <w:t>applicant</w:t>
      </w:r>
      <w:r>
        <w:rPr>
          <w:spacing w:val="-4"/>
        </w:rPr>
        <w:t xml:space="preserve"> </w:t>
      </w:r>
      <w:r>
        <w:t>and</w:t>
      </w:r>
      <w:r>
        <w:rPr>
          <w:spacing w:val="-4"/>
        </w:rPr>
        <w:t xml:space="preserve"> </w:t>
      </w:r>
      <w:r>
        <w:t>both</w:t>
      </w:r>
      <w:r>
        <w:rPr>
          <w:spacing w:val="-4"/>
        </w:rPr>
        <w:t xml:space="preserve"> </w:t>
      </w:r>
      <w:r>
        <w:t>the</w:t>
      </w:r>
      <w:r>
        <w:rPr>
          <w:spacing w:val="-4"/>
        </w:rPr>
        <w:t xml:space="preserve"> </w:t>
      </w:r>
      <w:r>
        <w:t>Local</w:t>
      </w:r>
      <w:r>
        <w:rPr>
          <w:spacing w:val="-4"/>
        </w:rPr>
        <w:t xml:space="preserve"> </w:t>
      </w:r>
      <w:r>
        <w:t>Planning</w:t>
      </w:r>
      <w:r>
        <w:rPr>
          <w:spacing w:val="-4"/>
        </w:rPr>
        <w:t xml:space="preserve"> </w:t>
      </w:r>
      <w:r>
        <w:t>Authority</w:t>
      </w:r>
      <w:r>
        <w:rPr>
          <w:spacing w:val="-4"/>
        </w:rPr>
        <w:t xml:space="preserve"> </w:t>
      </w:r>
      <w:r>
        <w:t>and</w:t>
      </w:r>
      <w:r>
        <w:rPr>
          <w:spacing w:val="-4"/>
        </w:rPr>
        <w:t xml:space="preserve"> </w:t>
      </w:r>
      <w:r>
        <w:t>Local</w:t>
      </w:r>
      <w:r>
        <w:rPr>
          <w:spacing w:val="-4"/>
        </w:rPr>
        <w:t xml:space="preserve"> </w:t>
      </w:r>
      <w:r>
        <w:t xml:space="preserve">Highway </w:t>
      </w:r>
      <w:r>
        <w:rPr>
          <w:spacing w:val="-2"/>
        </w:rPr>
        <w:t>Authority.</w:t>
      </w:r>
    </w:p>
    <w:p w14:paraId="48C6DAA3" w14:textId="77777777" w:rsidR="005A1E3D" w:rsidRDefault="005A1E3D">
      <w:pPr>
        <w:pStyle w:val="BodyText"/>
        <w:spacing w:before="106"/>
        <w:ind w:left="0"/>
      </w:pPr>
    </w:p>
    <w:p w14:paraId="48C6DAA4" w14:textId="77777777" w:rsidR="005A1E3D" w:rsidRDefault="00AE2093">
      <w:pPr>
        <w:pStyle w:val="ListParagraph"/>
        <w:numPr>
          <w:ilvl w:val="1"/>
          <w:numId w:val="13"/>
        </w:numPr>
        <w:tabs>
          <w:tab w:val="left" w:pos="1098"/>
        </w:tabs>
        <w:spacing w:line="208" w:lineRule="auto"/>
        <w:ind w:right="87"/>
      </w:pPr>
      <w:r>
        <w:t>Within</w:t>
      </w:r>
      <w:r>
        <w:rPr>
          <w:spacing w:val="-4"/>
        </w:rPr>
        <w:t xml:space="preserve"> </w:t>
      </w:r>
      <w:r>
        <w:t>the</w:t>
      </w:r>
      <w:r>
        <w:rPr>
          <w:spacing w:val="-4"/>
        </w:rPr>
        <w:t xml:space="preserve"> </w:t>
      </w:r>
      <w:r>
        <w:t>most</w:t>
      </w:r>
      <w:r>
        <w:rPr>
          <w:spacing w:val="-4"/>
        </w:rPr>
        <w:t xml:space="preserve"> </w:t>
      </w:r>
      <w:r>
        <w:t>recent</w:t>
      </w:r>
      <w:r>
        <w:rPr>
          <w:spacing w:val="-4"/>
        </w:rPr>
        <w:t xml:space="preserve"> </w:t>
      </w:r>
      <w:r>
        <w:t>formal</w:t>
      </w:r>
      <w:r>
        <w:rPr>
          <w:spacing w:val="-4"/>
        </w:rPr>
        <w:t xml:space="preserve"> </w:t>
      </w:r>
      <w:r>
        <w:t>response</w:t>
      </w:r>
      <w:r>
        <w:rPr>
          <w:spacing w:val="-4"/>
        </w:rPr>
        <w:t xml:space="preserve"> </w:t>
      </w:r>
      <w:r>
        <w:t>received</w:t>
      </w:r>
      <w:r>
        <w:rPr>
          <w:spacing w:val="-4"/>
        </w:rPr>
        <w:t xml:space="preserve"> </w:t>
      </w:r>
      <w:r>
        <w:t>by</w:t>
      </w:r>
      <w:r>
        <w:rPr>
          <w:spacing w:val="-4"/>
        </w:rPr>
        <w:t xml:space="preserve"> </w:t>
      </w:r>
      <w:r>
        <w:t>the</w:t>
      </w:r>
      <w:r>
        <w:rPr>
          <w:spacing w:val="-4"/>
        </w:rPr>
        <w:t xml:space="preserve"> </w:t>
      </w:r>
      <w:r>
        <w:t>Local</w:t>
      </w:r>
      <w:r>
        <w:rPr>
          <w:spacing w:val="-4"/>
        </w:rPr>
        <w:t xml:space="preserve"> </w:t>
      </w:r>
      <w:r>
        <w:t>Planning</w:t>
      </w:r>
      <w:r>
        <w:rPr>
          <w:spacing w:val="-4"/>
        </w:rPr>
        <w:t xml:space="preserve"> </w:t>
      </w:r>
      <w:r>
        <w:t>Authority,</w:t>
      </w:r>
      <w:r>
        <w:rPr>
          <w:spacing w:val="-4"/>
        </w:rPr>
        <w:t xml:space="preserve"> </w:t>
      </w:r>
      <w:r>
        <w:t>it</w:t>
      </w:r>
      <w:r>
        <w:rPr>
          <w:spacing w:val="-4"/>
        </w:rPr>
        <w:t xml:space="preserve"> </w:t>
      </w:r>
      <w:r>
        <w:t>is</w:t>
      </w:r>
      <w:r>
        <w:rPr>
          <w:spacing w:val="-4"/>
        </w:rPr>
        <w:t xml:space="preserve"> </w:t>
      </w:r>
      <w:r>
        <w:t>noted</w:t>
      </w:r>
      <w:r>
        <w:rPr>
          <w:spacing w:val="-4"/>
        </w:rPr>
        <w:t xml:space="preserve"> </w:t>
      </w:r>
      <w:r>
        <w:t xml:space="preserve">that the Local Highway Authority concluded that subject to conditions, the proposal was acceptable and "the proposed development would not be expected to have an unacceptable impact upon highway safety or a severe residual cumulative impact upon the local highway network or increase surface water flood risk and therefore does not wish to object to this planning </w:t>
      </w:r>
      <w:r>
        <w:rPr>
          <w:spacing w:val="-2"/>
        </w:rPr>
        <w:t>application".</w:t>
      </w:r>
    </w:p>
    <w:p w14:paraId="48C6DAA5" w14:textId="77777777" w:rsidR="005A1E3D" w:rsidRDefault="005A1E3D">
      <w:pPr>
        <w:pStyle w:val="BodyText"/>
        <w:spacing w:before="106"/>
        <w:ind w:left="0"/>
      </w:pPr>
    </w:p>
    <w:p w14:paraId="48C6DAA6" w14:textId="77777777" w:rsidR="005A1E3D" w:rsidRDefault="00AE2093">
      <w:pPr>
        <w:pStyle w:val="ListParagraph"/>
        <w:numPr>
          <w:ilvl w:val="1"/>
          <w:numId w:val="13"/>
        </w:numPr>
        <w:tabs>
          <w:tab w:val="left" w:pos="1098"/>
        </w:tabs>
        <w:spacing w:before="1" w:line="208" w:lineRule="auto"/>
        <w:ind w:right="95"/>
      </w:pPr>
      <w:r>
        <w:t>It is also noted that highway matters were raised within various letters of representation. These included</w:t>
      </w:r>
      <w:r>
        <w:rPr>
          <w:spacing w:val="-4"/>
        </w:rPr>
        <w:t xml:space="preserve"> </w:t>
      </w:r>
      <w:r>
        <w:t>comments</w:t>
      </w:r>
      <w:r>
        <w:rPr>
          <w:spacing w:val="-4"/>
        </w:rPr>
        <w:t xml:space="preserve"> </w:t>
      </w:r>
      <w:r>
        <w:t>regarding</w:t>
      </w:r>
      <w:r>
        <w:rPr>
          <w:spacing w:val="-4"/>
        </w:rPr>
        <w:t xml:space="preserve"> </w:t>
      </w:r>
      <w:r>
        <w:t>highway</w:t>
      </w:r>
      <w:r>
        <w:rPr>
          <w:spacing w:val="-4"/>
        </w:rPr>
        <w:t xml:space="preserve"> </w:t>
      </w:r>
      <w:r>
        <w:t>safety,</w:t>
      </w:r>
      <w:r>
        <w:rPr>
          <w:spacing w:val="-4"/>
        </w:rPr>
        <w:t xml:space="preserve"> </w:t>
      </w:r>
      <w:r>
        <w:t>excessive</w:t>
      </w:r>
      <w:r>
        <w:rPr>
          <w:spacing w:val="-4"/>
        </w:rPr>
        <w:t xml:space="preserve"> </w:t>
      </w:r>
      <w:r>
        <w:t>speed</w:t>
      </w:r>
      <w:r>
        <w:rPr>
          <w:spacing w:val="-4"/>
        </w:rPr>
        <w:t xml:space="preserve"> </w:t>
      </w:r>
      <w:r>
        <w:t>of</w:t>
      </w:r>
      <w:r>
        <w:rPr>
          <w:spacing w:val="-4"/>
        </w:rPr>
        <w:t xml:space="preserve"> </w:t>
      </w:r>
      <w:r>
        <w:t>vehicles</w:t>
      </w:r>
      <w:r>
        <w:rPr>
          <w:spacing w:val="-4"/>
        </w:rPr>
        <w:t xml:space="preserve"> </w:t>
      </w:r>
      <w:r>
        <w:t>along</w:t>
      </w:r>
      <w:r>
        <w:rPr>
          <w:spacing w:val="-4"/>
        </w:rPr>
        <w:t xml:space="preserve"> </w:t>
      </w:r>
      <w:r>
        <w:t>Wignals</w:t>
      </w:r>
      <w:r>
        <w:rPr>
          <w:spacing w:val="-4"/>
        </w:rPr>
        <w:t xml:space="preserve"> </w:t>
      </w:r>
      <w:r>
        <w:t>Gate, acceptability</w:t>
      </w:r>
      <w:r>
        <w:rPr>
          <w:spacing w:val="-3"/>
        </w:rPr>
        <w:t xml:space="preserve"> </w:t>
      </w:r>
      <w:r>
        <w:t>of</w:t>
      </w:r>
      <w:r>
        <w:rPr>
          <w:spacing w:val="-3"/>
        </w:rPr>
        <w:t xml:space="preserve"> </w:t>
      </w:r>
      <w:r>
        <w:t>the</w:t>
      </w:r>
      <w:r>
        <w:rPr>
          <w:spacing w:val="-3"/>
        </w:rPr>
        <w:t xml:space="preserve"> </w:t>
      </w:r>
      <w:r>
        <w:t>access</w:t>
      </w:r>
      <w:r>
        <w:rPr>
          <w:spacing w:val="-3"/>
        </w:rPr>
        <w:t xml:space="preserve"> </w:t>
      </w:r>
      <w:r>
        <w:t>opposite</w:t>
      </w:r>
      <w:r>
        <w:rPr>
          <w:spacing w:val="-3"/>
        </w:rPr>
        <w:t xml:space="preserve"> </w:t>
      </w:r>
      <w:r>
        <w:t>Maple</w:t>
      </w:r>
      <w:r>
        <w:rPr>
          <w:spacing w:val="-3"/>
        </w:rPr>
        <w:t xml:space="preserve"> </w:t>
      </w:r>
      <w:r>
        <w:t>Grove,</w:t>
      </w:r>
      <w:r>
        <w:rPr>
          <w:spacing w:val="-3"/>
        </w:rPr>
        <w:t xml:space="preserve"> </w:t>
      </w:r>
      <w:r>
        <w:t>the</w:t>
      </w:r>
      <w:r>
        <w:rPr>
          <w:spacing w:val="-3"/>
        </w:rPr>
        <w:t xml:space="preserve"> </w:t>
      </w:r>
      <w:r>
        <w:t>volume</w:t>
      </w:r>
      <w:r>
        <w:rPr>
          <w:spacing w:val="-3"/>
        </w:rPr>
        <w:t xml:space="preserve"> </w:t>
      </w:r>
      <w:r>
        <w:t>of</w:t>
      </w:r>
      <w:r>
        <w:rPr>
          <w:spacing w:val="-3"/>
        </w:rPr>
        <w:t xml:space="preserve"> </w:t>
      </w:r>
      <w:r>
        <w:t>traffic</w:t>
      </w:r>
      <w:r>
        <w:rPr>
          <w:spacing w:val="-3"/>
        </w:rPr>
        <w:t xml:space="preserve"> </w:t>
      </w:r>
      <w:r>
        <w:t>generally</w:t>
      </w:r>
      <w:r>
        <w:rPr>
          <w:spacing w:val="-3"/>
        </w:rPr>
        <w:t xml:space="preserve"> </w:t>
      </w:r>
      <w:r>
        <w:t>and</w:t>
      </w:r>
      <w:r>
        <w:rPr>
          <w:spacing w:val="-3"/>
        </w:rPr>
        <w:t xml:space="preserve"> </w:t>
      </w:r>
      <w:proofErr w:type="gramStart"/>
      <w:r>
        <w:t>as</w:t>
      </w:r>
      <w:r>
        <w:rPr>
          <w:spacing w:val="-3"/>
        </w:rPr>
        <w:t xml:space="preserve"> </w:t>
      </w:r>
      <w:r>
        <w:t>a</w:t>
      </w:r>
      <w:r>
        <w:rPr>
          <w:spacing w:val="-3"/>
        </w:rPr>
        <w:t xml:space="preserve"> </w:t>
      </w:r>
      <w:r>
        <w:t>result of</w:t>
      </w:r>
      <w:proofErr w:type="gramEnd"/>
      <w:r>
        <w:t xml:space="preserve"> recent development along Wignals Gate, and parking concerns.</w:t>
      </w:r>
    </w:p>
    <w:p w14:paraId="48C6DAA7" w14:textId="77777777" w:rsidR="005A1E3D" w:rsidRDefault="005A1E3D">
      <w:pPr>
        <w:pStyle w:val="BodyText"/>
        <w:spacing w:before="106"/>
        <w:ind w:left="0"/>
      </w:pPr>
    </w:p>
    <w:p w14:paraId="48C6DAA8" w14:textId="77777777" w:rsidR="005A1E3D" w:rsidRDefault="00AE2093">
      <w:pPr>
        <w:pStyle w:val="ListParagraph"/>
        <w:numPr>
          <w:ilvl w:val="1"/>
          <w:numId w:val="13"/>
        </w:numPr>
        <w:tabs>
          <w:tab w:val="left" w:pos="1098"/>
        </w:tabs>
        <w:spacing w:line="208" w:lineRule="auto"/>
        <w:ind w:right="119"/>
      </w:pPr>
      <w:r>
        <w:t xml:space="preserve">It is also acknowledged that 'Appendix 5: Allocations - Infrastructure requirements, constraints and mitigation' of the </w:t>
      </w:r>
      <w:proofErr w:type="gramStart"/>
      <w:r>
        <w:t>South East</w:t>
      </w:r>
      <w:proofErr w:type="gramEnd"/>
      <w:r>
        <w:t xml:space="preserve"> Lincolnshire Local Plan (2019) discusses the Reserve Site of Wignals Gate. This details, </w:t>
      </w:r>
      <w:proofErr w:type="gramStart"/>
      <w:r>
        <w:t>with regard to</w:t>
      </w:r>
      <w:proofErr w:type="gramEnd"/>
      <w:r>
        <w:t xml:space="preserve"> highways and access, that "The access to the site needs</w:t>
      </w:r>
      <w:r>
        <w:rPr>
          <w:spacing w:val="-4"/>
        </w:rPr>
        <w:t xml:space="preserve"> </w:t>
      </w:r>
      <w:r>
        <w:t>to</w:t>
      </w:r>
      <w:r>
        <w:rPr>
          <w:spacing w:val="-4"/>
        </w:rPr>
        <w:t xml:space="preserve"> </w:t>
      </w:r>
      <w:r>
        <w:t>be</w:t>
      </w:r>
      <w:r>
        <w:rPr>
          <w:spacing w:val="-4"/>
        </w:rPr>
        <w:t xml:space="preserve"> </w:t>
      </w:r>
      <w:r>
        <w:t>located</w:t>
      </w:r>
      <w:r>
        <w:rPr>
          <w:spacing w:val="-4"/>
        </w:rPr>
        <w:t xml:space="preserve"> </w:t>
      </w:r>
      <w:r>
        <w:t>where</w:t>
      </w:r>
      <w:r>
        <w:rPr>
          <w:spacing w:val="-4"/>
        </w:rPr>
        <w:t xml:space="preserve"> </w:t>
      </w:r>
      <w:r>
        <w:t>the</w:t>
      </w:r>
      <w:r>
        <w:rPr>
          <w:spacing w:val="-4"/>
        </w:rPr>
        <w:t xml:space="preserve"> </w:t>
      </w:r>
      <w:r>
        <w:t>existing</w:t>
      </w:r>
      <w:r>
        <w:rPr>
          <w:spacing w:val="-4"/>
        </w:rPr>
        <w:t xml:space="preserve"> </w:t>
      </w:r>
      <w:r>
        <w:t>agricultural</w:t>
      </w:r>
      <w:r>
        <w:rPr>
          <w:spacing w:val="-4"/>
        </w:rPr>
        <w:t xml:space="preserve"> </w:t>
      </w:r>
      <w:r>
        <w:t>buildings</w:t>
      </w:r>
      <w:r>
        <w:rPr>
          <w:spacing w:val="-4"/>
        </w:rPr>
        <w:t xml:space="preserve"> </w:t>
      </w:r>
      <w:r>
        <w:t>are</w:t>
      </w:r>
      <w:r>
        <w:rPr>
          <w:spacing w:val="-4"/>
        </w:rPr>
        <w:t xml:space="preserve"> </w:t>
      </w:r>
      <w:r>
        <w:t>currently</w:t>
      </w:r>
      <w:r>
        <w:rPr>
          <w:spacing w:val="-4"/>
        </w:rPr>
        <w:t xml:space="preserve"> </w:t>
      </w:r>
      <w:r>
        <w:t>situated</w:t>
      </w:r>
      <w:r>
        <w:rPr>
          <w:spacing w:val="-4"/>
        </w:rPr>
        <w:t xml:space="preserve"> </w:t>
      </w:r>
      <w:r>
        <w:t>provided</w:t>
      </w:r>
      <w:r>
        <w:rPr>
          <w:spacing w:val="-4"/>
        </w:rPr>
        <w:t xml:space="preserve"> </w:t>
      </w:r>
      <w:r>
        <w:t>that adequate visibility can be achieved. Access in front of Maple Grove would not be acceptable. There is no footway on the southern side of Hall Gate".</w:t>
      </w:r>
    </w:p>
    <w:p w14:paraId="48C6DAA9" w14:textId="77777777" w:rsidR="005A1E3D" w:rsidRDefault="005A1E3D">
      <w:pPr>
        <w:pStyle w:val="BodyText"/>
        <w:spacing w:before="107"/>
        <w:ind w:left="0"/>
      </w:pPr>
    </w:p>
    <w:p w14:paraId="48C6DAAA" w14:textId="77777777" w:rsidR="005A1E3D" w:rsidRPr="00AA238D" w:rsidRDefault="00AE2093">
      <w:pPr>
        <w:pStyle w:val="ListParagraph"/>
        <w:numPr>
          <w:ilvl w:val="1"/>
          <w:numId w:val="13"/>
        </w:numPr>
        <w:tabs>
          <w:tab w:val="left" w:pos="1098"/>
        </w:tabs>
        <w:spacing w:line="208" w:lineRule="auto"/>
        <w:ind w:right="59"/>
      </w:pPr>
      <w:r>
        <w:t>Whilst this matter has been raised within the representation received during this application, the proposal</w:t>
      </w:r>
      <w:r>
        <w:rPr>
          <w:spacing w:val="-4"/>
        </w:rPr>
        <w:t xml:space="preserve"> </w:t>
      </w:r>
      <w:proofErr w:type="gramStart"/>
      <w:r>
        <w:t>is</w:t>
      </w:r>
      <w:r>
        <w:rPr>
          <w:spacing w:val="-4"/>
        </w:rPr>
        <w:t xml:space="preserve"> </w:t>
      </w:r>
      <w:r>
        <w:t>considered</w:t>
      </w:r>
      <w:r>
        <w:rPr>
          <w:spacing w:val="-4"/>
        </w:rPr>
        <w:t xml:space="preserve"> </w:t>
      </w:r>
      <w:r>
        <w:t>to</w:t>
      </w:r>
      <w:r>
        <w:rPr>
          <w:spacing w:val="-4"/>
        </w:rPr>
        <w:t xml:space="preserve"> </w:t>
      </w:r>
      <w:r>
        <w:t>be</w:t>
      </w:r>
      <w:proofErr w:type="gramEnd"/>
      <w:r>
        <w:rPr>
          <w:spacing w:val="-4"/>
        </w:rPr>
        <w:t xml:space="preserve"> </w:t>
      </w:r>
      <w:r>
        <w:t>acceptable</w:t>
      </w:r>
      <w:r>
        <w:rPr>
          <w:spacing w:val="-4"/>
        </w:rPr>
        <w:t xml:space="preserve"> </w:t>
      </w:r>
      <w:r>
        <w:t>as</w:t>
      </w:r>
      <w:r>
        <w:rPr>
          <w:spacing w:val="-4"/>
        </w:rPr>
        <w:t xml:space="preserve"> </w:t>
      </w:r>
      <w:r>
        <w:t>currently</w:t>
      </w:r>
      <w:r>
        <w:rPr>
          <w:spacing w:val="-4"/>
        </w:rPr>
        <w:t xml:space="preserve"> </w:t>
      </w:r>
      <w:r>
        <w:t>proposed,</w:t>
      </w:r>
      <w:r>
        <w:rPr>
          <w:spacing w:val="-4"/>
        </w:rPr>
        <w:t xml:space="preserve"> </w:t>
      </w:r>
      <w:proofErr w:type="spellStart"/>
      <w:r>
        <w:t>utilising</w:t>
      </w:r>
      <w:proofErr w:type="spellEnd"/>
      <w:r>
        <w:rPr>
          <w:spacing w:val="-4"/>
        </w:rPr>
        <w:t xml:space="preserve"> </w:t>
      </w:r>
      <w:r>
        <w:t>an</w:t>
      </w:r>
      <w:r>
        <w:rPr>
          <w:spacing w:val="-4"/>
        </w:rPr>
        <w:t xml:space="preserve"> </w:t>
      </w:r>
      <w:r>
        <w:t>access</w:t>
      </w:r>
      <w:r>
        <w:rPr>
          <w:spacing w:val="-4"/>
        </w:rPr>
        <w:t xml:space="preserve"> </w:t>
      </w:r>
      <w:r>
        <w:t>point</w:t>
      </w:r>
      <w:r>
        <w:rPr>
          <w:spacing w:val="-4"/>
        </w:rPr>
        <w:t xml:space="preserve"> </w:t>
      </w:r>
      <w:r>
        <w:t>towards the</w:t>
      </w:r>
      <w:r>
        <w:rPr>
          <w:spacing w:val="-1"/>
        </w:rPr>
        <w:t xml:space="preserve"> </w:t>
      </w:r>
      <w:r>
        <w:t>junction</w:t>
      </w:r>
      <w:r>
        <w:rPr>
          <w:spacing w:val="-1"/>
        </w:rPr>
        <w:t xml:space="preserve"> </w:t>
      </w:r>
      <w:r>
        <w:t>of</w:t>
      </w:r>
      <w:r>
        <w:rPr>
          <w:spacing w:val="-1"/>
        </w:rPr>
        <w:t xml:space="preserve"> </w:t>
      </w:r>
      <w:r>
        <w:t>Maple</w:t>
      </w:r>
      <w:r>
        <w:rPr>
          <w:spacing w:val="-1"/>
        </w:rPr>
        <w:t xml:space="preserve"> </w:t>
      </w:r>
      <w:r>
        <w:t>Grove,</w:t>
      </w:r>
      <w:r>
        <w:rPr>
          <w:spacing w:val="-1"/>
        </w:rPr>
        <w:t xml:space="preserve"> </w:t>
      </w:r>
      <w:r>
        <w:t>without</w:t>
      </w:r>
      <w:r>
        <w:rPr>
          <w:spacing w:val="-1"/>
        </w:rPr>
        <w:t xml:space="preserve"> </w:t>
      </w:r>
      <w:r>
        <w:t>the</w:t>
      </w:r>
      <w:r>
        <w:rPr>
          <w:spacing w:val="-1"/>
        </w:rPr>
        <w:t xml:space="preserve"> </w:t>
      </w:r>
      <w:r>
        <w:t>need</w:t>
      </w:r>
      <w:r>
        <w:rPr>
          <w:spacing w:val="-1"/>
        </w:rPr>
        <w:t xml:space="preserve"> </w:t>
      </w:r>
      <w:r>
        <w:t>for</w:t>
      </w:r>
      <w:r>
        <w:rPr>
          <w:spacing w:val="-1"/>
        </w:rPr>
        <w:t xml:space="preserve"> </w:t>
      </w:r>
      <w:r>
        <w:t>a</w:t>
      </w:r>
      <w:r>
        <w:rPr>
          <w:spacing w:val="-1"/>
        </w:rPr>
        <w:t xml:space="preserve"> </w:t>
      </w:r>
      <w:r>
        <w:t>secondary,</w:t>
      </w:r>
      <w:r>
        <w:rPr>
          <w:spacing w:val="-1"/>
        </w:rPr>
        <w:t xml:space="preserve"> </w:t>
      </w:r>
      <w:r>
        <w:t>or</w:t>
      </w:r>
      <w:r>
        <w:rPr>
          <w:spacing w:val="-1"/>
        </w:rPr>
        <w:t xml:space="preserve"> </w:t>
      </w:r>
      <w:r>
        <w:t>alternative</w:t>
      </w:r>
      <w:r>
        <w:rPr>
          <w:spacing w:val="-1"/>
        </w:rPr>
        <w:t xml:space="preserve"> </w:t>
      </w:r>
      <w:r>
        <w:t>point</w:t>
      </w:r>
      <w:r>
        <w:rPr>
          <w:spacing w:val="-1"/>
        </w:rPr>
        <w:t xml:space="preserve"> </w:t>
      </w:r>
      <w:r>
        <w:t>of,</w:t>
      </w:r>
      <w:r>
        <w:rPr>
          <w:spacing w:val="-1"/>
        </w:rPr>
        <w:t xml:space="preserve"> </w:t>
      </w:r>
      <w:r>
        <w:t>access.</w:t>
      </w:r>
      <w:r>
        <w:rPr>
          <w:spacing w:val="-1"/>
        </w:rPr>
        <w:t xml:space="preserve"> </w:t>
      </w:r>
      <w:r>
        <w:t xml:space="preserve">In this regard, the Local Highway Authority, while acknowledging the access arrangements and detailing </w:t>
      </w:r>
      <w:r w:rsidRPr="00AA238D">
        <w:t xml:space="preserve">that "There is a priority junction on the south side of </w:t>
      </w:r>
      <w:proofErr w:type="spellStart"/>
      <w:r w:rsidRPr="00AA238D">
        <w:t>Wignal's</w:t>
      </w:r>
      <w:proofErr w:type="spellEnd"/>
      <w:r w:rsidRPr="00AA238D">
        <w:t xml:space="preserve"> Gate, the carriageway is</w:t>
      </w:r>
    </w:p>
    <w:p w14:paraId="48C6DAAB" w14:textId="5F1EDBDA" w:rsidR="005A1E3D" w:rsidRDefault="00AE2093">
      <w:pPr>
        <w:pStyle w:val="BodyText"/>
        <w:spacing w:line="226" w:lineRule="exact"/>
      </w:pPr>
      <w:r w:rsidRPr="00AA238D">
        <w:t>5.5m</w:t>
      </w:r>
      <w:r w:rsidRPr="00AA238D">
        <w:rPr>
          <w:spacing w:val="-5"/>
        </w:rPr>
        <w:t xml:space="preserve"> </w:t>
      </w:r>
      <w:r w:rsidRPr="00AA238D">
        <w:t>wide</w:t>
      </w:r>
      <w:r w:rsidRPr="00AA238D">
        <w:rPr>
          <w:spacing w:val="-3"/>
        </w:rPr>
        <w:t xml:space="preserve"> </w:t>
      </w:r>
      <w:r w:rsidRPr="00AA238D">
        <w:t>with</w:t>
      </w:r>
      <w:r w:rsidRPr="00AA238D">
        <w:rPr>
          <w:spacing w:val="-3"/>
        </w:rPr>
        <w:t xml:space="preserve"> </w:t>
      </w:r>
      <w:r w:rsidRPr="00AA238D">
        <w:t>a</w:t>
      </w:r>
      <w:r w:rsidRPr="00AA238D">
        <w:rPr>
          <w:spacing w:val="-3"/>
        </w:rPr>
        <w:t xml:space="preserve"> </w:t>
      </w:r>
      <w:r w:rsidRPr="00AA238D">
        <w:t>6m</w:t>
      </w:r>
      <w:r w:rsidRPr="00AA238D">
        <w:rPr>
          <w:spacing w:val="-3"/>
        </w:rPr>
        <w:t xml:space="preserve"> </w:t>
      </w:r>
      <w:r w:rsidRPr="00AA238D">
        <w:t>rad</w:t>
      </w:r>
      <w:r>
        <w:t>ii</w:t>
      </w:r>
      <w:r w:rsidR="00AA238D">
        <w:t>”</w:t>
      </w:r>
      <w:r>
        <w:t>,</w:t>
      </w:r>
      <w:r>
        <w:rPr>
          <w:spacing w:val="-3"/>
        </w:rPr>
        <w:t xml:space="preserve"> </w:t>
      </w:r>
      <w:r>
        <w:t>have</w:t>
      </w:r>
      <w:r>
        <w:rPr>
          <w:spacing w:val="-3"/>
        </w:rPr>
        <w:t xml:space="preserve"> </w:t>
      </w:r>
      <w:r>
        <w:t>concluded</w:t>
      </w:r>
      <w:r>
        <w:rPr>
          <w:spacing w:val="-3"/>
        </w:rPr>
        <w:t xml:space="preserve"> </w:t>
      </w:r>
      <w:r>
        <w:t>no</w:t>
      </w:r>
      <w:r>
        <w:rPr>
          <w:spacing w:val="-3"/>
        </w:rPr>
        <w:t xml:space="preserve"> </w:t>
      </w:r>
      <w:r>
        <w:t>objections</w:t>
      </w:r>
      <w:r>
        <w:rPr>
          <w:spacing w:val="-3"/>
        </w:rPr>
        <w:t xml:space="preserve"> </w:t>
      </w:r>
      <w:r>
        <w:t>in</w:t>
      </w:r>
      <w:r>
        <w:rPr>
          <w:spacing w:val="-3"/>
        </w:rPr>
        <w:t xml:space="preserve"> </w:t>
      </w:r>
      <w:r>
        <w:t>this</w:t>
      </w:r>
      <w:r>
        <w:rPr>
          <w:spacing w:val="-3"/>
        </w:rPr>
        <w:t xml:space="preserve"> </w:t>
      </w:r>
      <w:r>
        <w:rPr>
          <w:spacing w:val="-2"/>
        </w:rPr>
        <w:t>regard.</w:t>
      </w:r>
    </w:p>
    <w:p w14:paraId="48C6DAAC" w14:textId="77777777" w:rsidR="005A1E3D" w:rsidRDefault="005A1E3D">
      <w:pPr>
        <w:pStyle w:val="BodyText"/>
        <w:spacing w:before="100"/>
        <w:ind w:left="0"/>
      </w:pPr>
    </w:p>
    <w:p w14:paraId="48C6DAAD" w14:textId="77777777" w:rsidR="005A1E3D" w:rsidRDefault="00AE2093">
      <w:pPr>
        <w:pStyle w:val="ListParagraph"/>
        <w:numPr>
          <w:ilvl w:val="1"/>
          <w:numId w:val="13"/>
        </w:numPr>
        <w:tabs>
          <w:tab w:val="left" w:pos="1098"/>
        </w:tabs>
        <w:spacing w:before="1" w:line="208" w:lineRule="auto"/>
        <w:ind w:right="144"/>
      </w:pPr>
      <w:r>
        <w:t>The</w:t>
      </w:r>
      <w:r>
        <w:rPr>
          <w:spacing w:val="-3"/>
        </w:rPr>
        <w:t xml:space="preserve"> </w:t>
      </w:r>
      <w:r>
        <w:t>connectivity</w:t>
      </w:r>
      <w:r>
        <w:rPr>
          <w:spacing w:val="-3"/>
        </w:rPr>
        <w:t xml:space="preserve"> </w:t>
      </w:r>
      <w:r>
        <w:t>through</w:t>
      </w:r>
      <w:r>
        <w:rPr>
          <w:spacing w:val="-3"/>
        </w:rPr>
        <w:t xml:space="preserve"> </w:t>
      </w:r>
      <w:r>
        <w:t>the</w:t>
      </w:r>
      <w:r>
        <w:rPr>
          <w:spacing w:val="-3"/>
        </w:rPr>
        <w:t xml:space="preserve"> </w:t>
      </w:r>
      <w:r>
        <w:t>site</w:t>
      </w:r>
      <w:r>
        <w:rPr>
          <w:spacing w:val="-3"/>
        </w:rPr>
        <w:t xml:space="preserve"> </w:t>
      </w:r>
      <w:r>
        <w:t>would</w:t>
      </w:r>
      <w:r>
        <w:rPr>
          <w:spacing w:val="-3"/>
        </w:rPr>
        <w:t xml:space="preserve"> </w:t>
      </w:r>
      <w:r>
        <w:t>be</w:t>
      </w:r>
      <w:r>
        <w:rPr>
          <w:spacing w:val="-3"/>
        </w:rPr>
        <w:t xml:space="preserve"> </w:t>
      </w:r>
      <w:r>
        <w:t>formed</w:t>
      </w:r>
      <w:r>
        <w:rPr>
          <w:spacing w:val="-3"/>
        </w:rPr>
        <w:t xml:space="preserve"> </w:t>
      </w:r>
      <w:r>
        <w:t>via</w:t>
      </w:r>
      <w:r>
        <w:rPr>
          <w:spacing w:val="-3"/>
        </w:rPr>
        <w:t xml:space="preserve"> </w:t>
      </w:r>
      <w:r>
        <w:t>the</w:t>
      </w:r>
      <w:r>
        <w:rPr>
          <w:spacing w:val="-3"/>
        </w:rPr>
        <w:t xml:space="preserve"> </w:t>
      </w:r>
      <w:r>
        <w:t>predominate</w:t>
      </w:r>
      <w:r>
        <w:rPr>
          <w:spacing w:val="-3"/>
        </w:rPr>
        <w:t xml:space="preserve"> </w:t>
      </w:r>
      <w:r>
        <w:t>access</w:t>
      </w:r>
      <w:r>
        <w:rPr>
          <w:spacing w:val="-3"/>
        </w:rPr>
        <w:t xml:space="preserve"> </w:t>
      </w:r>
      <w:r>
        <w:t>road,</w:t>
      </w:r>
      <w:r>
        <w:rPr>
          <w:spacing w:val="-3"/>
        </w:rPr>
        <w:t xml:space="preserve"> </w:t>
      </w:r>
      <w:r>
        <w:t>which</w:t>
      </w:r>
      <w:r>
        <w:rPr>
          <w:spacing w:val="-3"/>
        </w:rPr>
        <w:t xml:space="preserve"> </w:t>
      </w:r>
      <w:r>
        <w:t>is</w:t>
      </w:r>
      <w:r>
        <w:rPr>
          <w:spacing w:val="-3"/>
        </w:rPr>
        <w:t xml:space="preserve"> </w:t>
      </w:r>
      <w:r>
        <w:t>to be adoptable, leading to spur roads and private access roads. Pedestrian footpaths would be provided within areas of the proposed development, allowing connectivity via foot in the large part to the main access of Wignals Gate, and the area of play/open space.</w:t>
      </w:r>
    </w:p>
    <w:p w14:paraId="48C6DAAE" w14:textId="77777777" w:rsidR="005A1E3D" w:rsidRDefault="005A1E3D">
      <w:pPr>
        <w:pStyle w:val="BodyText"/>
        <w:spacing w:before="106"/>
        <w:ind w:left="0"/>
      </w:pPr>
    </w:p>
    <w:p w14:paraId="48C6DAB0" w14:textId="14B32238" w:rsidR="005A1E3D" w:rsidRDefault="00AE2093" w:rsidP="0076660B">
      <w:pPr>
        <w:pStyle w:val="ListParagraph"/>
        <w:numPr>
          <w:ilvl w:val="1"/>
          <w:numId w:val="13"/>
        </w:numPr>
        <w:tabs>
          <w:tab w:val="left" w:pos="1098"/>
        </w:tabs>
        <w:spacing w:line="208" w:lineRule="auto"/>
        <w:ind w:right="72"/>
        <w:sectPr w:rsidR="005A1E3D">
          <w:pgSz w:w="11900" w:h="16840"/>
          <w:pgMar w:top="840" w:right="708" w:bottom="280" w:left="708" w:header="720" w:footer="720" w:gutter="0"/>
          <w:cols w:space="720"/>
        </w:sectPr>
      </w:pPr>
      <w:r>
        <w:t>The</w:t>
      </w:r>
      <w:r w:rsidRPr="0076660B">
        <w:rPr>
          <w:spacing w:val="-3"/>
        </w:rPr>
        <w:t xml:space="preserve"> </w:t>
      </w:r>
      <w:r>
        <w:t>residential</w:t>
      </w:r>
      <w:r w:rsidRPr="0076660B">
        <w:rPr>
          <w:spacing w:val="-3"/>
        </w:rPr>
        <w:t xml:space="preserve"> </w:t>
      </w:r>
      <w:r>
        <w:t>plots</w:t>
      </w:r>
      <w:r w:rsidRPr="0076660B">
        <w:rPr>
          <w:spacing w:val="-3"/>
        </w:rPr>
        <w:t xml:space="preserve"> </w:t>
      </w:r>
      <w:r>
        <w:t>located</w:t>
      </w:r>
      <w:r w:rsidRPr="0076660B">
        <w:rPr>
          <w:spacing w:val="-3"/>
        </w:rPr>
        <w:t xml:space="preserve"> </w:t>
      </w:r>
      <w:r>
        <w:t>along</w:t>
      </w:r>
      <w:r w:rsidRPr="0076660B">
        <w:rPr>
          <w:spacing w:val="-3"/>
        </w:rPr>
        <w:t xml:space="preserve"> </w:t>
      </w:r>
      <w:r>
        <w:t>private</w:t>
      </w:r>
      <w:r w:rsidRPr="0076660B">
        <w:rPr>
          <w:spacing w:val="-3"/>
        </w:rPr>
        <w:t xml:space="preserve"> </w:t>
      </w:r>
      <w:r>
        <w:t>access</w:t>
      </w:r>
      <w:r w:rsidRPr="0076660B">
        <w:rPr>
          <w:spacing w:val="-3"/>
        </w:rPr>
        <w:t xml:space="preserve"> </w:t>
      </w:r>
      <w:r>
        <w:t>roads</w:t>
      </w:r>
      <w:r w:rsidRPr="0076660B">
        <w:rPr>
          <w:spacing w:val="-3"/>
        </w:rPr>
        <w:t xml:space="preserve"> </w:t>
      </w:r>
      <w:r>
        <w:t>would</w:t>
      </w:r>
      <w:r w:rsidRPr="0076660B">
        <w:rPr>
          <w:spacing w:val="-3"/>
        </w:rPr>
        <w:t xml:space="preserve"> </w:t>
      </w:r>
      <w:r>
        <w:t>be</w:t>
      </w:r>
      <w:r w:rsidRPr="0076660B">
        <w:rPr>
          <w:spacing w:val="-3"/>
        </w:rPr>
        <w:t xml:space="preserve"> </w:t>
      </w:r>
      <w:r>
        <w:t>located</w:t>
      </w:r>
      <w:r w:rsidRPr="0076660B">
        <w:rPr>
          <w:spacing w:val="-3"/>
        </w:rPr>
        <w:t xml:space="preserve"> </w:t>
      </w:r>
      <w:r>
        <w:t>within</w:t>
      </w:r>
      <w:r w:rsidRPr="0076660B">
        <w:rPr>
          <w:spacing w:val="-3"/>
        </w:rPr>
        <w:t xml:space="preserve"> </w:t>
      </w:r>
      <w:r>
        <w:t>30m,</w:t>
      </w:r>
      <w:r w:rsidRPr="0076660B">
        <w:rPr>
          <w:spacing w:val="-3"/>
        </w:rPr>
        <w:t xml:space="preserve"> </w:t>
      </w:r>
      <w:r>
        <w:t>or</w:t>
      </w:r>
      <w:r w:rsidRPr="0076660B">
        <w:rPr>
          <w:spacing w:val="-3"/>
        </w:rPr>
        <w:t xml:space="preserve"> </w:t>
      </w:r>
      <w:r>
        <w:t>less,</w:t>
      </w:r>
      <w:r w:rsidRPr="0076660B">
        <w:rPr>
          <w:spacing w:val="-3"/>
        </w:rPr>
        <w:t xml:space="preserve"> </w:t>
      </w:r>
      <w:r>
        <w:t xml:space="preserve">of an adoptable road, </w:t>
      </w:r>
      <w:proofErr w:type="gramStart"/>
      <w:r>
        <w:t>with the exception of</w:t>
      </w:r>
      <w:proofErr w:type="gramEnd"/>
      <w:r>
        <w:t xml:space="preserve"> plots 25 and 26, which would lie beyond this distance.</w:t>
      </w:r>
    </w:p>
    <w:p w14:paraId="48C6DAB1" w14:textId="77777777" w:rsidR="005A1E3D" w:rsidRDefault="00AE2093">
      <w:pPr>
        <w:pStyle w:val="BodyText"/>
        <w:spacing w:before="100" w:line="208" w:lineRule="auto"/>
        <w:ind w:right="432"/>
      </w:pPr>
      <w:r>
        <w:lastRenderedPageBreak/>
        <w:t>As</w:t>
      </w:r>
      <w:r>
        <w:rPr>
          <w:spacing w:val="-4"/>
        </w:rPr>
        <w:t xml:space="preserve"> </w:t>
      </w:r>
      <w:r>
        <w:t>such,</w:t>
      </w:r>
      <w:r>
        <w:rPr>
          <w:spacing w:val="-4"/>
        </w:rPr>
        <w:t xml:space="preserve"> </w:t>
      </w:r>
      <w:r>
        <w:t>the</w:t>
      </w:r>
      <w:r>
        <w:rPr>
          <w:spacing w:val="-4"/>
        </w:rPr>
        <w:t xml:space="preserve"> </w:t>
      </w:r>
      <w:r>
        <w:t>development</w:t>
      </w:r>
      <w:r>
        <w:rPr>
          <w:spacing w:val="-4"/>
        </w:rPr>
        <w:t xml:space="preserve"> </w:t>
      </w:r>
      <w:r>
        <w:t>would</w:t>
      </w:r>
      <w:r>
        <w:rPr>
          <w:spacing w:val="-4"/>
        </w:rPr>
        <w:t xml:space="preserve"> </w:t>
      </w:r>
      <w:r>
        <w:t>primarily</w:t>
      </w:r>
      <w:r>
        <w:rPr>
          <w:spacing w:val="-4"/>
        </w:rPr>
        <w:t xml:space="preserve"> </w:t>
      </w:r>
      <w:r>
        <w:t>fall</w:t>
      </w:r>
      <w:r>
        <w:rPr>
          <w:spacing w:val="-4"/>
        </w:rPr>
        <w:t xml:space="preserve"> </w:t>
      </w:r>
      <w:r>
        <w:t>within</w:t>
      </w:r>
      <w:r>
        <w:rPr>
          <w:spacing w:val="-4"/>
        </w:rPr>
        <w:t xml:space="preserve"> </w:t>
      </w:r>
      <w:r>
        <w:t>the</w:t>
      </w:r>
      <w:r>
        <w:rPr>
          <w:spacing w:val="-4"/>
        </w:rPr>
        <w:t xml:space="preserve"> </w:t>
      </w:r>
      <w:r>
        <w:t>guidelines</w:t>
      </w:r>
      <w:r>
        <w:rPr>
          <w:spacing w:val="-4"/>
        </w:rPr>
        <w:t xml:space="preserve"> </w:t>
      </w:r>
      <w:r>
        <w:t>for</w:t>
      </w:r>
      <w:r>
        <w:rPr>
          <w:spacing w:val="-4"/>
        </w:rPr>
        <w:t xml:space="preserve"> </w:t>
      </w:r>
      <w:r>
        <w:t>carrying</w:t>
      </w:r>
      <w:r>
        <w:rPr>
          <w:spacing w:val="-4"/>
        </w:rPr>
        <w:t xml:space="preserve"> </w:t>
      </w:r>
      <w:r>
        <w:t>distance</w:t>
      </w:r>
      <w:r>
        <w:rPr>
          <w:spacing w:val="-4"/>
        </w:rPr>
        <w:t xml:space="preserve"> </w:t>
      </w:r>
      <w:r>
        <w:t>for waste and would be suitably accessed throughout.</w:t>
      </w:r>
    </w:p>
    <w:p w14:paraId="48C6DAB2" w14:textId="77777777" w:rsidR="005A1E3D" w:rsidRDefault="005A1E3D">
      <w:pPr>
        <w:pStyle w:val="BodyText"/>
        <w:spacing w:before="107"/>
        <w:ind w:left="0"/>
      </w:pPr>
    </w:p>
    <w:p w14:paraId="48C6DAB3" w14:textId="77777777" w:rsidR="005A1E3D" w:rsidRDefault="00AE2093">
      <w:pPr>
        <w:pStyle w:val="ListParagraph"/>
        <w:numPr>
          <w:ilvl w:val="1"/>
          <w:numId w:val="13"/>
        </w:numPr>
        <w:tabs>
          <w:tab w:val="left" w:pos="1098"/>
        </w:tabs>
        <w:spacing w:line="208" w:lineRule="auto"/>
        <w:ind w:right="1075"/>
      </w:pPr>
      <w:r>
        <w:t>It</w:t>
      </w:r>
      <w:r>
        <w:rPr>
          <w:spacing w:val="-4"/>
        </w:rPr>
        <w:t xml:space="preserve"> </w:t>
      </w:r>
      <w:r>
        <w:t>is</w:t>
      </w:r>
      <w:r>
        <w:rPr>
          <w:spacing w:val="-4"/>
        </w:rPr>
        <w:t xml:space="preserve"> </w:t>
      </w:r>
      <w:r>
        <w:t>therefore</w:t>
      </w:r>
      <w:r>
        <w:rPr>
          <w:spacing w:val="-4"/>
        </w:rPr>
        <w:t xml:space="preserve"> </w:t>
      </w:r>
      <w:r>
        <w:t>considered</w:t>
      </w:r>
      <w:r>
        <w:rPr>
          <w:spacing w:val="-4"/>
        </w:rPr>
        <w:t xml:space="preserve"> </w:t>
      </w:r>
      <w:r>
        <w:t>that</w:t>
      </w:r>
      <w:r>
        <w:rPr>
          <w:spacing w:val="-4"/>
        </w:rPr>
        <w:t xml:space="preserve"> </w:t>
      </w:r>
      <w:r>
        <w:t>the</w:t>
      </w:r>
      <w:r>
        <w:rPr>
          <w:spacing w:val="-4"/>
        </w:rPr>
        <w:t xml:space="preserve"> </w:t>
      </w:r>
      <w:r>
        <w:t>access,</w:t>
      </w:r>
      <w:r>
        <w:rPr>
          <w:spacing w:val="-4"/>
        </w:rPr>
        <w:t xml:space="preserve"> </w:t>
      </w:r>
      <w:r>
        <w:t>layout</w:t>
      </w:r>
      <w:r>
        <w:rPr>
          <w:spacing w:val="-4"/>
        </w:rPr>
        <w:t xml:space="preserve"> </w:t>
      </w:r>
      <w:r>
        <w:t>and</w:t>
      </w:r>
      <w:r>
        <w:rPr>
          <w:spacing w:val="-4"/>
        </w:rPr>
        <w:t xml:space="preserve"> </w:t>
      </w:r>
      <w:r>
        <w:t>roads</w:t>
      </w:r>
      <w:r>
        <w:rPr>
          <w:spacing w:val="-4"/>
        </w:rPr>
        <w:t xml:space="preserve"> </w:t>
      </w:r>
      <w:r>
        <w:t>proposed</w:t>
      </w:r>
      <w:r>
        <w:rPr>
          <w:spacing w:val="-4"/>
        </w:rPr>
        <w:t xml:space="preserve"> </w:t>
      </w:r>
      <w:r>
        <w:t>are</w:t>
      </w:r>
      <w:r>
        <w:rPr>
          <w:spacing w:val="-4"/>
        </w:rPr>
        <w:t xml:space="preserve"> </w:t>
      </w:r>
      <w:r>
        <w:t>suitable</w:t>
      </w:r>
      <w:r>
        <w:rPr>
          <w:spacing w:val="-4"/>
        </w:rPr>
        <w:t xml:space="preserve"> </w:t>
      </w:r>
      <w:r>
        <w:t>and acceptable in this regard.</w:t>
      </w:r>
    </w:p>
    <w:p w14:paraId="48C6DAB4" w14:textId="77777777" w:rsidR="005A1E3D" w:rsidRDefault="005A1E3D">
      <w:pPr>
        <w:pStyle w:val="BodyText"/>
        <w:spacing w:before="107"/>
        <w:ind w:left="0"/>
      </w:pPr>
    </w:p>
    <w:p w14:paraId="48C6DAB5" w14:textId="77777777" w:rsidR="005A1E3D" w:rsidRDefault="00AE2093">
      <w:pPr>
        <w:pStyle w:val="ListParagraph"/>
        <w:numPr>
          <w:ilvl w:val="1"/>
          <w:numId w:val="13"/>
        </w:numPr>
        <w:tabs>
          <w:tab w:val="left" w:pos="1098"/>
        </w:tabs>
        <w:spacing w:line="208" w:lineRule="auto"/>
        <w:ind w:right="123"/>
      </w:pPr>
      <w:proofErr w:type="gramStart"/>
      <w:r>
        <w:t>With regard to</w:t>
      </w:r>
      <w:proofErr w:type="gramEnd"/>
      <w:r>
        <w:t xml:space="preserve"> highway matters, it is also noted that the consultation response sought highway improvements "including a connecting footway around the junction complete with tactile crossing, removal of BT pole, relocation of sign and </w:t>
      </w:r>
      <w:proofErr w:type="spellStart"/>
      <w:r>
        <w:t>kerbing</w:t>
      </w:r>
      <w:proofErr w:type="spellEnd"/>
      <w:r>
        <w:t>/drainage to the frontage". The comments</w:t>
      </w:r>
      <w:r>
        <w:rPr>
          <w:spacing w:val="-3"/>
        </w:rPr>
        <w:t xml:space="preserve"> </w:t>
      </w:r>
      <w:r>
        <w:t>detail</w:t>
      </w:r>
      <w:r>
        <w:rPr>
          <w:spacing w:val="-3"/>
        </w:rPr>
        <w:t xml:space="preserve"> </w:t>
      </w:r>
      <w:r>
        <w:t>that</w:t>
      </w:r>
      <w:r>
        <w:rPr>
          <w:spacing w:val="-3"/>
        </w:rPr>
        <w:t xml:space="preserve"> </w:t>
      </w:r>
      <w:r>
        <w:t>this</w:t>
      </w:r>
      <w:r>
        <w:rPr>
          <w:spacing w:val="-3"/>
        </w:rPr>
        <w:t xml:space="preserve"> </w:t>
      </w:r>
      <w:r>
        <w:t>could</w:t>
      </w:r>
      <w:r>
        <w:rPr>
          <w:spacing w:val="-3"/>
        </w:rPr>
        <w:t xml:space="preserve"> </w:t>
      </w:r>
      <w:r>
        <w:t>be</w:t>
      </w:r>
      <w:r>
        <w:rPr>
          <w:spacing w:val="-3"/>
        </w:rPr>
        <w:t xml:space="preserve"> </w:t>
      </w:r>
      <w:r>
        <w:t>sought</w:t>
      </w:r>
      <w:r>
        <w:rPr>
          <w:spacing w:val="-3"/>
        </w:rPr>
        <w:t xml:space="preserve"> </w:t>
      </w:r>
      <w:r>
        <w:t>by</w:t>
      </w:r>
      <w:r>
        <w:rPr>
          <w:spacing w:val="-3"/>
        </w:rPr>
        <w:t xml:space="preserve"> </w:t>
      </w:r>
      <w:proofErr w:type="gramStart"/>
      <w:r>
        <w:t>condition,</w:t>
      </w:r>
      <w:r>
        <w:rPr>
          <w:spacing w:val="-3"/>
        </w:rPr>
        <w:t xml:space="preserve"> </w:t>
      </w:r>
      <w:r>
        <w:t>and</w:t>
      </w:r>
      <w:proofErr w:type="gramEnd"/>
      <w:r>
        <w:rPr>
          <w:spacing w:val="-3"/>
        </w:rPr>
        <w:t xml:space="preserve"> </w:t>
      </w:r>
      <w:r>
        <w:t>will</w:t>
      </w:r>
      <w:r>
        <w:rPr>
          <w:spacing w:val="-3"/>
        </w:rPr>
        <w:t xml:space="preserve"> </w:t>
      </w:r>
      <w:r>
        <w:t>therefore</w:t>
      </w:r>
      <w:r>
        <w:rPr>
          <w:spacing w:val="-3"/>
        </w:rPr>
        <w:t xml:space="preserve"> </w:t>
      </w:r>
      <w:r>
        <w:t>be</w:t>
      </w:r>
      <w:r>
        <w:rPr>
          <w:spacing w:val="-3"/>
        </w:rPr>
        <w:t xml:space="preserve"> </w:t>
      </w:r>
      <w:r>
        <w:t>attached</w:t>
      </w:r>
      <w:r>
        <w:rPr>
          <w:spacing w:val="-3"/>
        </w:rPr>
        <w:t xml:space="preserve"> </w:t>
      </w:r>
      <w:r>
        <w:t>as</w:t>
      </w:r>
      <w:r>
        <w:rPr>
          <w:spacing w:val="-3"/>
        </w:rPr>
        <w:t xml:space="preserve"> </w:t>
      </w:r>
      <w:r>
        <w:t>part</w:t>
      </w:r>
      <w:r>
        <w:rPr>
          <w:spacing w:val="-3"/>
        </w:rPr>
        <w:t xml:space="preserve"> </w:t>
      </w:r>
      <w:r>
        <w:t>of this recommendation.</w:t>
      </w:r>
    </w:p>
    <w:p w14:paraId="48C6DAB6" w14:textId="77777777" w:rsidR="005A1E3D" w:rsidRDefault="005A1E3D">
      <w:pPr>
        <w:pStyle w:val="BodyText"/>
        <w:spacing w:before="106"/>
        <w:ind w:left="0"/>
      </w:pPr>
    </w:p>
    <w:p w14:paraId="48C6DAB7" w14:textId="77777777" w:rsidR="005A1E3D" w:rsidRDefault="00AE2093">
      <w:pPr>
        <w:pStyle w:val="ListParagraph"/>
        <w:numPr>
          <w:ilvl w:val="1"/>
          <w:numId w:val="13"/>
        </w:numPr>
        <w:tabs>
          <w:tab w:val="left" w:pos="1098"/>
        </w:tabs>
        <w:spacing w:line="208" w:lineRule="auto"/>
        <w:ind w:right="612"/>
      </w:pPr>
      <w:proofErr w:type="gramStart"/>
      <w:r>
        <w:t>With</w:t>
      </w:r>
      <w:r>
        <w:rPr>
          <w:spacing w:val="-4"/>
        </w:rPr>
        <w:t xml:space="preserve"> </w:t>
      </w:r>
      <w:r>
        <w:t>regard</w:t>
      </w:r>
      <w:r>
        <w:rPr>
          <w:spacing w:val="-4"/>
        </w:rPr>
        <w:t xml:space="preserve"> </w:t>
      </w:r>
      <w:r>
        <w:t>to</w:t>
      </w:r>
      <w:proofErr w:type="gramEnd"/>
      <w:r>
        <w:rPr>
          <w:spacing w:val="-4"/>
        </w:rPr>
        <w:t xml:space="preserve"> </w:t>
      </w:r>
      <w:r>
        <w:t>parking,</w:t>
      </w:r>
      <w:r>
        <w:rPr>
          <w:spacing w:val="-4"/>
        </w:rPr>
        <w:t xml:space="preserve"> </w:t>
      </w:r>
      <w:r>
        <w:t>each</w:t>
      </w:r>
      <w:r>
        <w:rPr>
          <w:spacing w:val="-4"/>
        </w:rPr>
        <w:t xml:space="preserve"> </w:t>
      </w:r>
      <w:r>
        <w:t>plot</w:t>
      </w:r>
      <w:r>
        <w:rPr>
          <w:spacing w:val="-4"/>
        </w:rPr>
        <w:t xml:space="preserve"> </w:t>
      </w:r>
      <w:r>
        <w:t>has</w:t>
      </w:r>
      <w:r>
        <w:rPr>
          <w:spacing w:val="-4"/>
        </w:rPr>
        <w:t xml:space="preserve"> </w:t>
      </w:r>
      <w:r>
        <w:t>private</w:t>
      </w:r>
      <w:r>
        <w:rPr>
          <w:spacing w:val="-4"/>
        </w:rPr>
        <w:t xml:space="preserve"> </w:t>
      </w:r>
      <w:r>
        <w:t>parking</w:t>
      </w:r>
      <w:r>
        <w:rPr>
          <w:spacing w:val="-4"/>
        </w:rPr>
        <w:t xml:space="preserve"> </w:t>
      </w:r>
      <w:r>
        <w:t>arrangements,</w:t>
      </w:r>
      <w:r>
        <w:rPr>
          <w:spacing w:val="-4"/>
        </w:rPr>
        <w:t xml:space="preserve"> </w:t>
      </w:r>
      <w:r>
        <w:t>typically</w:t>
      </w:r>
      <w:r>
        <w:rPr>
          <w:spacing w:val="-4"/>
        </w:rPr>
        <w:t xml:space="preserve"> </w:t>
      </w:r>
      <w:r>
        <w:t>via</w:t>
      </w:r>
      <w:r>
        <w:rPr>
          <w:spacing w:val="-4"/>
        </w:rPr>
        <w:t xml:space="preserve"> </w:t>
      </w:r>
      <w:r>
        <w:t>the</w:t>
      </w:r>
      <w:r>
        <w:rPr>
          <w:spacing w:val="-4"/>
        </w:rPr>
        <w:t xml:space="preserve"> </w:t>
      </w:r>
      <w:r>
        <w:t xml:space="preserve">drives serving each plot, either to the side or to the front of the dwellings. Policy 36, to be read in conjunction with Appendix 6 of the </w:t>
      </w:r>
      <w:proofErr w:type="gramStart"/>
      <w:r>
        <w:t>South East</w:t>
      </w:r>
      <w:proofErr w:type="gramEnd"/>
      <w:r>
        <w:t xml:space="preserve"> Lincolnshire Local Plan, sets out minimum vehicle parking standards and requires at least two spaces for dwellings of up to three bedrooms and three spaces for dwellings with four or more bedrooms.</w:t>
      </w:r>
    </w:p>
    <w:p w14:paraId="48C6DAB8" w14:textId="77777777" w:rsidR="005A1E3D" w:rsidRDefault="005A1E3D">
      <w:pPr>
        <w:pStyle w:val="BodyText"/>
        <w:spacing w:before="107"/>
        <w:ind w:left="0"/>
      </w:pPr>
    </w:p>
    <w:p w14:paraId="48C6DAB9" w14:textId="2D064CBA" w:rsidR="005A1E3D" w:rsidRDefault="00AE2093">
      <w:pPr>
        <w:pStyle w:val="ListParagraph"/>
        <w:numPr>
          <w:ilvl w:val="1"/>
          <w:numId w:val="13"/>
        </w:numPr>
        <w:tabs>
          <w:tab w:val="left" w:pos="1098"/>
        </w:tabs>
        <w:spacing w:line="208" w:lineRule="auto"/>
        <w:ind w:right="73"/>
      </w:pPr>
      <w:r>
        <w:t>The</w:t>
      </w:r>
      <w:r>
        <w:rPr>
          <w:spacing w:val="-2"/>
        </w:rPr>
        <w:t xml:space="preserve"> </w:t>
      </w:r>
      <w:r>
        <w:t>proposed</w:t>
      </w:r>
      <w:r>
        <w:rPr>
          <w:spacing w:val="-2"/>
        </w:rPr>
        <w:t xml:space="preserve"> </w:t>
      </w:r>
      <w:r>
        <w:t>development</w:t>
      </w:r>
      <w:r>
        <w:rPr>
          <w:spacing w:val="-2"/>
        </w:rPr>
        <w:t xml:space="preserve"> </w:t>
      </w:r>
      <w:r>
        <w:t>comprises</w:t>
      </w:r>
      <w:r>
        <w:rPr>
          <w:spacing w:val="-2"/>
        </w:rPr>
        <w:t xml:space="preserve"> </w:t>
      </w:r>
      <w:proofErr w:type="gramStart"/>
      <w:r>
        <w:t>one,</w:t>
      </w:r>
      <w:r>
        <w:rPr>
          <w:spacing w:val="-2"/>
        </w:rPr>
        <w:t xml:space="preserve"> </w:t>
      </w:r>
      <w:r w:rsidRPr="00CC3343">
        <w:t>tw</w:t>
      </w:r>
      <w:r w:rsidR="00CC3343">
        <w:t>o</w:t>
      </w:r>
      <w:r>
        <w:rPr>
          <w:spacing w:val="-2"/>
        </w:rPr>
        <w:t xml:space="preserve"> </w:t>
      </w:r>
      <w:r>
        <w:t>and</w:t>
      </w:r>
      <w:r>
        <w:rPr>
          <w:spacing w:val="-2"/>
        </w:rPr>
        <w:t xml:space="preserve"> </w:t>
      </w:r>
      <w:r>
        <w:t>three</w:t>
      </w:r>
      <w:r>
        <w:rPr>
          <w:spacing w:val="-2"/>
        </w:rPr>
        <w:t xml:space="preserve"> </w:t>
      </w:r>
      <w:r>
        <w:t>bedroom</w:t>
      </w:r>
      <w:proofErr w:type="gramEnd"/>
      <w:r>
        <w:rPr>
          <w:spacing w:val="-2"/>
        </w:rPr>
        <w:t xml:space="preserve"> </w:t>
      </w:r>
      <w:r>
        <w:t>properties,</w:t>
      </w:r>
      <w:r>
        <w:rPr>
          <w:spacing w:val="-2"/>
        </w:rPr>
        <w:t xml:space="preserve"> </w:t>
      </w:r>
      <w:r>
        <w:t>each</w:t>
      </w:r>
      <w:r>
        <w:rPr>
          <w:spacing w:val="-2"/>
        </w:rPr>
        <w:t xml:space="preserve"> </w:t>
      </w:r>
      <w:r>
        <w:t>requiring</w:t>
      </w:r>
      <w:r>
        <w:rPr>
          <w:spacing w:val="-2"/>
        </w:rPr>
        <w:t xml:space="preserve"> </w:t>
      </w:r>
      <w:r>
        <w:t>a minimum</w:t>
      </w:r>
      <w:r>
        <w:rPr>
          <w:spacing w:val="-3"/>
        </w:rPr>
        <w:t xml:space="preserve"> </w:t>
      </w:r>
      <w:r>
        <w:t>of</w:t>
      </w:r>
      <w:r>
        <w:rPr>
          <w:spacing w:val="-3"/>
        </w:rPr>
        <w:t xml:space="preserve"> </w:t>
      </w:r>
      <w:r>
        <w:t>two</w:t>
      </w:r>
      <w:r>
        <w:rPr>
          <w:spacing w:val="-3"/>
        </w:rPr>
        <w:t xml:space="preserve"> </w:t>
      </w:r>
      <w:r>
        <w:t>parking</w:t>
      </w:r>
      <w:r>
        <w:rPr>
          <w:spacing w:val="-3"/>
        </w:rPr>
        <w:t xml:space="preserve"> </w:t>
      </w:r>
      <w:r>
        <w:t>spaces;</w:t>
      </w:r>
      <w:r>
        <w:rPr>
          <w:spacing w:val="-3"/>
        </w:rPr>
        <w:t xml:space="preserve"> </w:t>
      </w:r>
      <w:r>
        <w:t>with</w:t>
      </w:r>
      <w:r>
        <w:rPr>
          <w:spacing w:val="-3"/>
        </w:rPr>
        <w:t xml:space="preserve"> </w:t>
      </w:r>
      <w:r>
        <w:t>2x</w:t>
      </w:r>
      <w:r>
        <w:rPr>
          <w:spacing w:val="-3"/>
        </w:rPr>
        <w:t xml:space="preserve"> </w:t>
      </w:r>
      <w:r>
        <w:t>four</w:t>
      </w:r>
      <w:r>
        <w:rPr>
          <w:spacing w:val="-3"/>
        </w:rPr>
        <w:t xml:space="preserve"> </w:t>
      </w:r>
      <w:r>
        <w:t>bed</w:t>
      </w:r>
      <w:r>
        <w:rPr>
          <w:spacing w:val="-3"/>
        </w:rPr>
        <w:t xml:space="preserve"> </w:t>
      </w:r>
      <w:r>
        <w:t>dwellings</w:t>
      </w:r>
      <w:r>
        <w:rPr>
          <w:spacing w:val="-3"/>
        </w:rPr>
        <w:t xml:space="preserve"> </w:t>
      </w:r>
      <w:r>
        <w:t>(plots</w:t>
      </w:r>
      <w:r>
        <w:rPr>
          <w:spacing w:val="-3"/>
        </w:rPr>
        <w:t xml:space="preserve"> </w:t>
      </w:r>
      <w:r>
        <w:t>41</w:t>
      </w:r>
      <w:r>
        <w:rPr>
          <w:spacing w:val="-3"/>
        </w:rPr>
        <w:t xml:space="preserve"> </w:t>
      </w:r>
      <w:r>
        <w:t>&amp;</w:t>
      </w:r>
      <w:r>
        <w:rPr>
          <w:spacing w:val="-3"/>
        </w:rPr>
        <w:t xml:space="preserve"> </w:t>
      </w:r>
      <w:r>
        <w:t>42)</w:t>
      </w:r>
      <w:r>
        <w:rPr>
          <w:spacing w:val="-3"/>
        </w:rPr>
        <w:t xml:space="preserve"> </w:t>
      </w:r>
      <w:r>
        <w:t>also</w:t>
      </w:r>
      <w:r>
        <w:rPr>
          <w:spacing w:val="-3"/>
        </w:rPr>
        <w:t xml:space="preserve"> </w:t>
      </w:r>
      <w:r>
        <w:t>being</w:t>
      </w:r>
      <w:r>
        <w:rPr>
          <w:spacing w:val="-3"/>
        </w:rPr>
        <w:t xml:space="preserve"> </w:t>
      </w:r>
      <w:r>
        <w:t xml:space="preserve">proposed. The proposal meets the parking standards required by Appendix 6. As such, the proposal, by virtue of its parking provision and its layout, </w:t>
      </w:r>
      <w:proofErr w:type="gramStart"/>
      <w:r>
        <w:t>is considered to be</w:t>
      </w:r>
      <w:proofErr w:type="gramEnd"/>
      <w:r>
        <w:t xml:space="preserve"> acceptable in this regard.</w:t>
      </w:r>
    </w:p>
    <w:p w14:paraId="48C6DABA" w14:textId="77777777" w:rsidR="005A1E3D" w:rsidRDefault="005A1E3D">
      <w:pPr>
        <w:pStyle w:val="BodyText"/>
        <w:spacing w:before="106"/>
        <w:ind w:left="0"/>
      </w:pPr>
    </w:p>
    <w:p w14:paraId="48C6DABB" w14:textId="77777777" w:rsidR="005A1E3D" w:rsidRDefault="00AE2093">
      <w:pPr>
        <w:pStyle w:val="ListParagraph"/>
        <w:numPr>
          <w:ilvl w:val="1"/>
          <w:numId w:val="13"/>
        </w:numPr>
        <w:tabs>
          <w:tab w:val="left" w:pos="1098"/>
        </w:tabs>
        <w:spacing w:before="1" w:line="208" w:lineRule="auto"/>
        <w:ind w:right="205"/>
      </w:pPr>
      <w:r>
        <w:t>In reviewing sustainable transport methods, it is considered that the proposal site is such that when</w:t>
      </w:r>
      <w:r>
        <w:rPr>
          <w:spacing w:val="-4"/>
        </w:rPr>
        <w:t xml:space="preserve"> </w:t>
      </w:r>
      <w:r>
        <w:t>considering</w:t>
      </w:r>
      <w:r>
        <w:rPr>
          <w:spacing w:val="-4"/>
        </w:rPr>
        <w:t xml:space="preserve"> </w:t>
      </w:r>
      <w:r>
        <w:t>non-</w:t>
      </w:r>
      <w:proofErr w:type="spellStart"/>
      <w:r>
        <w:t>motorised</w:t>
      </w:r>
      <w:proofErr w:type="spellEnd"/>
      <w:r>
        <w:rPr>
          <w:spacing w:val="-4"/>
        </w:rPr>
        <w:t xml:space="preserve"> </w:t>
      </w:r>
      <w:r>
        <w:t>users,</w:t>
      </w:r>
      <w:r>
        <w:rPr>
          <w:spacing w:val="-4"/>
        </w:rPr>
        <w:t xml:space="preserve"> </w:t>
      </w:r>
      <w:r>
        <w:t>the</w:t>
      </w:r>
      <w:r>
        <w:rPr>
          <w:spacing w:val="-4"/>
        </w:rPr>
        <w:t xml:space="preserve"> </w:t>
      </w:r>
      <w:r>
        <w:t>site</w:t>
      </w:r>
      <w:r>
        <w:rPr>
          <w:spacing w:val="-4"/>
        </w:rPr>
        <w:t xml:space="preserve"> </w:t>
      </w:r>
      <w:r>
        <w:t>has</w:t>
      </w:r>
      <w:r>
        <w:rPr>
          <w:spacing w:val="-4"/>
        </w:rPr>
        <w:t xml:space="preserve"> </w:t>
      </w:r>
      <w:r>
        <w:t>adequate</w:t>
      </w:r>
      <w:r>
        <w:rPr>
          <w:spacing w:val="-4"/>
        </w:rPr>
        <w:t xml:space="preserve"> </w:t>
      </w:r>
      <w:r>
        <w:t>connectivity</w:t>
      </w:r>
      <w:r>
        <w:rPr>
          <w:spacing w:val="-4"/>
        </w:rPr>
        <w:t xml:space="preserve"> </w:t>
      </w:r>
      <w:r>
        <w:t>and</w:t>
      </w:r>
      <w:r>
        <w:rPr>
          <w:spacing w:val="-4"/>
        </w:rPr>
        <w:t xml:space="preserve"> </w:t>
      </w:r>
      <w:r>
        <w:t>lies</w:t>
      </w:r>
      <w:r>
        <w:rPr>
          <w:spacing w:val="-4"/>
        </w:rPr>
        <w:t xml:space="preserve"> </w:t>
      </w:r>
      <w:r>
        <w:t>within</w:t>
      </w:r>
      <w:r>
        <w:rPr>
          <w:spacing w:val="-4"/>
        </w:rPr>
        <w:t xml:space="preserve"> </w:t>
      </w:r>
      <w:r>
        <w:t xml:space="preserve">fairly </w:t>
      </w:r>
      <w:proofErr w:type="gramStart"/>
      <w:r>
        <w:t>close proximity</w:t>
      </w:r>
      <w:proofErr w:type="gramEnd"/>
      <w:r>
        <w:t>, to the town centre of Holbeach. Therefore, it is considered that the site is located within a short walking distance of a good range of amenities.</w:t>
      </w:r>
    </w:p>
    <w:p w14:paraId="48C6DABC" w14:textId="77777777" w:rsidR="005A1E3D" w:rsidRDefault="005A1E3D">
      <w:pPr>
        <w:pStyle w:val="BodyText"/>
        <w:spacing w:before="106"/>
        <w:ind w:left="0"/>
      </w:pPr>
    </w:p>
    <w:p w14:paraId="48C6DABD" w14:textId="77777777" w:rsidR="005A1E3D" w:rsidRDefault="00AE2093">
      <w:pPr>
        <w:pStyle w:val="ListParagraph"/>
        <w:numPr>
          <w:ilvl w:val="1"/>
          <w:numId w:val="13"/>
        </w:numPr>
        <w:tabs>
          <w:tab w:val="left" w:pos="1098"/>
        </w:tabs>
        <w:spacing w:line="208" w:lineRule="auto"/>
        <w:ind w:right="107"/>
      </w:pPr>
      <w:r>
        <w:t>Further to this, alongside additional clarity in discussing the requirements of financial contributions, which is addressed within the relevant section below, it is considered that the existing</w:t>
      </w:r>
      <w:r>
        <w:rPr>
          <w:spacing w:val="-4"/>
        </w:rPr>
        <w:t xml:space="preserve"> </w:t>
      </w:r>
      <w:r>
        <w:t>and</w:t>
      </w:r>
      <w:r>
        <w:rPr>
          <w:spacing w:val="-4"/>
        </w:rPr>
        <w:t xml:space="preserve"> </w:t>
      </w:r>
      <w:r>
        <w:t>proposed</w:t>
      </w:r>
      <w:r>
        <w:rPr>
          <w:spacing w:val="-4"/>
        </w:rPr>
        <w:t xml:space="preserve"> </w:t>
      </w:r>
      <w:r>
        <w:t>infrastructure</w:t>
      </w:r>
      <w:r>
        <w:rPr>
          <w:spacing w:val="-4"/>
        </w:rPr>
        <w:t xml:space="preserve"> </w:t>
      </w:r>
      <w:r>
        <w:t>has</w:t>
      </w:r>
      <w:r>
        <w:rPr>
          <w:spacing w:val="-4"/>
        </w:rPr>
        <w:t xml:space="preserve"> </w:t>
      </w:r>
      <w:r>
        <w:t>the</w:t>
      </w:r>
      <w:r>
        <w:rPr>
          <w:spacing w:val="-4"/>
        </w:rPr>
        <w:t xml:space="preserve"> </w:t>
      </w:r>
      <w:r>
        <w:t>capacity</w:t>
      </w:r>
      <w:r>
        <w:rPr>
          <w:spacing w:val="-4"/>
        </w:rPr>
        <w:t xml:space="preserve"> </w:t>
      </w:r>
      <w:r>
        <w:t>to</w:t>
      </w:r>
      <w:r>
        <w:rPr>
          <w:spacing w:val="-4"/>
        </w:rPr>
        <w:t xml:space="preserve"> </w:t>
      </w:r>
      <w:r>
        <w:t>accommodate</w:t>
      </w:r>
      <w:r>
        <w:rPr>
          <w:spacing w:val="-4"/>
        </w:rPr>
        <w:t xml:space="preserve"> </w:t>
      </w:r>
      <w:r>
        <w:t>this</w:t>
      </w:r>
      <w:r>
        <w:rPr>
          <w:spacing w:val="-4"/>
        </w:rPr>
        <w:t xml:space="preserve"> </w:t>
      </w:r>
      <w:r>
        <w:t>increase</w:t>
      </w:r>
      <w:r>
        <w:rPr>
          <w:spacing w:val="-4"/>
        </w:rPr>
        <w:t xml:space="preserve"> </w:t>
      </w:r>
      <w:r>
        <w:t>in</w:t>
      </w:r>
      <w:r>
        <w:rPr>
          <w:spacing w:val="-4"/>
        </w:rPr>
        <w:t xml:space="preserve"> </w:t>
      </w:r>
      <w:r>
        <w:t>demand.</w:t>
      </w:r>
    </w:p>
    <w:p w14:paraId="48C6DABE" w14:textId="77777777" w:rsidR="005A1E3D" w:rsidRDefault="005A1E3D">
      <w:pPr>
        <w:pStyle w:val="BodyText"/>
        <w:spacing w:before="107"/>
        <w:ind w:left="0"/>
      </w:pPr>
    </w:p>
    <w:p w14:paraId="48C6DABF" w14:textId="77777777" w:rsidR="005A1E3D" w:rsidRDefault="00AE2093">
      <w:pPr>
        <w:pStyle w:val="ListParagraph"/>
        <w:numPr>
          <w:ilvl w:val="1"/>
          <w:numId w:val="13"/>
        </w:numPr>
        <w:tabs>
          <w:tab w:val="left" w:pos="1098"/>
        </w:tabs>
        <w:spacing w:line="208" w:lineRule="auto"/>
        <w:ind w:right="219"/>
      </w:pPr>
      <w:r>
        <w:t>Therefore, considering the assessment contained above and advised by the Local Highway Authority,</w:t>
      </w:r>
      <w:r>
        <w:rPr>
          <w:spacing w:val="-4"/>
        </w:rPr>
        <w:t xml:space="preserve"> </w:t>
      </w:r>
      <w:r>
        <w:t>it</w:t>
      </w:r>
      <w:r>
        <w:rPr>
          <w:spacing w:val="-4"/>
        </w:rPr>
        <w:t xml:space="preserve"> </w:t>
      </w:r>
      <w:r>
        <w:t>would</w:t>
      </w:r>
      <w:r>
        <w:rPr>
          <w:spacing w:val="-4"/>
        </w:rPr>
        <w:t xml:space="preserve"> </w:t>
      </w:r>
      <w:r>
        <w:t>be</w:t>
      </w:r>
      <w:r>
        <w:rPr>
          <w:spacing w:val="-4"/>
        </w:rPr>
        <w:t xml:space="preserve"> </w:t>
      </w:r>
      <w:r>
        <w:t>unreasonable</w:t>
      </w:r>
      <w:r>
        <w:rPr>
          <w:spacing w:val="-4"/>
        </w:rPr>
        <w:t xml:space="preserve"> </w:t>
      </w:r>
      <w:r>
        <w:t>to</w:t>
      </w:r>
      <w:r>
        <w:rPr>
          <w:spacing w:val="-4"/>
        </w:rPr>
        <w:t xml:space="preserve"> </w:t>
      </w:r>
      <w:r>
        <w:t>conclude</w:t>
      </w:r>
      <w:r>
        <w:rPr>
          <w:spacing w:val="-4"/>
        </w:rPr>
        <w:t xml:space="preserve"> </w:t>
      </w:r>
      <w:r>
        <w:t>that</w:t>
      </w:r>
      <w:r>
        <w:rPr>
          <w:spacing w:val="-4"/>
        </w:rPr>
        <w:t xml:space="preserve"> </w:t>
      </w:r>
      <w:r>
        <w:t>the</w:t>
      </w:r>
      <w:r>
        <w:rPr>
          <w:spacing w:val="-4"/>
        </w:rPr>
        <w:t xml:space="preserve"> </w:t>
      </w:r>
      <w:r>
        <w:t>proposal</w:t>
      </w:r>
      <w:r>
        <w:rPr>
          <w:spacing w:val="-4"/>
        </w:rPr>
        <w:t xml:space="preserve"> </w:t>
      </w:r>
      <w:r>
        <w:t>would</w:t>
      </w:r>
      <w:r>
        <w:rPr>
          <w:spacing w:val="-4"/>
        </w:rPr>
        <w:t xml:space="preserve"> </w:t>
      </w:r>
      <w:r>
        <w:t>result</w:t>
      </w:r>
      <w:r>
        <w:rPr>
          <w:spacing w:val="-4"/>
        </w:rPr>
        <w:t xml:space="preserve"> </w:t>
      </w:r>
      <w:r>
        <w:t>in</w:t>
      </w:r>
      <w:r>
        <w:rPr>
          <w:spacing w:val="-4"/>
        </w:rPr>
        <w:t xml:space="preserve"> </w:t>
      </w:r>
      <w:r>
        <w:t>demonstrably severe or adverse highway impacts or harm either from a safety or capacity perspective. As such, officers are of the opinion that there is no justifiable reason for the application to be refused on the grounds of highway safety.</w:t>
      </w:r>
    </w:p>
    <w:p w14:paraId="48C6DAC0" w14:textId="77777777" w:rsidR="005A1E3D" w:rsidRDefault="005A1E3D">
      <w:pPr>
        <w:pStyle w:val="BodyText"/>
        <w:spacing w:before="106"/>
        <w:ind w:left="0"/>
      </w:pPr>
    </w:p>
    <w:p w14:paraId="48C6DAC1" w14:textId="77777777" w:rsidR="005A1E3D" w:rsidRDefault="00AE2093">
      <w:pPr>
        <w:pStyle w:val="ListParagraph"/>
        <w:numPr>
          <w:ilvl w:val="1"/>
          <w:numId w:val="13"/>
        </w:numPr>
        <w:tabs>
          <w:tab w:val="left" w:pos="1098"/>
        </w:tabs>
        <w:spacing w:before="1" w:line="208" w:lineRule="auto"/>
        <w:ind w:right="75"/>
      </w:pPr>
      <w:r>
        <w:t>Beyond the above, it should be noted that Holbeach is identified as a 'Main Service Centre' as detailed</w:t>
      </w:r>
      <w:r>
        <w:rPr>
          <w:spacing w:val="-3"/>
        </w:rPr>
        <w:t xml:space="preserve"> </w:t>
      </w:r>
      <w:r>
        <w:t>within</w:t>
      </w:r>
      <w:r>
        <w:rPr>
          <w:spacing w:val="-3"/>
        </w:rPr>
        <w:t xml:space="preserve"> </w:t>
      </w:r>
      <w:r>
        <w:t>Policy</w:t>
      </w:r>
      <w:r>
        <w:rPr>
          <w:spacing w:val="-3"/>
        </w:rPr>
        <w:t xml:space="preserve"> </w:t>
      </w:r>
      <w:r>
        <w:t>1</w:t>
      </w:r>
      <w:r>
        <w:rPr>
          <w:spacing w:val="-3"/>
        </w:rPr>
        <w:t xml:space="preserve"> </w:t>
      </w:r>
      <w:r>
        <w:t>of</w:t>
      </w:r>
      <w:r>
        <w:rPr>
          <w:spacing w:val="-3"/>
        </w:rPr>
        <w:t xml:space="preserve"> </w:t>
      </w:r>
      <w:r>
        <w:t>the</w:t>
      </w:r>
      <w:r>
        <w:rPr>
          <w:spacing w:val="-3"/>
        </w:rPr>
        <w:t xml:space="preserve"> </w:t>
      </w:r>
      <w:proofErr w:type="gramStart"/>
      <w:r>
        <w:t>South</w:t>
      </w:r>
      <w:r>
        <w:rPr>
          <w:spacing w:val="-3"/>
        </w:rPr>
        <w:t xml:space="preserve"> </w:t>
      </w:r>
      <w:r>
        <w:t>East</w:t>
      </w:r>
      <w:proofErr w:type="gramEnd"/>
      <w:r>
        <w:rPr>
          <w:spacing w:val="-3"/>
        </w:rPr>
        <w:t xml:space="preserve"> </w:t>
      </w:r>
      <w:r>
        <w:t>Lincolnshire</w:t>
      </w:r>
      <w:r>
        <w:rPr>
          <w:spacing w:val="-3"/>
        </w:rPr>
        <w:t xml:space="preserve"> </w:t>
      </w:r>
      <w:r>
        <w:t>Local</w:t>
      </w:r>
      <w:r>
        <w:rPr>
          <w:spacing w:val="-3"/>
        </w:rPr>
        <w:t xml:space="preserve"> </w:t>
      </w:r>
      <w:r>
        <w:t>Plan</w:t>
      </w:r>
      <w:r>
        <w:rPr>
          <w:spacing w:val="-3"/>
        </w:rPr>
        <w:t xml:space="preserve"> </w:t>
      </w:r>
      <w:r>
        <w:t>(2019).</w:t>
      </w:r>
      <w:r>
        <w:rPr>
          <w:spacing w:val="-3"/>
        </w:rPr>
        <w:t xml:space="preserve"> </w:t>
      </w:r>
      <w:r>
        <w:t>Given</w:t>
      </w:r>
      <w:r>
        <w:rPr>
          <w:spacing w:val="-3"/>
        </w:rPr>
        <w:t xml:space="preserve"> </w:t>
      </w:r>
      <w:r>
        <w:t>this,</w:t>
      </w:r>
      <w:r>
        <w:rPr>
          <w:spacing w:val="-3"/>
        </w:rPr>
        <w:t xml:space="preserve"> </w:t>
      </w:r>
      <w:r>
        <w:t>it</w:t>
      </w:r>
      <w:r>
        <w:rPr>
          <w:spacing w:val="-3"/>
        </w:rPr>
        <w:t xml:space="preserve"> </w:t>
      </w:r>
      <w:r>
        <w:t>is</w:t>
      </w:r>
      <w:r>
        <w:rPr>
          <w:spacing w:val="-3"/>
        </w:rPr>
        <w:t xml:space="preserve"> </w:t>
      </w:r>
      <w:r>
        <w:t xml:space="preserve">evident that Holbeach lies within the higher settlements when considering the Settlement Hierarchy of the </w:t>
      </w:r>
      <w:proofErr w:type="gramStart"/>
      <w:r>
        <w:t>South East</w:t>
      </w:r>
      <w:proofErr w:type="gramEnd"/>
      <w:r>
        <w:t xml:space="preserve"> Lincolnshire Local Plan (2019). As such, given the sustainable nature of the settlement, further to the matters raised above regarding accessibility, future occupiers of the proposed</w:t>
      </w:r>
      <w:r>
        <w:rPr>
          <w:spacing w:val="-3"/>
        </w:rPr>
        <w:t xml:space="preserve"> </w:t>
      </w:r>
      <w:r>
        <w:t>development</w:t>
      </w:r>
      <w:r>
        <w:rPr>
          <w:spacing w:val="-3"/>
        </w:rPr>
        <w:t xml:space="preserve"> </w:t>
      </w:r>
      <w:r>
        <w:t>would</w:t>
      </w:r>
      <w:r>
        <w:rPr>
          <w:spacing w:val="-3"/>
        </w:rPr>
        <w:t xml:space="preserve"> </w:t>
      </w:r>
      <w:r>
        <w:t>not</w:t>
      </w:r>
      <w:r>
        <w:rPr>
          <w:spacing w:val="-3"/>
        </w:rPr>
        <w:t xml:space="preserve"> </w:t>
      </w:r>
      <w:r>
        <w:t>be</w:t>
      </w:r>
      <w:r>
        <w:rPr>
          <w:spacing w:val="-3"/>
        </w:rPr>
        <w:t xml:space="preserve"> </w:t>
      </w:r>
      <w:r>
        <w:t>solely</w:t>
      </w:r>
      <w:r>
        <w:rPr>
          <w:spacing w:val="-3"/>
        </w:rPr>
        <w:t xml:space="preserve"> </w:t>
      </w:r>
      <w:r>
        <w:t>reliant</w:t>
      </w:r>
      <w:r>
        <w:rPr>
          <w:spacing w:val="-3"/>
        </w:rPr>
        <w:t xml:space="preserve"> </w:t>
      </w:r>
      <w:r>
        <w:t>on</w:t>
      </w:r>
      <w:r>
        <w:rPr>
          <w:spacing w:val="-3"/>
        </w:rPr>
        <w:t xml:space="preserve"> </w:t>
      </w:r>
      <w:r>
        <w:t>the</w:t>
      </w:r>
      <w:r>
        <w:rPr>
          <w:spacing w:val="-3"/>
        </w:rPr>
        <w:t xml:space="preserve"> </w:t>
      </w:r>
      <w:r>
        <w:t>use</w:t>
      </w:r>
      <w:r>
        <w:rPr>
          <w:spacing w:val="-3"/>
        </w:rPr>
        <w:t xml:space="preserve"> </w:t>
      </w:r>
      <w:r>
        <w:t>of</w:t>
      </w:r>
      <w:r>
        <w:rPr>
          <w:spacing w:val="-3"/>
        </w:rPr>
        <w:t xml:space="preserve"> </w:t>
      </w:r>
      <w:r>
        <w:t>a</w:t>
      </w:r>
      <w:r>
        <w:rPr>
          <w:spacing w:val="-3"/>
        </w:rPr>
        <w:t xml:space="preserve"> </w:t>
      </w:r>
      <w:r>
        <w:t>private</w:t>
      </w:r>
      <w:r>
        <w:rPr>
          <w:spacing w:val="-3"/>
        </w:rPr>
        <w:t xml:space="preserve"> </w:t>
      </w:r>
      <w:r>
        <w:t>motor</w:t>
      </w:r>
      <w:r>
        <w:rPr>
          <w:spacing w:val="-3"/>
        </w:rPr>
        <w:t xml:space="preserve"> </w:t>
      </w:r>
      <w:r>
        <w:t>vehicle,</w:t>
      </w:r>
      <w:r>
        <w:rPr>
          <w:spacing w:val="-3"/>
        </w:rPr>
        <w:t xml:space="preserve"> </w:t>
      </w:r>
      <w:proofErr w:type="gramStart"/>
      <w:r>
        <w:t>in</w:t>
      </w:r>
      <w:r>
        <w:rPr>
          <w:spacing w:val="-3"/>
        </w:rPr>
        <w:t xml:space="preserve"> </w:t>
      </w:r>
      <w:r>
        <w:t>order to</w:t>
      </w:r>
      <w:proofErr w:type="gramEnd"/>
      <w:r>
        <w:t xml:space="preserve"> go about their day to day lives. The location of the proposal is such that residents could walk or cycle in a safe and easy manner to nearby amenities and requirements, including shops, schools, pubs, and services within the village, to go about their day to day lives without being solely dependent on the use of a car.</w:t>
      </w:r>
    </w:p>
    <w:p w14:paraId="48C6DAC2" w14:textId="77777777" w:rsidR="005A1E3D" w:rsidRDefault="005A1E3D">
      <w:pPr>
        <w:pStyle w:val="BodyText"/>
        <w:spacing w:before="106"/>
        <w:ind w:left="0"/>
      </w:pPr>
    </w:p>
    <w:p w14:paraId="48C6DAC3" w14:textId="77777777" w:rsidR="005A1E3D" w:rsidRDefault="00AE2093">
      <w:pPr>
        <w:pStyle w:val="ListParagraph"/>
        <w:numPr>
          <w:ilvl w:val="1"/>
          <w:numId w:val="13"/>
        </w:numPr>
        <w:tabs>
          <w:tab w:val="left" w:pos="1098"/>
        </w:tabs>
        <w:spacing w:line="208" w:lineRule="auto"/>
        <w:ind w:right="59"/>
      </w:pPr>
      <w:r>
        <w:t>Overall,</w:t>
      </w:r>
      <w:r>
        <w:rPr>
          <w:spacing w:val="-4"/>
        </w:rPr>
        <w:t xml:space="preserve"> </w:t>
      </w:r>
      <w:r>
        <w:t>taking</w:t>
      </w:r>
      <w:r>
        <w:rPr>
          <w:spacing w:val="-4"/>
        </w:rPr>
        <w:t xml:space="preserve"> </w:t>
      </w:r>
      <w:r>
        <w:t>the</w:t>
      </w:r>
      <w:r>
        <w:rPr>
          <w:spacing w:val="-4"/>
        </w:rPr>
        <w:t xml:space="preserve"> </w:t>
      </w:r>
      <w:r>
        <w:t>above</w:t>
      </w:r>
      <w:r>
        <w:rPr>
          <w:spacing w:val="-4"/>
        </w:rPr>
        <w:t xml:space="preserve"> </w:t>
      </w:r>
      <w:r>
        <w:t>into</w:t>
      </w:r>
      <w:r>
        <w:rPr>
          <w:spacing w:val="-4"/>
        </w:rPr>
        <w:t xml:space="preserve"> </w:t>
      </w:r>
      <w:r>
        <w:t>account,</w:t>
      </w:r>
      <w:r>
        <w:rPr>
          <w:spacing w:val="-4"/>
        </w:rPr>
        <w:t xml:space="preserve"> </w:t>
      </w:r>
      <w:r>
        <w:t>the</w:t>
      </w:r>
      <w:r>
        <w:rPr>
          <w:spacing w:val="-4"/>
        </w:rPr>
        <w:t xml:space="preserve"> </w:t>
      </w:r>
      <w:r>
        <w:t>proposal</w:t>
      </w:r>
      <w:r>
        <w:rPr>
          <w:spacing w:val="-4"/>
        </w:rPr>
        <w:t xml:space="preserve"> </w:t>
      </w:r>
      <w:r>
        <w:t>is</w:t>
      </w:r>
      <w:r>
        <w:rPr>
          <w:spacing w:val="-4"/>
        </w:rPr>
        <w:t xml:space="preserve"> </w:t>
      </w:r>
      <w:r>
        <w:t>considered</w:t>
      </w:r>
      <w:r>
        <w:rPr>
          <w:spacing w:val="-4"/>
        </w:rPr>
        <w:t xml:space="preserve"> </w:t>
      </w:r>
      <w:r>
        <w:t>to</w:t>
      </w:r>
      <w:r>
        <w:rPr>
          <w:spacing w:val="-4"/>
        </w:rPr>
        <w:t xml:space="preserve"> </w:t>
      </w:r>
      <w:r>
        <w:t>be</w:t>
      </w:r>
      <w:r>
        <w:rPr>
          <w:spacing w:val="-4"/>
        </w:rPr>
        <w:t xml:space="preserve"> </w:t>
      </w:r>
      <w:r>
        <w:t>acceptable</w:t>
      </w:r>
      <w:r>
        <w:rPr>
          <w:spacing w:val="-4"/>
        </w:rPr>
        <w:t xml:space="preserve"> </w:t>
      </w:r>
      <w:r>
        <w:t>on</w:t>
      </w:r>
      <w:r>
        <w:rPr>
          <w:spacing w:val="-4"/>
        </w:rPr>
        <w:t xml:space="preserve"> </w:t>
      </w:r>
      <w:r>
        <w:t>highways grounds when viewed on balance, and would not have an unacceptable adverse impact on highway safety, being in accordance with Policies 2, 3 and 36 of the South East Lincolnshire Local Plan (2019), and Section 9 of the National Planning Policy Framework (December 2024) when viewed as a whole. This matter weighs neutrally in the planning balance.</w:t>
      </w:r>
    </w:p>
    <w:p w14:paraId="48C6DAC4" w14:textId="77777777" w:rsidR="005A1E3D" w:rsidRDefault="005A1E3D">
      <w:pPr>
        <w:pStyle w:val="BodyText"/>
        <w:spacing w:before="79"/>
        <w:ind w:left="0"/>
      </w:pPr>
    </w:p>
    <w:p w14:paraId="48C6DAC5" w14:textId="77777777" w:rsidR="005A1E3D" w:rsidRDefault="00AE2093">
      <w:pPr>
        <w:pStyle w:val="ListParagraph"/>
        <w:numPr>
          <w:ilvl w:val="1"/>
          <w:numId w:val="13"/>
        </w:numPr>
        <w:tabs>
          <w:tab w:val="left" w:pos="1097"/>
        </w:tabs>
        <w:ind w:left="1097" w:hanging="1045"/>
      </w:pPr>
      <w:r>
        <w:rPr>
          <w:noProof/>
        </w:rPr>
        <mc:AlternateContent>
          <mc:Choice Requires="wps">
            <w:drawing>
              <wp:anchor distT="0" distB="0" distL="0" distR="0" simplePos="0" relativeHeight="487609344" behindDoc="1" locked="0" layoutInCell="1" allowOverlap="1" wp14:anchorId="48C6DCB2" wp14:editId="48C6DCB3">
                <wp:simplePos x="0" y="0"/>
                <wp:positionH relativeFrom="page">
                  <wp:posOffset>1146810</wp:posOffset>
                </wp:positionH>
                <wp:positionV relativeFrom="paragraph">
                  <wp:posOffset>178121</wp:posOffset>
                </wp:positionV>
                <wp:extent cx="1094740" cy="1270"/>
                <wp:effectExtent l="0" t="0" r="0" b="0"/>
                <wp:wrapTopAndBottom/>
                <wp:docPr id="43" name="Graphic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94740" cy="1270"/>
                        </a:xfrm>
                        <a:custGeom>
                          <a:avLst/>
                          <a:gdLst/>
                          <a:ahLst/>
                          <a:cxnLst/>
                          <a:rect l="l" t="t" r="r" b="b"/>
                          <a:pathLst>
                            <a:path w="1094740">
                              <a:moveTo>
                                <a:pt x="0" y="0"/>
                              </a:moveTo>
                              <a:lnTo>
                                <a:pt x="1094232" y="0"/>
                              </a:lnTo>
                            </a:path>
                          </a:pathLst>
                        </a:custGeom>
                        <a:ln w="9313">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w:pict>
              <v:shape w14:anchorId="094F32B9" id="Graphic 43" o:spid="_x0000_s1026" style="position:absolute;margin-left:90.3pt;margin-top:14.05pt;width:86.2pt;height:.1pt;z-index:-15707136;visibility:visible;mso-wrap-style:square;mso-wrap-distance-left:0;mso-wrap-distance-top:0;mso-wrap-distance-right:0;mso-wrap-distance-bottom:0;mso-position-horizontal:absolute;mso-position-horizontal-relative:page;mso-position-vertical:absolute;mso-position-vertical-relative:text;v-text-anchor:top" coordsize="10947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" path="m,l1094232,e" filled="f" strokeweight=".25869mm">
                <v:path arrowok="t"/>
                <w10:wrap type="topAndBottom" anchorx="page"/>
              </v:shape>
            </w:pict>
          </mc:Fallback>
        </mc:AlternateContent>
      </w:r>
      <w:r>
        <w:t>Refuse</w:t>
      </w:r>
      <w:r>
        <w:rPr>
          <w:spacing w:val="-6"/>
        </w:rPr>
        <w:t xml:space="preserve"> </w:t>
      </w:r>
      <w:r>
        <w:rPr>
          <w:spacing w:val="-2"/>
        </w:rPr>
        <w:t>Collection</w:t>
      </w:r>
    </w:p>
    <w:p w14:paraId="48C6DAC6" w14:textId="77777777" w:rsidR="005A1E3D" w:rsidRDefault="005A1E3D">
      <w:pPr>
        <w:pStyle w:val="BodyText"/>
        <w:spacing w:before="66"/>
        <w:ind w:left="0"/>
      </w:pPr>
    </w:p>
    <w:p w14:paraId="48C6DAC7" w14:textId="77777777" w:rsidR="005A1E3D" w:rsidRDefault="00AE2093">
      <w:pPr>
        <w:pStyle w:val="ListParagraph"/>
        <w:numPr>
          <w:ilvl w:val="1"/>
          <w:numId w:val="13"/>
        </w:numPr>
        <w:tabs>
          <w:tab w:val="left" w:pos="1098"/>
        </w:tabs>
        <w:spacing w:line="208" w:lineRule="auto"/>
        <w:ind w:right="143"/>
      </w:pPr>
      <w:r>
        <w:t xml:space="preserve">Policy 30 of the </w:t>
      </w:r>
      <w:proofErr w:type="gramStart"/>
      <w:r>
        <w:t>South East</w:t>
      </w:r>
      <w:proofErr w:type="gramEnd"/>
      <w:r>
        <w:t xml:space="preserve"> Lincolnshire Local Plan (2019) relates to 'Pollution' and details that "Development</w:t>
      </w:r>
      <w:r>
        <w:rPr>
          <w:spacing w:val="-4"/>
        </w:rPr>
        <w:t xml:space="preserve"> </w:t>
      </w:r>
      <w:r>
        <w:t>proposals</w:t>
      </w:r>
      <w:r>
        <w:rPr>
          <w:spacing w:val="-4"/>
        </w:rPr>
        <w:t xml:space="preserve"> </w:t>
      </w:r>
      <w:r>
        <w:t>will</w:t>
      </w:r>
      <w:r>
        <w:rPr>
          <w:spacing w:val="-4"/>
        </w:rPr>
        <w:t xml:space="preserve"> </w:t>
      </w:r>
      <w:r>
        <w:t>not</w:t>
      </w:r>
      <w:r>
        <w:rPr>
          <w:spacing w:val="-4"/>
        </w:rPr>
        <w:t xml:space="preserve"> </w:t>
      </w:r>
      <w:r>
        <w:t>be</w:t>
      </w:r>
      <w:r>
        <w:rPr>
          <w:spacing w:val="-4"/>
        </w:rPr>
        <w:t xml:space="preserve"> </w:t>
      </w:r>
      <w:r>
        <w:t>permitted</w:t>
      </w:r>
      <w:r>
        <w:rPr>
          <w:spacing w:val="-4"/>
        </w:rPr>
        <w:t xml:space="preserve"> </w:t>
      </w:r>
      <w:r>
        <w:t>where,</w:t>
      </w:r>
      <w:r>
        <w:rPr>
          <w:spacing w:val="-4"/>
        </w:rPr>
        <w:t xml:space="preserve"> </w:t>
      </w:r>
      <w:r>
        <w:t>taking</w:t>
      </w:r>
      <w:r>
        <w:rPr>
          <w:spacing w:val="-4"/>
        </w:rPr>
        <w:t xml:space="preserve"> </w:t>
      </w:r>
      <w:r>
        <w:t>account</w:t>
      </w:r>
      <w:r>
        <w:rPr>
          <w:spacing w:val="-4"/>
        </w:rPr>
        <w:t xml:space="preserve"> </w:t>
      </w:r>
      <w:r>
        <w:t>of</w:t>
      </w:r>
      <w:r>
        <w:rPr>
          <w:spacing w:val="-4"/>
        </w:rPr>
        <w:t xml:space="preserve"> </w:t>
      </w:r>
      <w:r>
        <w:t>any</w:t>
      </w:r>
      <w:r>
        <w:rPr>
          <w:spacing w:val="-4"/>
        </w:rPr>
        <w:t xml:space="preserve"> </w:t>
      </w:r>
      <w:r>
        <w:t>proposed</w:t>
      </w:r>
      <w:r>
        <w:rPr>
          <w:spacing w:val="-4"/>
        </w:rPr>
        <w:t xml:space="preserve"> </w:t>
      </w:r>
      <w:r>
        <w:t>mitigation measures, they would lead to unacceptable adverse impacts upon" specific criteria. This includes, health and safety of the public, the amenities of the area; or the natural, historic and</w:t>
      </w:r>
    </w:p>
    <w:p w14:paraId="48C6DAC8" w14:textId="77777777" w:rsidR="005A1E3D" w:rsidRDefault="005A1E3D">
      <w:pPr>
        <w:pStyle w:val="ListParagraph"/>
        <w:spacing w:line="208" w:lineRule="auto"/>
        <w:sectPr w:rsidR="005A1E3D">
          <w:pgSz w:w="11900" w:h="16840"/>
          <w:pgMar w:top="840" w:right="708" w:bottom="280" w:left="708" w:header="720" w:footer="720" w:gutter="0"/>
          <w:cols w:space="720"/>
        </w:sectPr>
      </w:pPr>
    </w:p>
    <w:p w14:paraId="48C6DAC9" w14:textId="77777777" w:rsidR="005A1E3D" w:rsidRDefault="00AE2093">
      <w:pPr>
        <w:pStyle w:val="BodyText"/>
        <w:spacing w:before="73"/>
      </w:pPr>
      <w:r>
        <w:lastRenderedPageBreak/>
        <w:t>built</w:t>
      </w:r>
      <w:r>
        <w:rPr>
          <w:spacing w:val="-5"/>
        </w:rPr>
        <w:t xml:space="preserve"> </w:t>
      </w:r>
      <w:r>
        <w:rPr>
          <w:spacing w:val="-2"/>
        </w:rPr>
        <w:t>environment.</w:t>
      </w:r>
    </w:p>
    <w:p w14:paraId="48C6DACA" w14:textId="77777777" w:rsidR="005A1E3D" w:rsidRDefault="005A1E3D">
      <w:pPr>
        <w:pStyle w:val="BodyText"/>
        <w:spacing w:before="101"/>
        <w:ind w:left="0"/>
      </w:pPr>
    </w:p>
    <w:p w14:paraId="48C6DACB" w14:textId="77777777" w:rsidR="005A1E3D" w:rsidRDefault="00AE2093">
      <w:pPr>
        <w:pStyle w:val="ListParagraph"/>
        <w:numPr>
          <w:ilvl w:val="1"/>
          <w:numId w:val="13"/>
        </w:numPr>
        <w:tabs>
          <w:tab w:val="left" w:pos="1098"/>
        </w:tabs>
        <w:spacing w:line="208" w:lineRule="auto"/>
        <w:ind w:right="143"/>
      </w:pPr>
      <w:r>
        <w:t>Guidance as outlined within the 'South Holland's 'Private Drives - Waste Vehicle Collection Service</w:t>
      </w:r>
      <w:r>
        <w:rPr>
          <w:spacing w:val="-4"/>
        </w:rPr>
        <w:t xml:space="preserve"> </w:t>
      </w:r>
      <w:r>
        <w:t>-</w:t>
      </w:r>
      <w:r>
        <w:rPr>
          <w:spacing w:val="-4"/>
        </w:rPr>
        <w:t xml:space="preserve"> </w:t>
      </w:r>
      <w:r>
        <w:t>Guidance</w:t>
      </w:r>
      <w:r>
        <w:rPr>
          <w:spacing w:val="-4"/>
        </w:rPr>
        <w:t xml:space="preserve"> </w:t>
      </w:r>
      <w:r>
        <w:t>Note'</w:t>
      </w:r>
      <w:r>
        <w:rPr>
          <w:spacing w:val="-4"/>
        </w:rPr>
        <w:t xml:space="preserve"> </w:t>
      </w:r>
      <w:r>
        <w:t>expresses</w:t>
      </w:r>
      <w:r>
        <w:rPr>
          <w:spacing w:val="-4"/>
        </w:rPr>
        <w:t xml:space="preserve"> </w:t>
      </w:r>
      <w:r>
        <w:t>that</w:t>
      </w:r>
      <w:r>
        <w:rPr>
          <w:spacing w:val="-4"/>
        </w:rPr>
        <w:t xml:space="preserve"> </w:t>
      </w:r>
      <w:r>
        <w:t>typically,</w:t>
      </w:r>
      <w:r>
        <w:rPr>
          <w:spacing w:val="-4"/>
        </w:rPr>
        <w:t xml:space="preserve"> </w:t>
      </w:r>
      <w:r>
        <w:t>development</w:t>
      </w:r>
      <w:r>
        <w:rPr>
          <w:spacing w:val="-4"/>
        </w:rPr>
        <w:t xml:space="preserve"> </w:t>
      </w:r>
      <w:r>
        <w:t>is</w:t>
      </w:r>
      <w:r>
        <w:rPr>
          <w:spacing w:val="-4"/>
        </w:rPr>
        <w:t xml:space="preserve"> </w:t>
      </w:r>
      <w:r>
        <w:t>required</w:t>
      </w:r>
      <w:r>
        <w:rPr>
          <w:spacing w:val="-4"/>
        </w:rPr>
        <w:t xml:space="preserve"> </w:t>
      </w:r>
      <w:r>
        <w:t>to</w:t>
      </w:r>
      <w:r>
        <w:rPr>
          <w:spacing w:val="-4"/>
        </w:rPr>
        <w:t xml:space="preserve"> </w:t>
      </w:r>
      <w:r>
        <w:t>ensure</w:t>
      </w:r>
      <w:r>
        <w:rPr>
          <w:spacing w:val="-4"/>
        </w:rPr>
        <w:t xml:space="preserve"> </w:t>
      </w:r>
      <w:r>
        <w:t>a</w:t>
      </w:r>
      <w:r>
        <w:rPr>
          <w:spacing w:val="-4"/>
        </w:rPr>
        <w:t xml:space="preserve"> </w:t>
      </w:r>
      <w:r>
        <w:t xml:space="preserve">carrying distance that is of 30 metres or less to a collection point, as a distance </w:t>
      </w:r>
      <w:proofErr w:type="gramStart"/>
      <w:r>
        <w:t>in excess of</w:t>
      </w:r>
      <w:proofErr w:type="gramEnd"/>
      <w:r>
        <w:t xml:space="preserve"> 30 metres would exceed Building Control guidance and is an indicator of poor design. It should be noted that this comprises a guidance note and is not a specific policy within the </w:t>
      </w:r>
      <w:proofErr w:type="gramStart"/>
      <w:r>
        <w:t>South East</w:t>
      </w:r>
      <w:proofErr w:type="gramEnd"/>
      <w:r>
        <w:t xml:space="preserve"> Lincolnshire Local Plan, nor a formally adopted Supplementary Planning document.</w:t>
      </w:r>
    </w:p>
    <w:p w14:paraId="48C6DACC" w14:textId="77777777" w:rsidR="005A1E3D" w:rsidRDefault="005A1E3D">
      <w:pPr>
        <w:pStyle w:val="BodyText"/>
        <w:spacing w:before="106"/>
        <w:ind w:left="0"/>
      </w:pPr>
    </w:p>
    <w:p w14:paraId="48C6DACD" w14:textId="77777777" w:rsidR="005A1E3D" w:rsidRDefault="00AE2093">
      <w:pPr>
        <w:pStyle w:val="ListParagraph"/>
        <w:numPr>
          <w:ilvl w:val="1"/>
          <w:numId w:val="13"/>
        </w:numPr>
        <w:tabs>
          <w:tab w:val="left" w:pos="1098"/>
        </w:tabs>
        <w:spacing w:before="1" w:line="208" w:lineRule="auto"/>
        <w:ind w:right="89"/>
      </w:pPr>
      <w:r>
        <w:t>It should also be noted that the Council are in the process of adopting an alternative method of waste</w:t>
      </w:r>
      <w:r>
        <w:rPr>
          <w:spacing w:val="-4"/>
        </w:rPr>
        <w:t xml:space="preserve"> </w:t>
      </w:r>
      <w:r>
        <w:t>collection,</w:t>
      </w:r>
      <w:r>
        <w:rPr>
          <w:spacing w:val="-4"/>
        </w:rPr>
        <w:t xml:space="preserve"> </w:t>
      </w:r>
      <w:r>
        <w:t>including</w:t>
      </w:r>
      <w:r>
        <w:rPr>
          <w:spacing w:val="-4"/>
        </w:rPr>
        <w:t xml:space="preserve"> </w:t>
      </w:r>
      <w:r>
        <w:t>the</w:t>
      </w:r>
      <w:r>
        <w:rPr>
          <w:spacing w:val="-4"/>
        </w:rPr>
        <w:t xml:space="preserve"> </w:t>
      </w:r>
      <w:r>
        <w:t>use</w:t>
      </w:r>
      <w:r>
        <w:rPr>
          <w:spacing w:val="-4"/>
        </w:rPr>
        <w:t xml:space="preserve"> </w:t>
      </w:r>
      <w:r>
        <w:t>of</w:t>
      </w:r>
      <w:r>
        <w:rPr>
          <w:spacing w:val="-4"/>
        </w:rPr>
        <w:t xml:space="preserve"> </w:t>
      </w:r>
      <w:r>
        <w:t>'wheelie</w:t>
      </w:r>
      <w:r>
        <w:rPr>
          <w:spacing w:val="-4"/>
        </w:rPr>
        <w:t xml:space="preserve"> </w:t>
      </w:r>
      <w:r>
        <w:t>bins'.</w:t>
      </w:r>
      <w:r>
        <w:rPr>
          <w:spacing w:val="-4"/>
        </w:rPr>
        <w:t xml:space="preserve"> </w:t>
      </w:r>
      <w:r>
        <w:t>Whilst</w:t>
      </w:r>
      <w:r>
        <w:rPr>
          <w:spacing w:val="-4"/>
        </w:rPr>
        <w:t xml:space="preserve"> </w:t>
      </w:r>
      <w:r>
        <w:t>this</w:t>
      </w:r>
      <w:r>
        <w:rPr>
          <w:spacing w:val="-4"/>
        </w:rPr>
        <w:t xml:space="preserve"> </w:t>
      </w:r>
      <w:r>
        <w:t>is</w:t>
      </w:r>
      <w:r>
        <w:rPr>
          <w:spacing w:val="-4"/>
        </w:rPr>
        <w:t xml:space="preserve"> </w:t>
      </w:r>
      <w:r>
        <w:t>not</w:t>
      </w:r>
      <w:r>
        <w:rPr>
          <w:spacing w:val="-4"/>
        </w:rPr>
        <w:t xml:space="preserve"> </w:t>
      </w:r>
      <w:r>
        <w:t>yet</w:t>
      </w:r>
      <w:r>
        <w:rPr>
          <w:spacing w:val="-4"/>
        </w:rPr>
        <w:t xml:space="preserve"> </w:t>
      </w:r>
      <w:r>
        <w:t>implemented</w:t>
      </w:r>
      <w:r>
        <w:rPr>
          <w:spacing w:val="-4"/>
        </w:rPr>
        <w:t xml:space="preserve"> </w:t>
      </w:r>
      <w:r>
        <w:t>within</w:t>
      </w:r>
      <w:r>
        <w:rPr>
          <w:spacing w:val="-4"/>
        </w:rPr>
        <w:t xml:space="preserve"> </w:t>
      </w:r>
      <w:r>
        <w:t xml:space="preserve">the area of the proposal, it is noted that this is likely to occur in the future. In this regard, the proposed development is designed so that </w:t>
      </w:r>
      <w:proofErr w:type="gramStart"/>
      <w:r>
        <w:t>the large majority of</w:t>
      </w:r>
      <w:proofErr w:type="gramEnd"/>
      <w:r>
        <w:t xml:space="preserve"> dwellings can gain access to the rear of the plots, as to locate and store future bins.</w:t>
      </w:r>
    </w:p>
    <w:p w14:paraId="48C6DACE" w14:textId="77777777" w:rsidR="005A1E3D" w:rsidRDefault="005A1E3D">
      <w:pPr>
        <w:pStyle w:val="BodyText"/>
        <w:spacing w:before="106"/>
        <w:ind w:left="0"/>
      </w:pPr>
    </w:p>
    <w:p w14:paraId="48C6DACF" w14:textId="77777777" w:rsidR="005A1E3D" w:rsidRDefault="00AE2093">
      <w:pPr>
        <w:pStyle w:val="ListParagraph"/>
        <w:numPr>
          <w:ilvl w:val="1"/>
          <w:numId w:val="13"/>
        </w:numPr>
        <w:tabs>
          <w:tab w:val="left" w:pos="1098"/>
        </w:tabs>
        <w:spacing w:line="208" w:lineRule="auto"/>
        <w:ind w:right="58"/>
      </w:pPr>
      <w:r>
        <w:t>The</w:t>
      </w:r>
      <w:r>
        <w:rPr>
          <w:spacing w:val="-3"/>
        </w:rPr>
        <w:t xml:space="preserve"> </w:t>
      </w:r>
      <w:r>
        <w:t>proposed</w:t>
      </w:r>
      <w:r>
        <w:rPr>
          <w:spacing w:val="-3"/>
        </w:rPr>
        <w:t xml:space="preserve"> </w:t>
      </w:r>
      <w:r>
        <w:t>dwellings</w:t>
      </w:r>
      <w:r>
        <w:rPr>
          <w:spacing w:val="-3"/>
        </w:rPr>
        <w:t xml:space="preserve"> </w:t>
      </w:r>
      <w:r>
        <w:t>would</w:t>
      </w:r>
      <w:r>
        <w:rPr>
          <w:spacing w:val="-3"/>
        </w:rPr>
        <w:t xml:space="preserve"> </w:t>
      </w:r>
      <w:r>
        <w:t>be</w:t>
      </w:r>
      <w:r>
        <w:rPr>
          <w:spacing w:val="-3"/>
        </w:rPr>
        <w:t xml:space="preserve"> </w:t>
      </w:r>
      <w:r>
        <w:t>located</w:t>
      </w:r>
      <w:r>
        <w:rPr>
          <w:spacing w:val="-3"/>
        </w:rPr>
        <w:t xml:space="preserve"> </w:t>
      </w:r>
      <w:r>
        <w:t>on</w:t>
      </w:r>
      <w:r>
        <w:rPr>
          <w:spacing w:val="-3"/>
        </w:rPr>
        <w:t xml:space="preserve"> </w:t>
      </w:r>
      <w:r>
        <w:t>either</w:t>
      </w:r>
      <w:r>
        <w:rPr>
          <w:spacing w:val="-3"/>
        </w:rPr>
        <w:t xml:space="preserve"> </w:t>
      </w:r>
      <w:r>
        <w:t>an</w:t>
      </w:r>
      <w:r>
        <w:rPr>
          <w:spacing w:val="-3"/>
        </w:rPr>
        <w:t xml:space="preserve"> </w:t>
      </w:r>
      <w:r>
        <w:t>adoptable</w:t>
      </w:r>
      <w:r>
        <w:rPr>
          <w:spacing w:val="-3"/>
        </w:rPr>
        <w:t xml:space="preserve"> </w:t>
      </w:r>
      <w:r>
        <w:t>highway,</w:t>
      </w:r>
      <w:r>
        <w:rPr>
          <w:spacing w:val="-3"/>
        </w:rPr>
        <w:t xml:space="preserve"> </w:t>
      </w:r>
      <w:r>
        <w:t>or</w:t>
      </w:r>
      <w:r>
        <w:rPr>
          <w:spacing w:val="-3"/>
        </w:rPr>
        <w:t xml:space="preserve"> </w:t>
      </w:r>
      <w:r>
        <w:t>on</w:t>
      </w:r>
      <w:r>
        <w:rPr>
          <w:spacing w:val="-3"/>
        </w:rPr>
        <w:t xml:space="preserve"> </w:t>
      </w:r>
      <w:r>
        <w:t>a</w:t>
      </w:r>
      <w:r>
        <w:rPr>
          <w:spacing w:val="-3"/>
        </w:rPr>
        <w:t xml:space="preserve"> </w:t>
      </w:r>
      <w:r>
        <w:t>newly</w:t>
      </w:r>
      <w:r>
        <w:rPr>
          <w:spacing w:val="-3"/>
        </w:rPr>
        <w:t xml:space="preserve"> </w:t>
      </w:r>
      <w:r>
        <w:t xml:space="preserve">formed private access road, which is accessed via the </w:t>
      </w:r>
      <w:proofErr w:type="gramStart"/>
      <w:r>
        <w:t>aforementioned new</w:t>
      </w:r>
      <w:proofErr w:type="gramEnd"/>
      <w:r>
        <w:t xml:space="preserve"> adoptable road. Waste collection vehicles will have the ability and authority to attend plots served by the proposed adoptable highways; and as such, would provide an adequate and appropriate form of refuse </w:t>
      </w:r>
      <w:r>
        <w:rPr>
          <w:spacing w:val="-2"/>
        </w:rPr>
        <w:t>collection.</w:t>
      </w:r>
    </w:p>
    <w:p w14:paraId="48C6DAD0" w14:textId="77777777" w:rsidR="005A1E3D" w:rsidRDefault="005A1E3D">
      <w:pPr>
        <w:pStyle w:val="BodyText"/>
        <w:spacing w:before="107"/>
        <w:ind w:left="0"/>
      </w:pPr>
    </w:p>
    <w:p w14:paraId="48C6DAD1" w14:textId="77777777" w:rsidR="005A1E3D" w:rsidRDefault="00AE2093">
      <w:pPr>
        <w:pStyle w:val="ListParagraph"/>
        <w:numPr>
          <w:ilvl w:val="1"/>
          <w:numId w:val="13"/>
        </w:numPr>
        <w:tabs>
          <w:tab w:val="left" w:pos="1098"/>
        </w:tabs>
        <w:spacing w:line="208" w:lineRule="auto"/>
        <w:ind w:right="220"/>
      </w:pPr>
      <w:r>
        <w:t>However, it is noted that the development does comprise private drives. Within the areas accessed</w:t>
      </w:r>
      <w:r>
        <w:rPr>
          <w:spacing w:val="-4"/>
        </w:rPr>
        <w:t xml:space="preserve"> </w:t>
      </w:r>
      <w:r>
        <w:t>via</w:t>
      </w:r>
      <w:r>
        <w:rPr>
          <w:spacing w:val="-4"/>
        </w:rPr>
        <w:t xml:space="preserve"> </w:t>
      </w:r>
      <w:r>
        <w:t>a</w:t>
      </w:r>
      <w:r>
        <w:rPr>
          <w:spacing w:val="-4"/>
        </w:rPr>
        <w:t xml:space="preserve"> </w:t>
      </w:r>
      <w:r>
        <w:t>private</w:t>
      </w:r>
      <w:r>
        <w:rPr>
          <w:spacing w:val="-4"/>
        </w:rPr>
        <w:t xml:space="preserve"> </w:t>
      </w:r>
      <w:r>
        <w:t>drive,</w:t>
      </w:r>
      <w:r>
        <w:rPr>
          <w:spacing w:val="-4"/>
        </w:rPr>
        <w:t xml:space="preserve"> </w:t>
      </w:r>
      <w:r>
        <w:t>waste</w:t>
      </w:r>
      <w:r>
        <w:rPr>
          <w:spacing w:val="-4"/>
        </w:rPr>
        <w:t xml:space="preserve"> </w:t>
      </w:r>
      <w:r>
        <w:t>collection</w:t>
      </w:r>
      <w:r>
        <w:rPr>
          <w:spacing w:val="-4"/>
        </w:rPr>
        <w:t xml:space="preserve"> </w:t>
      </w:r>
      <w:r>
        <w:t>points</w:t>
      </w:r>
      <w:r>
        <w:rPr>
          <w:spacing w:val="-4"/>
        </w:rPr>
        <w:t xml:space="preserve"> </w:t>
      </w:r>
      <w:r>
        <w:t>are</w:t>
      </w:r>
      <w:r>
        <w:rPr>
          <w:spacing w:val="-4"/>
        </w:rPr>
        <w:t xml:space="preserve"> </w:t>
      </w:r>
      <w:r>
        <w:t>proposed;</w:t>
      </w:r>
      <w:r>
        <w:rPr>
          <w:spacing w:val="-4"/>
        </w:rPr>
        <w:t xml:space="preserve"> </w:t>
      </w:r>
      <w:r>
        <w:t>albeit,</w:t>
      </w:r>
      <w:r>
        <w:rPr>
          <w:spacing w:val="-4"/>
        </w:rPr>
        <w:t xml:space="preserve"> </w:t>
      </w:r>
      <w:proofErr w:type="gramStart"/>
      <w:r>
        <w:t>with</w:t>
      </w:r>
      <w:r>
        <w:rPr>
          <w:spacing w:val="-4"/>
        </w:rPr>
        <w:t xml:space="preserve"> </w:t>
      </w:r>
      <w:r>
        <w:t>the</w:t>
      </w:r>
      <w:r>
        <w:rPr>
          <w:spacing w:val="-4"/>
        </w:rPr>
        <w:t xml:space="preserve"> </w:t>
      </w:r>
      <w:r>
        <w:t>exception</w:t>
      </w:r>
      <w:r>
        <w:rPr>
          <w:spacing w:val="-4"/>
        </w:rPr>
        <w:t xml:space="preserve"> </w:t>
      </w:r>
      <w:r>
        <w:t>of</w:t>
      </w:r>
      <w:proofErr w:type="gramEnd"/>
      <w:r>
        <w:t xml:space="preserve"> plots 25 and 26, the dwellings served by a private road are located within the 30 metres carrying distance and as such, the proposal accords with the requirements of the guidance note. It is considered, particularly </w:t>
      </w:r>
      <w:proofErr w:type="gramStart"/>
      <w:r>
        <w:t>in light of</w:t>
      </w:r>
      <w:proofErr w:type="gramEnd"/>
      <w:r>
        <w:t xml:space="preserve"> recent appeal decisions, that the proposal adequately accommodates for the collection of refuse and waste, which can occur through South Holland Waste Services.</w:t>
      </w:r>
    </w:p>
    <w:p w14:paraId="48C6DAD2" w14:textId="77777777" w:rsidR="005A1E3D" w:rsidRDefault="005A1E3D">
      <w:pPr>
        <w:pStyle w:val="BodyText"/>
        <w:spacing w:before="106"/>
        <w:ind w:left="0"/>
      </w:pPr>
    </w:p>
    <w:p w14:paraId="48C6DAD3" w14:textId="77777777" w:rsidR="005A1E3D" w:rsidRDefault="00AE2093">
      <w:pPr>
        <w:pStyle w:val="ListParagraph"/>
        <w:numPr>
          <w:ilvl w:val="1"/>
          <w:numId w:val="13"/>
        </w:numPr>
        <w:tabs>
          <w:tab w:val="left" w:pos="1098"/>
        </w:tabs>
        <w:spacing w:line="208" w:lineRule="auto"/>
        <w:ind w:right="391"/>
      </w:pPr>
      <w:r>
        <w:t>Overall,</w:t>
      </w:r>
      <w:r>
        <w:rPr>
          <w:spacing w:val="-3"/>
        </w:rPr>
        <w:t xml:space="preserve"> </w:t>
      </w:r>
      <w:r>
        <w:t>it</w:t>
      </w:r>
      <w:r>
        <w:rPr>
          <w:spacing w:val="-3"/>
        </w:rPr>
        <w:t xml:space="preserve"> </w:t>
      </w:r>
      <w:r>
        <w:t>is</w:t>
      </w:r>
      <w:r>
        <w:rPr>
          <w:spacing w:val="-3"/>
        </w:rPr>
        <w:t xml:space="preserve"> </w:t>
      </w:r>
      <w:r>
        <w:t>considered</w:t>
      </w:r>
      <w:r>
        <w:rPr>
          <w:spacing w:val="-3"/>
        </w:rPr>
        <w:t xml:space="preserve"> </w:t>
      </w:r>
      <w:r>
        <w:t>that</w:t>
      </w:r>
      <w:r>
        <w:rPr>
          <w:spacing w:val="-3"/>
        </w:rPr>
        <w:t xml:space="preserve"> </w:t>
      </w:r>
      <w:r>
        <w:t>the</w:t>
      </w:r>
      <w:r>
        <w:rPr>
          <w:spacing w:val="-3"/>
        </w:rPr>
        <w:t xml:space="preserve"> </w:t>
      </w:r>
      <w:r>
        <w:t>proposal</w:t>
      </w:r>
      <w:r>
        <w:rPr>
          <w:spacing w:val="-3"/>
        </w:rPr>
        <w:t xml:space="preserve"> </w:t>
      </w:r>
      <w:r>
        <w:t>accords</w:t>
      </w:r>
      <w:r>
        <w:rPr>
          <w:spacing w:val="-3"/>
        </w:rPr>
        <w:t xml:space="preserve"> </w:t>
      </w:r>
      <w:r>
        <w:t>with</w:t>
      </w:r>
      <w:r>
        <w:rPr>
          <w:spacing w:val="-3"/>
        </w:rPr>
        <w:t xml:space="preserve"> </w:t>
      </w:r>
      <w:r>
        <w:t>Policies</w:t>
      </w:r>
      <w:r>
        <w:rPr>
          <w:spacing w:val="-3"/>
        </w:rPr>
        <w:t xml:space="preserve"> </w:t>
      </w:r>
      <w:r>
        <w:t>2,</w:t>
      </w:r>
      <w:r>
        <w:rPr>
          <w:spacing w:val="-3"/>
        </w:rPr>
        <w:t xml:space="preserve"> </w:t>
      </w:r>
      <w:r>
        <w:t>3</w:t>
      </w:r>
      <w:r>
        <w:rPr>
          <w:spacing w:val="-3"/>
        </w:rPr>
        <w:t xml:space="preserve"> </w:t>
      </w:r>
      <w:r>
        <w:t>and</w:t>
      </w:r>
      <w:r>
        <w:rPr>
          <w:spacing w:val="-3"/>
        </w:rPr>
        <w:t xml:space="preserve"> </w:t>
      </w:r>
      <w:r>
        <w:t>30</w:t>
      </w:r>
      <w:r>
        <w:rPr>
          <w:spacing w:val="-3"/>
        </w:rPr>
        <w:t xml:space="preserve"> </w:t>
      </w:r>
      <w:r>
        <w:t>of</w:t>
      </w:r>
      <w:r>
        <w:rPr>
          <w:spacing w:val="-3"/>
        </w:rPr>
        <w:t xml:space="preserve"> </w:t>
      </w:r>
      <w:r>
        <w:t>the</w:t>
      </w:r>
      <w:r>
        <w:rPr>
          <w:spacing w:val="-3"/>
        </w:rPr>
        <w:t xml:space="preserve"> </w:t>
      </w:r>
      <w:proofErr w:type="gramStart"/>
      <w:r>
        <w:t>South</w:t>
      </w:r>
      <w:r>
        <w:rPr>
          <w:spacing w:val="-3"/>
        </w:rPr>
        <w:t xml:space="preserve"> </w:t>
      </w:r>
      <w:r>
        <w:t>East</w:t>
      </w:r>
      <w:proofErr w:type="gramEnd"/>
      <w:r>
        <w:t xml:space="preserve"> Lincolnshire Local Plan and the intentions of the National Planning Policy Framework (December 2024) in this regard.</w:t>
      </w:r>
    </w:p>
    <w:p w14:paraId="48C6DAD4" w14:textId="77777777" w:rsidR="005A1E3D" w:rsidRDefault="005A1E3D">
      <w:pPr>
        <w:pStyle w:val="BodyText"/>
        <w:spacing w:before="80"/>
        <w:ind w:left="0"/>
      </w:pPr>
    </w:p>
    <w:p w14:paraId="48C6DAD5" w14:textId="77777777" w:rsidR="005A1E3D" w:rsidRDefault="00AE2093">
      <w:pPr>
        <w:pStyle w:val="ListParagraph"/>
        <w:numPr>
          <w:ilvl w:val="1"/>
          <w:numId w:val="13"/>
        </w:numPr>
        <w:tabs>
          <w:tab w:val="left" w:pos="1097"/>
        </w:tabs>
        <w:ind w:left="1097" w:hanging="1045"/>
      </w:pPr>
      <w:r>
        <w:rPr>
          <w:noProof/>
        </w:rPr>
        <mc:AlternateContent>
          <mc:Choice Requires="wps">
            <w:drawing>
              <wp:anchor distT="0" distB="0" distL="0" distR="0" simplePos="0" relativeHeight="487609856" behindDoc="1" locked="0" layoutInCell="1" allowOverlap="1" wp14:anchorId="48C6DCB4" wp14:editId="48C6DCB5">
                <wp:simplePos x="0" y="0"/>
                <wp:positionH relativeFrom="page">
                  <wp:posOffset>1146810</wp:posOffset>
                </wp:positionH>
                <wp:positionV relativeFrom="paragraph">
                  <wp:posOffset>177911</wp:posOffset>
                </wp:positionV>
                <wp:extent cx="1249680" cy="1270"/>
                <wp:effectExtent l="0" t="0" r="0" b="0"/>
                <wp:wrapTopAndBottom/>
                <wp:docPr id="44" name="Graphic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49680" cy="1270"/>
                        </a:xfrm>
                        <a:custGeom>
                          <a:avLst/>
                          <a:gdLst/>
                          <a:ahLst/>
                          <a:cxnLst/>
                          <a:rect l="l" t="t" r="r" b="b"/>
                          <a:pathLst>
                            <a:path w="1249680">
                              <a:moveTo>
                                <a:pt x="0" y="0"/>
                              </a:moveTo>
                              <a:lnTo>
                                <a:pt x="1249680" y="0"/>
                              </a:lnTo>
                            </a:path>
                          </a:pathLst>
                        </a:custGeom>
                        <a:ln w="9313">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w:pict>
              <v:shape w14:anchorId="7CB14DAA" id="Graphic 44" o:spid="_x0000_s1026" style="position:absolute;margin-left:90.3pt;margin-top:14pt;width:98.4pt;height:.1pt;z-index:-15706624;visibility:visible;mso-wrap-style:square;mso-wrap-distance-left:0;mso-wrap-distance-top:0;mso-wrap-distance-right:0;mso-wrap-distance-bottom:0;mso-position-horizontal:absolute;mso-position-horizontal-relative:page;mso-position-vertical:absolute;mso-position-vertical-relative:text;v-text-anchor:top" coordsize="12496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" path="m,l1249680,e" filled="f" strokeweight=".25869mm">
                <v:path arrowok="t"/>
                <w10:wrap type="topAndBottom" anchorx="page"/>
              </v:shape>
            </w:pict>
          </mc:Fallback>
        </mc:AlternateContent>
      </w:r>
      <w:r>
        <w:t>Flood</w:t>
      </w:r>
      <w:r>
        <w:rPr>
          <w:spacing w:val="-5"/>
        </w:rPr>
        <w:t xml:space="preserve"> </w:t>
      </w:r>
      <w:r>
        <w:rPr>
          <w:spacing w:val="-2"/>
        </w:rPr>
        <w:t>Consideration</w:t>
      </w:r>
    </w:p>
    <w:p w14:paraId="48C6DAD6" w14:textId="77777777" w:rsidR="005A1E3D" w:rsidRDefault="005A1E3D">
      <w:pPr>
        <w:pStyle w:val="BodyText"/>
        <w:spacing w:before="66"/>
        <w:ind w:left="0"/>
      </w:pPr>
    </w:p>
    <w:p w14:paraId="48C6DAD7" w14:textId="77777777" w:rsidR="005A1E3D" w:rsidRDefault="00AE2093">
      <w:pPr>
        <w:pStyle w:val="ListParagraph"/>
        <w:numPr>
          <w:ilvl w:val="1"/>
          <w:numId w:val="13"/>
        </w:numPr>
        <w:tabs>
          <w:tab w:val="left" w:pos="1098"/>
        </w:tabs>
        <w:spacing w:line="208" w:lineRule="auto"/>
        <w:ind w:right="259"/>
      </w:pPr>
      <w:r>
        <w:t>Section 14 of the National Planning Policy Framework (December 2024) explains that "Inappropriate development in areas at risk of flooding should be avoided by directing development</w:t>
      </w:r>
      <w:r>
        <w:rPr>
          <w:spacing w:val="-4"/>
        </w:rPr>
        <w:t xml:space="preserve"> </w:t>
      </w:r>
      <w:r>
        <w:t>away</w:t>
      </w:r>
      <w:r>
        <w:rPr>
          <w:spacing w:val="-4"/>
        </w:rPr>
        <w:t xml:space="preserve"> </w:t>
      </w:r>
      <w:r>
        <w:t>from</w:t>
      </w:r>
      <w:r>
        <w:rPr>
          <w:spacing w:val="-4"/>
        </w:rPr>
        <w:t xml:space="preserve"> </w:t>
      </w:r>
      <w:r>
        <w:t>areas</w:t>
      </w:r>
      <w:r>
        <w:rPr>
          <w:spacing w:val="-4"/>
        </w:rPr>
        <w:t xml:space="preserve"> </w:t>
      </w:r>
      <w:r>
        <w:t>at</w:t>
      </w:r>
      <w:r>
        <w:rPr>
          <w:spacing w:val="-4"/>
        </w:rPr>
        <w:t xml:space="preserve"> </w:t>
      </w:r>
      <w:r>
        <w:t>highest</w:t>
      </w:r>
      <w:r>
        <w:rPr>
          <w:spacing w:val="-4"/>
        </w:rPr>
        <w:t xml:space="preserve"> </w:t>
      </w:r>
      <w:r>
        <w:t>risk</w:t>
      </w:r>
      <w:r>
        <w:rPr>
          <w:spacing w:val="-4"/>
        </w:rPr>
        <w:t xml:space="preserve"> </w:t>
      </w:r>
      <w:r>
        <w:t>(whether</w:t>
      </w:r>
      <w:r>
        <w:rPr>
          <w:spacing w:val="-4"/>
        </w:rPr>
        <w:t xml:space="preserve"> </w:t>
      </w:r>
      <w:r>
        <w:t>existing</w:t>
      </w:r>
      <w:r>
        <w:rPr>
          <w:spacing w:val="-4"/>
        </w:rPr>
        <w:t xml:space="preserve"> </w:t>
      </w:r>
      <w:r>
        <w:t>or</w:t>
      </w:r>
      <w:r>
        <w:rPr>
          <w:spacing w:val="-4"/>
        </w:rPr>
        <w:t xml:space="preserve"> </w:t>
      </w:r>
      <w:r>
        <w:t>future).</w:t>
      </w:r>
      <w:r>
        <w:rPr>
          <w:spacing w:val="-4"/>
        </w:rPr>
        <w:t xml:space="preserve"> </w:t>
      </w:r>
      <w:r>
        <w:t>Where</w:t>
      </w:r>
      <w:r>
        <w:rPr>
          <w:spacing w:val="-4"/>
        </w:rPr>
        <w:t xml:space="preserve"> </w:t>
      </w:r>
      <w:r>
        <w:t>development is necessary in such areas, the development should be made safe for its lifetime without increasing flood risk elsewhere".</w:t>
      </w:r>
    </w:p>
    <w:p w14:paraId="48C6DAD8" w14:textId="77777777" w:rsidR="005A1E3D" w:rsidRDefault="005A1E3D">
      <w:pPr>
        <w:pStyle w:val="BodyText"/>
        <w:spacing w:before="107"/>
        <w:ind w:left="0"/>
      </w:pPr>
    </w:p>
    <w:p w14:paraId="48C6DAD9" w14:textId="77777777" w:rsidR="005A1E3D" w:rsidRDefault="00AE2093">
      <w:pPr>
        <w:pStyle w:val="ListParagraph"/>
        <w:numPr>
          <w:ilvl w:val="1"/>
          <w:numId w:val="13"/>
        </w:numPr>
        <w:tabs>
          <w:tab w:val="left" w:pos="1098"/>
        </w:tabs>
        <w:spacing w:line="208" w:lineRule="auto"/>
        <w:ind w:right="61"/>
      </w:pPr>
      <w:r>
        <w:t>This goes on to state, within Paragraph 172, that all plans "should apply a sequential, risk- based</w:t>
      </w:r>
      <w:r>
        <w:rPr>
          <w:spacing w:val="-3"/>
        </w:rPr>
        <w:t xml:space="preserve"> </w:t>
      </w:r>
      <w:r>
        <w:t>approach</w:t>
      </w:r>
      <w:r>
        <w:rPr>
          <w:spacing w:val="-3"/>
        </w:rPr>
        <w:t xml:space="preserve"> </w:t>
      </w:r>
      <w:r>
        <w:t>to</w:t>
      </w:r>
      <w:r>
        <w:rPr>
          <w:spacing w:val="-3"/>
        </w:rPr>
        <w:t xml:space="preserve"> </w:t>
      </w:r>
      <w:r>
        <w:t>the</w:t>
      </w:r>
      <w:r>
        <w:rPr>
          <w:spacing w:val="-3"/>
        </w:rPr>
        <w:t xml:space="preserve"> </w:t>
      </w:r>
      <w:r>
        <w:t>location</w:t>
      </w:r>
      <w:r>
        <w:rPr>
          <w:spacing w:val="-3"/>
        </w:rPr>
        <w:t xml:space="preserve"> </w:t>
      </w:r>
      <w:r>
        <w:t>of</w:t>
      </w:r>
      <w:r>
        <w:rPr>
          <w:spacing w:val="-3"/>
        </w:rPr>
        <w:t xml:space="preserve"> </w:t>
      </w:r>
      <w:r>
        <w:t>development</w:t>
      </w:r>
      <w:r>
        <w:rPr>
          <w:spacing w:val="-3"/>
        </w:rPr>
        <w:t xml:space="preserve"> </w:t>
      </w:r>
      <w:r>
        <w:t>-</w:t>
      </w:r>
      <w:r>
        <w:rPr>
          <w:spacing w:val="-3"/>
        </w:rPr>
        <w:t xml:space="preserve"> </w:t>
      </w:r>
      <w:r>
        <w:t>taking</w:t>
      </w:r>
      <w:r>
        <w:rPr>
          <w:spacing w:val="-3"/>
        </w:rPr>
        <w:t xml:space="preserve"> </w:t>
      </w:r>
      <w:r>
        <w:t>into</w:t>
      </w:r>
      <w:r>
        <w:rPr>
          <w:spacing w:val="-3"/>
        </w:rPr>
        <w:t xml:space="preserve"> </w:t>
      </w:r>
      <w:r>
        <w:t>account</w:t>
      </w:r>
      <w:r>
        <w:rPr>
          <w:spacing w:val="-3"/>
        </w:rPr>
        <w:t xml:space="preserve"> </w:t>
      </w:r>
      <w:r>
        <w:t>all</w:t>
      </w:r>
      <w:r>
        <w:rPr>
          <w:spacing w:val="-3"/>
        </w:rPr>
        <w:t xml:space="preserve"> </w:t>
      </w:r>
      <w:r>
        <w:t>sources</w:t>
      </w:r>
      <w:r>
        <w:rPr>
          <w:spacing w:val="-3"/>
        </w:rPr>
        <w:t xml:space="preserve"> </w:t>
      </w:r>
      <w:r>
        <w:t>of</w:t>
      </w:r>
      <w:r>
        <w:rPr>
          <w:spacing w:val="-3"/>
        </w:rPr>
        <w:t xml:space="preserve"> </w:t>
      </w:r>
      <w:r>
        <w:t>flood</w:t>
      </w:r>
      <w:r>
        <w:rPr>
          <w:spacing w:val="-3"/>
        </w:rPr>
        <w:t xml:space="preserve"> </w:t>
      </w:r>
      <w:r>
        <w:t>risk</w:t>
      </w:r>
      <w:r>
        <w:rPr>
          <w:spacing w:val="-3"/>
        </w:rPr>
        <w:t xml:space="preserve"> </w:t>
      </w:r>
      <w:r>
        <w:t xml:space="preserve">and the current and future impacts of climate change - so as to avoid, where possible, flood risk to people and property. They should do this, and manage any residual risk, </w:t>
      </w:r>
      <w:proofErr w:type="gramStart"/>
      <w:r>
        <w:t>by:</w:t>
      </w:r>
      <w:proofErr w:type="gramEnd"/>
      <w:r>
        <w:t xml:space="preserve"> a) applying the sequential test and then, if necessary, the exception test as set out below". Paragraph 173 of the National Planning Policy Framework (December 2024) goes on to state that "A sequential risk-based approach should also be taken to individual applications in areas known to be at risk now or in future from any form of flooding", by following the steps set out within Section 14 of the National Planning Policy Framework (December 2024).</w:t>
      </w:r>
    </w:p>
    <w:p w14:paraId="48C6DADA" w14:textId="77777777" w:rsidR="005A1E3D" w:rsidRDefault="005A1E3D">
      <w:pPr>
        <w:pStyle w:val="BodyText"/>
        <w:spacing w:before="106"/>
        <w:ind w:left="0"/>
      </w:pPr>
    </w:p>
    <w:p w14:paraId="48C6DADB" w14:textId="77777777" w:rsidR="005A1E3D" w:rsidRDefault="00AE2093">
      <w:pPr>
        <w:pStyle w:val="ListParagraph"/>
        <w:numPr>
          <w:ilvl w:val="1"/>
          <w:numId w:val="13"/>
        </w:numPr>
        <w:tabs>
          <w:tab w:val="left" w:pos="1098"/>
        </w:tabs>
        <w:spacing w:line="208" w:lineRule="auto"/>
        <w:ind w:right="222"/>
      </w:pPr>
      <w:r>
        <w:t>Paragraph 174 goes on to state that, "Within this context the aim of the sequential test is to steer</w:t>
      </w:r>
      <w:r>
        <w:rPr>
          <w:spacing w:val="-4"/>
        </w:rPr>
        <w:t xml:space="preserve"> </w:t>
      </w:r>
      <w:r>
        <w:t>new</w:t>
      </w:r>
      <w:r>
        <w:rPr>
          <w:spacing w:val="-4"/>
        </w:rPr>
        <w:t xml:space="preserve"> </w:t>
      </w:r>
      <w:r>
        <w:t>development</w:t>
      </w:r>
      <w:r>
        <w:rPr>
          <w:spacing w:val="-4"/>
        </w:rPr>
        <w:t xml:space="preserve"> </w:t>
      </w:r>
      <w:r>
        <w:t>to</w:t>
      </w:r>
      <w:r>
        <w:rPr>
          <w:spacing w:val="-4"/>
        </w:rPr>
        <w:t xml:space="preserve"> </w:t>
      </w:r>
      <w:r>
        <w:t>areas</w:t>
      </w:r>
      <w:r>
        <w:rPr>
          <w:spacing w:val="-4"/>
        </w:rPr>
        <w:t xml:space="preserve"> </w:t>
      </w:r>
      <w:r>
        <w:t>with</w:t>
      </w:r>
      <w:r>
        <w:rPr>
          <w:spacing w:val="-4"/>
        </w:rPr>
        <w:t xml:space="preserve"> </w:t>
      </w:r>
      <w:r>
        <w:t>the</w:t>
      </w:r>
      <w:r>
        <w:rPr>
          <w:spacing w:val="-4"/>
        </w:rPr>
        <w:t xml:space="preserve"> </w:t>
      </w:r>
      <w:r>
        <w:t>lowest</w:t>
      </w:r>
      <w:r>
        <w:rPr>
          <w:spacing w:val="-4"/>
        </w:rPr>
        <w:t xml:space="preserve"> </w:t>
      </w:r>
      <w:r>
        <w:t>risk</w:t>
      </w:r>
      <w:r>
        <w:rPr>
          <w:spacing w:val="-4"/>
        </w:rPr>
        <w:t xml:space="preserve"> </w:t>
      </w:r>
      <w:r>
        <w:t>of</w:t>
      </w:r>
      <w:r>
        <w:rPr>
          <w:spacing w:val="-4"/>
        </w:rPr>
        <w:t xml:space="preserve"> </w:t>
      </w:r>
      <w:r>
        <w:t>flooding</w:t>
      </w:r>
      <w:r>
        <w:rPr>
          <w:spacing w:val="-4"/>
        </w:rPr>
        <w:t xml:space="preserve"> </w:t>
      </w:r>
      <w:r>
        <w:t>from</w:t>
      </w:r>
      <w:r>
        <w:rPr>
          <w:spacing w:val="-4"/>
        </w:rPr>
        <w:t xml:space="preserve"> </w:t>
      </w:r>
      <w:r>
        <w:t>any</w:t>
      </w:r>
      <w:r>
        <w:rPr>
          <w:spacing w:val="-4"/>
        </w:rPr>
        <w:t xml:space="preserve"> </w:t>
      </w:r>
      <w:r>
        <w:t>source.</w:t>
      </w:r>
      <w:r>
        <w:rPr>
          <w:spacing w:val="-4"/>
        </w:rPr>
        <w:t xml:space="preserve"> </w:t>
      </w:r>
      <w:r>
        <w:t>Development should not be allocated or permitted if there are reasonably available sites appropriate for the proposed development in areas with a lower risk of flooding", with the strategic flood risk assessment being the tool to demonstrate this.</w:t>
      </w:r>
    </w:p>
    <w:p w14:paraId="48C6DADC" w14:textId="77777777" w:rsidR="005A1E3D" w:rsidRDefault="005A1E3D">
      <w:pPr>
        <w:pStyle w:val="BodyText"/>
        <w:spacing w:before="107"/>
        <w:ind w:left="0"/>
      </w:pPr>
    </w:p>
    <w:p w14:paraId="48C6DADD" w14:textId="77777777" w:rsidR="005A1E3D" w:rsidRDefault="00AE2093">
      <w:pPr>
        <w:pStyle w:val="ListParagraph"/>
        <w:numPr>
          <w:ilvl w:val="1"/>
          <w:numId w:val="13"/>
        </w:numPr>
        <w:tabs>
          <w:tab w:val="left" w:pos="1098"/>
        </w:tabs>
        <w:spacing w:line="208" w:lineRule="auto"/>
        <w:ind w:right="268"/>
      </w:pPr>
      <w:r>
        <w:t>If, following the application of the Sequential Test, it is not possible, consistent with wider sustainability</w:t>
      </w:r>
      <w:r>
        <w:rPr>
          <w:spacing w:val="-4"/>
        </w:rPr>
        <w:t xml:space="preserve"> </w:t>
      </w:r>
      <w:r>
        <w:t>objectives,</w:t>
      </w:r>
      <w:r>
        <w:rPr>
          <w:spacing w:val="-4"/>
        </w:rPr>
        <w:t xml:space="preserve"> </w:t>
      </w:r>
      <w:r>
        <w:t>for</w:t>
      </w:r>
      <w:r>
        <w:rPr>
          <w:spacing w:val="-4"/>
        </w:rPr>
        <w:t xml:space="preserve"> </w:t>
      </w:r>
      <w:r>
        <w:t>the</w:t>
      </w:r>
      <w:r>
        <w:rPr>
          <w:spacing w:val="-4"/>
        </w:rPr>
        <w:t xml:space="preserve"> </w:t>
      </w:r>
      <w:r>
        <w:t>development</w:t>
      </w:r>
      <w:r>
        <w:rPr>
          <w:spacing w:val="-4"/>
        </w:rPr>
        <w:t xml:space="preserve"> </w:t>
      </w:r>
      <w:r>
        <w:t>to</w:t>
      </w:r>
      <w:r>
        <w:rPr>
          <w:spacing w:val="-4"/>
        </w:rPr>
        <w:t xml:space="preserve"> </w:t>
      </w:r>
      <w:proofErr w:type="gramStart"/>
      <w:r>
        <w:t>be</w:t>
      </w:r>
      <w:r>
        <w:rPr>
          <w:spacing w:val="-4"/>
        </w:rPr>
        <w:t xml:space="preserve"> </w:t>
      </w:r>
      <w:r>
        <w:t>located</w:t>
      </w:r>
      <w:r>
        <w:rPr>
          <w:spacing w:val="-4"/>
        </w:rPr>
        <w:t xml:space="preserve"> </w:t>
      </w:r>
      <w:r>
        <w:t>in</w:t>
      </w:r>
      <w:proofErr w:type="gramEnd"/>
      <w:r>
        <w:rPr>
          <w:spacing w:val="-4"/>
        </w:rPr>
        <w:t xml:space="preserve"> </w:t>
      </w:r>
      <w:r>
        <w:t>Zones</w:t>
      </w:r>
      <w:r>
        <w:rPr>
          <w:spacing w:val="-4"/>
        </w:rPr>
        <w:t xml:space="preserve"> </w:t>
      </w:r>
      <w:r>
        <w:t>with</w:t>
      </w:r>
      <w:r>
        <w:rPr>
          <w:spacing w:val="-4"/>
        </w:rPr>
        <w:t xml:space="preserve"> </w:t>
      </w:r>
      <w:r>
        <w:t>a</w:t>
      </w:r>
      <w:r>
        <w:rPr>
          <w:spacing w:val="-4"/>
        </w:rPr>
        <w:t xml:space="preserve"> </w:t>
      </w:r>
      <w:r>
        <w:t>lower</w:t>
      </w:r>
      <w:r>
        <w:rPr>
          <w:spacing w:val="-4"/>
        </w:rPr>
        <w:t xml:space="preserve"> </w:t>
      </w:r>
      <w:r>
        <w:t>probability</w:t>
      </w:r>
      <w:r>
        <w:rPr>
          <w:spacing w:val="-4"/>
        </w:rPr>
        <w:t xml:space="preserve"> </w:t>
      </w:r>
      <w:r>
        <w:t>of flooding, the Exceptions Test can be applied if appropriate.</w:t>
      </w:r>
    </w:p>
    <w:p w14:paraId="48C6DADE" w14:textId="77777777" w:rsidR="005A1E3D" w:rsidRDefault="005A1E3D">
      <w:pPr>
        <w:pStyle w:val="ListParagraph"/>
        <w:spacing w:line="208" w:lineRule="auto"/>
        <w:sectPr w:rsidR="005A1E3D">
          <w:pgSz w:w="11900" w:h="16840"/>
          <w:pgMar w:top="840" w:right="708" w:bottom="280" w:left="708" w:header="720" w:footer="720" w:gutter="0"/>
          <w:cols w:space="720"/>
        </w:sectPr>
      </w:pPr>
    </w:p>
    <w:p w14:paraId="48C6DADF" w14:textId="77777777" w:rsidR="005A1E3D" w:rsidRDefault="00AE2093">
      <w:pPr>
        <w:pStyle w:val="ListParagraph"/>
        <w:numPr>
          <w:ilvl w:val="1"/>
          <w:numId w:val="13"/>
        </w:numPr>
        <w:tabs>
          <w:tab w:val="left" w:pos="1098"/>
        </w:tabs>
        <w:spacing w:before="100" w:line="208" w:lineRule="auto"/>
        <w:ind w:right="93"/>
      </w:pPr>
      <w:r>
        <w:lastRenderedPageBreak/>
        <w:t>Policy</w:t>
      </w:r>
      <w:r>
        <w:rPr>
          <w:spacing w:val="-4"/>
        </w:rPr>
        <w:t xml:space="preserve"> </w:t>
      </w:r>
      <w:r>
        <w:t>4</w:t>
      </w:r>
      <w:r>
        <w:rPr>
          <w:spacing w:val="-4"/>
        </w:rPr>
        <w:t xml:space="preserve"> </w:t>
      </w:r>
      <w:r>
        <w:t>of</w:t>
      </w:r>
      <w:r>
        <w:rPr>
          <w:spacing w:val="-4"/>
        </w:rPr>
        <w:t xml:space="preserve"> </w:t>
      </w:r>
      <w:r>
        <w:t>the</w:t>
      </w:r>
      <w:r>
        <w:rPr>
          <w:spacing w:val="-4"/>
        </w:rPr>
        <w:t xml:space="preserve"> </w:t>
      </w:r>
      <w:proofErr w:type="gramStart"/>
      <w:r>
        <w:t>South</w:t>
      </w:r>
      <w:r>
        <w:rPr>
          <w:spacing w:val="-4"/>
        </w:rPr>
        <w:t xml:space="preserve"> </w:t>
      </w:r>
      <w:r>
        <w:t>East</w:t>
      </w:r>
      <w:proofErr w:type="gramEnd"/>
      <w:r>
        <w:rPr>
          <w:spacing w:val="-4"/>
        </w:rPr>
        <w:t xml:space="preserve"> </w:t>
      </w:r>
      <w:r>
        <w:t>Lincolnshire</w:t>
      </w:r>
      <w:r>
        <w:rPr>
          <w:spacing w:val="-4"/>
        </w:rPr>
        <w:t xml:space="preserve"> </w:t>
      </w:r>
      <w:r>
        <w:t>Local</w:t>
      </w:r>
      <w:r>
        <w:rPr>
          <w:spacing w:val="-4"/>
        </w:rPr>
        <w:t xml:space="preserve"> </w:t>
      </w:r>
      <w:r>
        <w:t>Plan</w:t>
      </w:r>
      <w:r>
        <w:rPr>
          <w:spacing w:val="-4"/>
        </w:rPr>
        <w:t xml:space="preserve"> </w:t>
      </w:r>
      <w:r>
        <w:t>is</w:t>
      </w:r>
      <w:r>
        <w:rPr>
          <w:spacing w:val="-4"/>
        </w:rPr>
        <w:t xml:space="preserve"> </w:t>
      </w:r>
      <w:r>
        <w:t>clear</w:t>
      </w:r>
      <w:r>
        <w:rPr>
          <w:spacing w:val="-4"/>
        </w:rPr>
        <w:t xml:space="preserve"> </w:t>
      </w:r>
      <w:r>
        <w:t>in</w:t>
      </w:r>
      <w:r>
        <w:rPr>
          <w:spacing w:val="-4"/>
        </w:rPr>
        <w:t xml:space="preserve"> </w:t>
      </w:r>
      <w:r>
        <w:t>that</w:t>
      </w:r>
      <w:r>
        <w:rPr>
          <w:spacing w:val="-4"/>
        </w:rPr>
        <w:t xml:space="preserve"> </w:t>
      </w:r>
      <w:r>
        <w:t>"Development</w:t>
      </w:r>
      <w:r>
        <w:rPr>
          <w:spacing w:val="-4"/>
        </w:rPr>
        <w:t xml:space="preserve"> </w:t>
      </w:r>
      <w:r>
        <w:t>proposed</w:t>
      </w:r>
      <w:r>
        <w:rPr>
          <w:spacing w:val="-4"/>
        </w:rPr>
        <w:t xml:space="preserve"> </w:t>
      </w:r>
      <w:r>
        <w:t>within an area at risk of flooding (Flood Zones 2 and 3 of the Environment Agency's flood map or at risk during a breach or overtopping scenario as shown on the flood hazard and depths maps in the Strategic Flood Risk Assessment) will be permitted, where:</w:t>
      </w:r>
    </w:p>
    <w:p w14:paraId="48C6DAE0" w14:textId="77777777" w:rsidR="005A1E3D" w:rsidRDefault="00AE2093">
      <w:pPr>
        <w:pStyle w:val="BodyText"/>
        <w:spacing w:line="208" w:lineRule="auto"/>
      </w:pPr>
      <w:r>
        <w:t>1.</w:t>
      </w:r>
      <w:r>
        <w:rPr>
          <w:spacing w:val="-3"/>
        </w:rPr>
        <w:t xml:space="preserve"> </w:t>
      </w:r>
      <w:r>
        <w:t>It</w:t>
      </w:r>
      <w:r>
        <w:rPr>
          <w:spacing w:val="-3"/>
        </w:rPr>
        <w:t xml:space="preserve"> </w:t>
      </w:r>
      <w:r>
        <w:t>can</w:t>
      </w:r>
      <w:r>
        <w:rPr>
          <w:spacing w:val="-3"/>
        </w:rPr>
        <w:t xml:space="preserve"> </w:t>
      </w:r>
      <w:r>
        <w:t>be</w:t>
      </w:r>
      <w:r>
        <w:rPr>
          <w:spacing w:val="-3"/>
        </w:rPr>
        <w:t xml:space="preserve"> </w:t>
      </w:r>
      <w:r>
        <w:t>demonstrated</w:t>
      </w:r>
      <w:r>
        <w:rPr>
          <w:spacing w:val="-3"/>
        </w:rPr>
        <w:t xml:space="preserve"> </w:t>
      </w:r>
      <w:r>
        <w:t>that</w:t>
      </w:r>
      <w:r>
        <w:rPr>
          <w:spacing w:val="-3"/>
        </w:rPr>
        <w:t xml:space="preserve"> </w:t>
      </w:r>
      <w:r>
        <w:t>there</w:t>
      </w:r>
      <w:r>
        <w:rPr>
          <w:spacing w:val="-3"/>
        </w:rPr>
        <w:t xml:space="preserve"> </w:t>
      </w:r>
      <w:r>
        <w:t>are</w:t>
      </w:r>
      <w:r>
        <w:rPr>
          <w:spacing w:val="-3"/>
        </w:rPr>
        <w:t xml:space="preserve"> </w:t>
      </w:r>
      <w:r>
        <w:t>no</w:t>
      </w:r>
      <w:r>
        <w:rPr>
          <w:spacing w:val="-3"/>
        </w:rPr>
        <w:t xml:space="preserve"> </w:t>
      </w:r>
      <w:r>
        <w:t>other</w:t>
      </w:r>
      <w:r>
        <w:rPr>
          <w:spacing w:val="-3"/>
        </w:rPr>
        <w:t xml:space="preserve"> </w:t>
      </w:r>
      <w:r>
        <w:t>sites</w:t>
      </w:r>
      <w:r>
        <w:rPr>
          <w:spacing w:val="-3"/>
        </w:rPr>
        <w:t xml:space="preserve"> </w:t>
      </w:r>
      <w:r>
        <w:t>available</w:t>
      </w:r>
      <w:r>
        <w:rPr>
          <w:spacing w:val="-3"/>
        </w:rPr>
        <w:t xml:space="preserve"> </w:t>
      </w:r>
      <w:r>
        <w:t>at</w:t>
      </w:r>
      <w:r>
        <w:rPr>
          <w:spacing w:val="-3"/>
        </w:rPr>
        <w:t xml:space="preserve"> </w:t>
      </w:r>
      <w:r>
        <w:t>a</w:t>
      </w:r>
      <w:r>
        <w:rPr>
          <w:spacing w:val="-3"/>
        </w:rPr>
        <w:t xml:space="preserve"> </w:t>
      </w:r>
      <w:r>
        <w:t>lower</w:t>
      </w:r>
      <w:r>
        <w:rPr>
          <w:spacing w:val="-3"/>
        </w:rPr>
        <w:t xml:space="preserve"> </w:t>
      </w:r>
      <w:r>
        <w:t>risk</w:t>
      </w:r>
      <w:r>
        <w:rPr>
          <w:spacing w:val="-3"/>
        </w:rPr>
        <w:t xml:space="preserve"> </w:t>
      </w:r>
      <w:r>
        <w:t>of</w:t>
      </w:r>
      <w:r>
        <w:rPr>
          <w:spacing w:val="-3"/>
        </w:rPr>
        <w:t xml:space="preserve"> </w:t>
      </w:r>
      <w:r>
        <w:t>flooding</w:t>
      </w:r>
      <w:r>
        <w:rPr>
          <w:spacing w:val="-3"/>
        </w:rPr>
        <w:t xml:space="preserve"> </w:t>
      </w:r>
      <w:r>
        <w:t>(i.e. that the sequential test is passed).</w:t>
      </w:r>
    </w:p>
    <w:p w14:paraId="48C6DAE1" w14:textId="77777777" w:rsidR="005A1E3D" w:rsidRDefault="005A1E3D">
      <w:pPr>
        <w:pStyle w:val="BodyText"/>
        <w:spacing w:before="106"/>
        <w:ind w:left="0"/>
      </w:pPr>
    </w:p>
    <w:p w14:paraId="48C6DAE2" w14:textId="77777777" w:rsidR="005A1E3D" w:rsidRDefault="00AE2093">
      <w:pPr>
        <w:pStyle w:val="ListParagraph"/>
        <w:numPr>
          <w:ilvl w:val="1"/>
          <w:numId w:val="13"/>
        </w:numPr>
        <w:tabs>
          <w:tab w:val="left" w:pos="1098"/>
        </w:tabs>
        <w:spacing w:before="1" w:line="208" w:lineRule="auto"/>
        <w:ind w:right="72"/>
      </w:pPr>
      <w:r>
        <w:t>The site lies within Flood Zone 3 of the Environment Agency's Flood Maps. These have been created</w:t>
      </w:r>
      <w:r>
        <w:rPr>
          <w:spacing w:val="-3"/>
        </w:rPr>
        <w:t xml:space="preserve"> </w:t>
      </w:r>
      <w:r>
        <w:t>as</w:t>
      </w:r>
      <w:r>
        <w:rPr>
          <w:spacing w:val="-3"/>
        </w:rPr>
        <w:t xml:space="preserve"> </w:t>
      </w:r>
      <w:r>
        <w:t>a</w:t>
      </w:r>
      <w:r>
        <w:rPr>
          <w:spacing w:val="-3"/>
        </w:rPr>
        <w:t xml:space="preserve"> </w:t>
      </w:r>
      <w:r>
        <w:t>tool</w:t>
      </w:r>
      <w:r>
        <w:rPr>
          <w:spacing w:val="-3"/>
        </w:rPr>
        <w:t xml:space="preserve"> </w:t>
      </w:r>
      <w:r>
        <w:t>to</w:t>
      </w:r>
      <w:r>
        <w:rPr>
          <w:spacing w:val="-3"/>
        </w:rPr>
        <w:t xml:space="preserve"> </w:t>
      </w:r>
      <w:r>
        <w:t>raise</w:t>
      </w:r>
      <w:r>
        <w:rPr>
          <w:spacing w:val="-3"/>
        </w:rPr>
        <w:t xml:space="preserve"> </w:t>
      </w:r>
      <w:r>
        <w:t>awareness</w:t>
      </w:r>
      <w:r>
        <w:rPr>
          <w:spacing w:val="-3"/>
        </w:rPr>
        <w:t xml:space="preserve"> </w:t>
      </w:r>
      <w:r>
        <w:t>of</w:t>
      </w:r>
      <w:r>
        <w:rPr>
          <w:spacing w:val="-3"/>
        </w:rPr>
        <w:t xml:space="preserve"> </w:t>
      </w:r>
      <w:r>
        <w:t>flood</w:t>
      </w:r>
      <w:r>
        <w:rPr>
          <w:spacing w:val="-3"/>
        </w:rPr>
        <w:t xml:space="preserve"> </w:t>
      </w:r>
      <w:r>
        <w:t>risk</w:t>
      </w:r>
      <w:r>
        <w:rPr>
          <w:spacing w:val="-3"/>
        </w:rPr>
        <w:t xml:space="preserve"> </w:t>
      </w:r>
      <w:r>
        <w:t>with</w:t>
      </w:r>
      <w:r>
        <w:rPr>
          <w:spacing w:val="-3"/>
        </w:rPr>
        <w:t xml:space="preserve"> </w:t>
      </w:r>
      <w:r>
        <w:t>the</w:t>
      </w:r>
      <w:r>
        <w:rPr>
          <w:spacing w:val="-3"/>
        </w:rPr>
        <w:t xml:space="preserve"> </w:t>
      </w:r>
      <w:r>
        <w:t>public</w:t>
      </w:r>
      <w:r>
        <w:rPr>
          <w:spacing w:val="-3"/>
        </w:rPr>
        <w:t xml:space="preserve"> </w:t>
      </w:r>
      <w:r>
        <w:t>and</w:t>
      </w:r>
      <w:r>
        <w:rPr>
          <w:spacing w:val="-3"/>
        </w:rPr>
        <w:t xml:space="preserve"> </w:t>
      </w:r>
      <w:r>
        <w:t>partner</w:t>
      </w:r>
      <w:r>
        <w:rPr>
          <w:spacing w:val="-3"/>
        </w:rPr>
        <w:t xml:space="preserve"> </w:t>
      </w:r>
      <w:proofErr w:type="spellStart"/>
      <w:r>
        <w:t>organisations</w:t>
      </w:r>
      <w:proofErr w:type="spellEnd"/>
      <w:r>
        <w:t>,</w:t>
      </w:r>
      <w:r>
        <w:rPr>
          <w:spacing w:val="-3"/>
        </w:rPr>
        <w:t xml:space="preserve"> </w:t>
      </w:r>
      <w:r>
        <w:t xml:space="preserve">such as Local Authorities, Emergency Services and Drainage Authorities. The Maps do not </w:t>
      </w:r>
      <w:proofErr w:type="gramStart"/>
      <w:r>
        <w:t>take into account</w:t>
      </w:r>
      <w:proofErr w:type="gramEnd"/>
      <w:r>
        <w:t xml:space="preserve"> any flood </w:t>
      </w:r>
      <w:proofErr w:type="spellStart"/>
      <w:r>
        <w:t>defences</w:t>
      </w:r>
      <w:proofErr w:type="spellEnd"/>
      <w:r>
        <w:t>.</w:t>
      </w:r>
    </w:p>
    <w:p w14:paraId="48C6DAE3" w14:textId="77777777" w:rsidR="005A1E3D" w:rsidRDefault="005A1E3D">
      <w:pPr>
        <w:pStyle w:val="BodyText"/>
        <w:spacing w:before="106"/>
        <w:ind w:left="0"/>
      </w:pPr>
    </w:p>
    <w:p w14:paraId="48C6DAE4" w14:textId="77777777" w:rsidR="005A1E3D" w:rsidRDefault="00AE2093">
      <w:pPr>
        <w:pStyle w:val="ListParagraph"/>
        <w:numPr>
          <w:ilvl w:val="1"/>
          <w:numId w:val="13"/>
        </w:numPr>
        <w:tabs>
          <w:tab w:val="left" w:pos="1098"/>
        </w:tabs>
        <w:spacing w:line="208" w:lineRule="auto"/>
        <w:ind w:right="376"/>
      </w:pPr>
      <w:r>
        <w:t>It is worth noting that large parts of the district of South Holland lie within Flood Zone 3. It is therefore</w:t>
      </w:r>
      <w:r>
        <w:rPr>
          <w:spacing w:val="-4"/>
        </w:rPr>
        <w:t xml:space="preserve"> </w:t>
      </w:r>
      <w:r>
        <w:t>necessary</w:t>
      </w:r>
      <w:r>
        <w:rPr>
          <w:spacing w:val="-4"/>
        </w:rPr>
        <w:t xml:space="preserve"> </w:t>
      </w:r>
      <w:r>
        <w:t>to</w:t>
      </w:r>
      <w:r>
        <w:rPr>
          <w:spacing w:val="-4"/>
        </w:rPr>
        <w:t xml:space="preserve"> </w:t>
      </w:r>
      <w:r>
        <w:t>use</w:t>
      </w:r>
      <w:r>
        <w:rPr>
          <w:spacing w:val="-4"/>
        </w:rPr>
        <w:t xml:space="preserve"> </w:t>
      </w:r>
      <w:r>
        <w:t>the</w:t>
      </w:r>
      <w:r>
        <w:rPr>
          <w:spacing w:val="-4"/>
        </w:rPr>
        <w:t xml:space="preserve"> </w:t>
      </w:r>
      <w:r>
        <w:t>refined</w:t>
      </w:r>
      <w:r>
        <w:rPr>
          <w:spacing w:val="-4"/>
        </w:rPr>
        <w:t xml:space="preserve"> </w:t>
      </w:r>
      <w:r>
        <w:t>flood</w:t>
      </w:r>
      <w:r>
        <w:rPr>
          <w:spacing w:val="-4"/>
        </w:rPr>
        <w:t xml:space="preserve"> </w:t>
      </w:r>
      <w:r>
        <w:t>risk</w:t>
      </w:r>
      <w:r>
        <w:rPr>
          <w:spacing w:val="-4"/>
        </w:rPr>
        <w:t xml:space="preserve"> </w:t>
      </w:r>
      <w:r>
        <w:t>information</w:t>
      </w:r>
      <w:r>
        <w:rPr>
          <w:spacing w:val="-4"/>
        </w:rPr>
        <w:t xml:space="preserve"> </w:t>
      </w:r>
      <w:r>
        <w:t>(Hazard</w:t>
      </w:r>
      <w:r>
        <w:rPr>
          <w:spacing w:val="-4"/>
        </w:rPr>
        <w:t xml:space="preserve"> </w:t>
      </w:r>
      <w:r>
        <w:t>and</w:t>
      </w:r>
      <w:r>
        <w:rPr>
          <w:spacing w:val="-4"/>
        </w:rPr>
        <w:t xml:space="preserve"> </w:t>
      </w:r>
      <w:r>
        <w:t>Depth</w:t>
      </w:r>
      <w:r>
        <w:rPr>
          <w:spacing w:val="-4"/>
        </w:rPr>
        <w:t xml:space="preserve"> </w:t>
      </w:r>
      <w:r>
        <w:t>maps)</w:t>
      </w:r>
      <w:r>
        <w:rPr>
          <w:spacing w:val="-4"/>
        </w:rPr>
        <w:t xml:space="preserve"> </w:t>
      </w:r>
      <w:r>
        <w:t xml:space="preserve">within the </w:t>
      </w:r>
      <w:proofErr w:type="gramStart"/>
      <w:r>
        <w:t>South East</w:t>
      </w:r>
      <w:proofErr w:type="gramEnd"/>
      <w:r>
        <w:t xml:space="preserve"> Lincolnshire Strategic Flood Risk Assessment (2017) as a basis to apply the sequential test.</w:t>
      </w:r>
    </w:p>
    <w:p w14:paraId="48C6DAE5" w14:textId="77777777" w:rsidR="005A1E3D" w:rsidRDefault="005A1E3D">
      <w:pPr>
        <w:pStyle w:val="BodyText"/>
        <w:spacing w:before="107"/>
        <w:ind w:left="0"/>
      </w:pPr>
    </w:p>
    <w:p w14:paraId="48C6DAE6" w14:textId="77777777" w:rsidR="005A1E3D" w:rsidRDefault="00AE2093">
      <w:pPr>
        <w:pStyle w:val="ListParagraph"/>
        <w:numPr>
          <w:ilvl w:val="1"/>
          <w:numId w:val="13"/>
        </w:numPr>
        <w:tabs>
          <w:tab w:val="left" w:pos="1098"/>
        </w:tabs>
        <w:spacing w:line="208" w:lineRule="auto"/>
        <w:ind w:right="142"/>
      </w:pPr>
      <w:r>
        <w:t>The</w:t>
      </w:r>
      <w:r>
        <w:rPr>
          <w:spacing w:val="-1"/>
        </w:rPr>
        <w:t xml:space="preserve"> </w:t>
      </w:r>
      <w:proofErr w:type="gramStart"/>
      <w:r>
        <w:t>South</w:t>
      </w:r>
      <w:r>
        <w:rPr>
          <w:spacing w:val="-1"/>
        </w:rPr>
        <w:t xml:space="preserve"> </w:t>
      </w:r>
      <w:r>
        <w:t>East</w:t>
      </w:r>
      <w:proofErr w:type="gramEnd"/>
      <w:r>
        <w:rPr>
          <w:spacing w:val="-1"/>
        </w:rPr>
        <w:t xml:space="preserve"> </w:t>
      </w:r>
      <w:r>
        <w:t>Lincolnshire</w:t>
      </w:r>
      <w:r>
        <w:rPr>
          <w:spacing w:val="-1"/>
        </w:rPr>
        <w:t xml:space="preserve"> </w:t>
      </w:r>
      <w:r>
        <w:t>Strategic</w:t>
      </w:r>
      <w:r>
        <w:rPr>
          <w:spacing w:val="-1"/>
        </w:rPr>
        <w:t xml:space="preserve"> </w:t>
      </w:r>
      <w:r>
        <w:t>Flood</w:t>
      </w:r>
      <w:r>
        <w:rPr>
          <w:spacing w:val="-1"/>
        </w:rPr>
        <w:t xml:space="preserve"> </w:t>
      </w:r>
      <w:r>
        <w:t>Risk</w:t>
      </w:r>
      <w:r>
        <w:rPr>
          <w:spacing w:val="-1"/>
        </w:rPr>
        <w:t xml:space="preserve"> </w:t>
      </w:r>
      <w:r>
        <w:t>Assessment</w:t>
      </w:r>
      <w:r>
        <w:rPr>
          <w:spacing w:val="-1"/>
        </w:rPr>
        <w:t xml:space="preserve"> </w:t>
      </w:r>
      <w:r>
        <w:t>(SFRA)</w:t>
      </w:r>
      <w:r>
        <w:rPr>
          <w:spacing w:val="-1"/>
        </w:rPr>
        <w:t xml:space="preserve"> </w:t>
      </w:r>
      <w:r>
        <w:t>provides</w:t>
      </w:r>
      <w:r>
        <w:rPr>
          <w:spacing w:val="-1"/>
        </w:rPr>
        <w:t xml:space="preserve"> </w:t>
      </w:r>
      <w:r>
        <w:t>an</w:t>
      </w:r>
      <w:r>
        <w:rPr>
          <w:spacing w:val="-1"/>
        </w:rPr>
        <w:t xml:space="preserve"> </w:t>
      </w:r>
      <w:r>
        <w:t>overview</w:t>
      </w:r>
      <w:r>
        <w:rPr>
          <w:spacing w:val="-1"/>
        </w:rPr>
        <w:t xml:space="preserve"> </w:t>
      </w:r>
      <w:r>
        <w:t xml:space="preserve">of how flood risk has been considered in shaping the proposals of the Local Plan; including the spatial strategy and the assessment of housing and employment sites. Policy 4 of the </w:t>
      </w:r>
      <w:proofErr w:type="gramStart"/>
      <w:r>
        <w:t>South East</w:t>
      </w:r>
      <w:proofErr w:type="gramEnd"/>
      <w:r>
        <w:t xml:space="preserve"> Lincolnshire Local Plan (2019) is clear in that "Development proposed within an area at risk</w:t>
      </w:r>
      <w:r>
        <w:rPr>
          <w:spacing w:val="-1"/>
        </w:rPr>
        <w:t xml:space="preserve"> </w:t>
      </w:r>
      <w:r>
        <w:t>of</w:t>
      </w:r>
      <w:r>
        <w:rPr>
          <w:spacing w:val="-1"/>
        </w:rPr>
        <w:t xml:space="preserve"> </w:t>
      </w:r>
      <w:r>
        <w:t>flooding</w:t>
      </w:r>
      <w:r>
        <w:rPr>
          <w:spacing w:val="-1"/>
        </w:rPr>
        <w:t xml:space="preserve"> </w:t>
      </w:r>
      <w:r>
        <w:t>(Flood</w:t>
      </w:r>
      <w:r>
        <w:rPr>
          <w:spacing w:val="-1"/>
        </w:rPr>
        <w:t xml:space="preserve"> </w:t>
      </w:r>
      <w:r>
        <w:t>Zones</w:t>
      </w:r>
      <w:r>
        <w:rPr>
          <w:spacing w:val="-1"/>
        </w:rPr>
        <w:t xml:space="preserve"> </w:t>
      </w:r>
      <w:r>
        <w:t>2</w:t>
      </w:r>
      <w:r>
        <w:rPr>
          <w:spacing w:val="-1"/>
        </w:rPr>
        <w:t xml:space="preserve"> </w:t>
      </w:r>
      <w:r>
        <w:t>and</w:t>
      </w:r>
      <w:r>
        <w:rPr>
          <w:spacing w:val="-1"/>
        </w:rPr>
        <w:t xml:space="preserve"> </w:t>
      </w:r>
      <w:r>
        <w:t>3</w:t>
      </w:r>
      <w:r>
        <w:rPr>
          <w:spacing w:val="-1"/>
        </w:rPr>
        <w:t xml:space="preserve"> </w:t>
      </w:r>
      <w:r>
        <w:t>of</w:t>
      </w:r>
      <w:r>
        <w:rPr>
          <w:spacing w:val="-1"/>
        </w:rPr>
        <w:t xml:space="preserve"> </w:t>
      </w:r>
      <w:r>
        <w:t>the</w:t>
      </w:r>
      <w:r>
        <w:rPr>
          <w:spacing w:val="-1"/>
        </w:rPr>
        <w:t xml:space="preserve"> </w:t>
      </w:r>
      <w:r>
        <w:t>Environment</w:t>
      </w:r>
      <w:r>
        <w:rPr>
          <w:spacing w:val="-1"/>
        </w:rPr>
        <w:t xml:space="preserve"> </w:t>
      </w:r>
      <w:r>
        <w:t>Agency's</w:t>
      </w:r>
      <w:r>
        <w:rPr>
          <w:spacing w:val="-1"/>
        </w:rPr>
        <w:t xml:space="preserve"> </w:t>
      </w:r>
      <w:r>
        <w:t>flood</w:t>
      </w:r>
      <w:r>
        <w:rPr>
          <w:spacing w:val="-1"/>
        </w:rPr>
        <w:t xml:space="preserve"> </w:t>
      </w:r>
      <w:r>
        <w:t>map</w:t>
      </w:r>
      <w:r>
        <w:rPr>
          <w:spacing w:val="-1"/>
        </w:rPr>
        <w:t xml:space="preserve"> </w:t>
      </w:r>
      <w:r>
        <w:t>or</w:t>
      </w:r>
      <w:r>
        <w:rPr>
          <w:spacing w:val="-1"/>
        </w:rPr>
        <w:t xml:space="preserve"> </w:t>
      </w:r>
      <w:r>
        <w:t>at</w:t>
      </w:r>
      <w:r>
        <w:rPr>
          <w:spacing w:val="-1"/>
        </w:rPr>
        <w:t xml:space="preserve"> </w:t>
      </w:r>
      <w:r>
        <w:t>risk</w:t>
      </w:r>
      <w:r>
        <w:rPr>
          <w:spacing w:val="-1"/>
        </w:rPr>
        <w:t xml:space="preserve"> </w:t>
      </w:r>
      <w:r>
        <w:t>during</w:t>
      </w:r>
      <w:r>
        <w:rPr>
          <w:spacing w:val="-1"/>
        </w:rPr>
        <w:t xml:space="preserve"> </w:t>
      </w:r>
      <w:r>
        <w:t>a breach</w:t>
      </w:r>
      <w:r>
        <w:rPr>
          <w:spacing w:val="-3"/>
        </w:rPr>
        <w:t xml:space="preserve"> </w:t>
      </w:r>
      <w:r>
        <w:t>or</w:t>
      </w:r>
      <w:r>
        <w:rPr>
          <w:spacing w:val="-3"/>
        </w:rPr>
        <w:t xml:space="preserve"> </w:t>
      </w:r>
      <w:r>
        <w:t>overtopping</w:t>
      </w:r>
      <w:r>
        <w:rPr>
          <w:spacing w:val="-3"/>
        </w:rPr>
        <w:t xml:space="preserve"> </w:t>
      </w:r>
      <w:r>
        <w:t>scenario</w:t>
      </w:r>
      <w:r>
        <w:rPr>
          <w:spacing w:val="-3"/>
        </w:rPr>
        <w:t xml:space="preserve"> </w:t>
      </w:r>
      <w:r>
        <w:t>as</w:t>
      </w:r>
      <w:r>
        <w:rPr>
          <w:spacing w:val="-3"/>
        </w:rPr>
        <w:t xml:space="preserve"> </w:t>
      </w:r>
      <w:r>
        <w:t>shown</w:t>
      </w:r>
      <w:r>
        <w:rPr>
          <w:spacing w:val="-3"/>
        </w:rPr>
        <w:t xml:space="preserve"> </w:t>
      </w:r>
      <w:r>
        <w:t>on</w:t>
      </w:r>
      <w:r>
        <w:rPr>
          <w:spacing w:val="-3"/>
        </w:rPr>
        <w:t xml:space="preserve"> </w:t>
      </w:r>
      <w:r>
        <w:t>the</w:t>
      </w:r>
      <w:r>
        <w:rPr>
          <w:spacing w:val="-3"/>
        </w:rPr>
        <w:t xml:space="preserve"> </w:t>
      </w:r>
      <w:r>
        <w:t>flood</w:t>
      </w:r>
      <w:r>
        <w:rPr>
          <w:spacing w:val="-3"/>
        </w:rPr>
        <w:t xml:space="preserve"> </w:t>
      </w:r>
      <w:r>
        <w:t>hazard</w:t>
      </w:r>
      <w:r>
        <w:rPr>
          <w:spacing w:val="-3"/>
        </w:rPr>
        <w:t xml:space="preserve"> </w:t>
      </w:r>
      <w:r>
        <w:t>and</w:t>
      </w:r>
      <w:r>
        <w:rPr>
          <w:spacing w:val="-3"/>
        </w:rPr>
        <w:t xml:space="preserve"> </w:t>
      </w:r>
      <w:r>
        <w:t>depths</w:t>
      </w:r>
      <w:r>
        <w:rPr>
          <w:spacing w:val="-3"/>
        </w:rPr>
        <w:t xml:space="preserve"> </w:t>
      </w:r>
      <w:r>
        <w:t>maps</w:t>
      </w:r>
      <w:r>
        <w:rPr>
          <w:spacing w:val="-3"/>
        </w:rPr>
        <w:t xml:space="preserve"> </w:t>
      </w:r>
      <w:r>
        <w:t>in</w:t>
      </w:r>
      <w:r>
        <w:rPr>
          <w:spacing w:val="-3"/>
        </w:rPr>
        <w:t xml:space="preserve"> </w:t>
      </w:r>
      <w:r>
        <w:t>the</w:t>
      </w:r>
      <w:r>
        <w:rPr>
          <w:spacing w:val="-3"/>
        </w:rPr>
        <w:t xml:space="preserve"> </w:t>
      </w:r>
      <w:r>
        <w:t>Strategic Flood Risk Assessment) will be permitted" in instances where specific criteria is met.</w:t>
      </w:r>
    </w:p>
    <w:p w14:paraId="48C6DAE7" w14:textId="77777777" w:rsidR="005A1E3D" w:rsidRDefault="005A1E3D">
      <w:pPr>
        <w:pStyle w:val="BodyText"/>
        <w:spacing w:before="106"/>
        <w:ind w:left="0"/>
      </w:pPr>
    </w:p>
    <w:p w14:paraId="48C6DAE8" w14:textId="77777777" w:rsidR="005A1E3D" w:rsidRDefault="00AE2093">
      <w:pPr>
        <w:pStyle w:val="ListParagraph"/>
        <w:numPr>
          <w:ilvl w:val="1"/>
          <w:numId w:val="13"/>
        </w:numPr>
        <w:tabs>
          <w:tab w:val="left" w:pos="1098"/>
        </w:tabs>
        <w:spacing w:line="208" w:lineRule="auto"/>
        <w:ind w:right="188"/>
      </w:pPr>
      <w:proofErr w:type="gramStart"/>
      <w:r>
        <w:t>In light of</w:t>
      </w:r>
      <w:proofErr w:type="gramEnd"/>
      <w:r>
        <w:t xml:space="preserve"> this, and notwithstanding the matters raised with regard to the sequential test, the National Planning Policy Framework (December 2024) within paragraph 180 is clear in that "Where</w:t>
      </w:r>
      <w:r>
        <w:rPr>
          <w:spacing w:val="-4"/>
        </w:rPr>
        <w:t xml:space="preserve"> </w:t>
      </w:r>
      <w:r>
        <w:t>planning</w:t>
      </w:r>
      <w:r>
        <w:rPr>
          <w:spacing w:val="-4"/>
        </w:rPr>
        <w:t xml:space="preserve"> </w:t>
      </w:r>
      <w:r>
        <w:t>applications</w:t>
      </w:r>
      <w:r>
        <w:rPr>
          <w:spacing w:val="-4"/>
        </w:rPr>
        <w:t xml:space="preserve"> </w:t>
      </w:r>
      <w:r>
        <w:t>come</w:t>
      </w:r>
      <w:r>
        <w:rPr>
          <w:spacing w:val="-4"/>
        </w:rPr>
        <w:t xml:space="preserve"> </w:t>
      </w:r>
      <w:r>
        <w:t>forward</w:t>
      </w:r>
      <w:r>
        <w:rPr>
          <w:spacing w:val="-4"/>
        </w:rPr>
        <w:t xml:space="preserve"> </w:t>
      </w:r>
      <w:r>
        <w:t>on</w:t>
      </w:r>
      <w:r>
        <w:rPr>
          <w:spacing w:val="-4"/>
        </w:rPr>
        <w:t xml:space="preserve"> </w:t>
      </w:r>
      <w:r>
        <w:t>sites</w:t>
      </w:r>
      <w:r>
        <w:rPr>
          <w:spacing w:val="-4"/>
        </w:rPr>
        <w:t xml:space="preserve"> </w:t>
      </w:r>
      <w:r>
        <w:t>allocated</w:t>
      </w:r>
      <w:r>
        <w:rPr>
          <w:spacing w:val="-4"/>
        </w:rPr>
        <w:t xml:space="preserve"> </w:t>
      </w:r>
      <w:r>
        <w:t>in</w:t>
      </w:r>
      <w:r>
        <w:rPr>
          <w:spacing w:val="-4"/>
        </w:rPr>
        <w:t xml:space="preserve"> </w:t>
      </w:r>
      <w:r>
        <w:t>the</w:t>
      </w:r>
      <w:r>
        <w:rPr>
          <w:spacing w:val="-4"/>
        </w:rPr>
        <w:t xml:space="preserve"> </w:t>
      </w:r>
      <w:r>
        <w:t>development</w:t>
      </w:r>
      <w:r>
        <w:rPr>
          <w:spacing w:val="-4"/>
        </w:rPr>
        <w:t xml:space="preserve"> </w:t>
      </w:r>
      <w:r>
        <w:t>plan</w:t>
      </w:r>
      <w:r>
        <w:rPr>
          <w:spacing w:val="-4"/>
        </w:rPr>
        <w:t xml:space="preserve"> </w:t>
      </w:r>
      <w:r>
        <w:t>through the sequential test, applicants need not apply the sequential test again".</w:t>
      </w:r>
    </w:p>
    <w:p w14:paraId="48C6DAE9" w14:textId="77777777" w:rsidR="005A1E3D" w:rsidRDefault="005A1E3D">
      <w:pPr>
        <w:pStyle w:val="BodyText"/>
        <w:spacing w:before="107"/>
        <w:ind w:left="0"/>
      </w:pPr>
    </w:p>
    <w:p w14:paraId="48C6DAEA" w14:textId="77777777" w:rsidR="005A1E3D" w:rsidRDefault="00AE2093">
      <w:pPr>
        <w:pStyle w:val="ListParagraph"/>
        <w:numPr>
          <w:ilvl w:val="1"/>
          <w:numId w:val="13"/>
        </w:numPr>
        <w:tabs>
          <w:tab w:val="left" w:pos="1098"/>
        </w:tabs>
        <w:spacing w:line="208" w:lineRule="auto"/>
        <w:ind w:right="113"/>
      </w:pPr>
      <w:r>
        <w:t>As such, the sequential test is not required for sites allocated in the Local Plan, minor development</w:t>
      </w:r>
      <w:r>
        <w:rPr>
          <w:spacing w:val="-3"/>
        </w:rPr>
        <w:t xml:space="preserve"> </w:t>
      </w:r>
      <w:r>
        <w:t>or</w:t>
      </w:r>
      <w:r>
        <w:rPr>
          <w:spacing w:val="-3"/>
        </w:rPr>
        <w:t xml:space="preserve"> </w:t>
      </w:r>
      <w:r>
        <w:t>change</w:t>
      </w:r>
      <w:r>
        <w:rPr>
          <w:spacing w:val="-3"/>
        </w:rPr>
        <w:t xml:space="preserve"> </w:t>
      </w:r>
      <w:r>
        <w:t>of</w:t>
      </w:r>
      <w:r>
        <w:rPr>
          <w:spacing w:val="-3"/>
        </w:rPr>
        <w:t xml:space="preserve"> </w:t>
      </w:r>
      <w:r>
        <w:t>use</w:t>
      </w:r>
      <w:r>
        <w:rPr>
          <w:spacing w:val="-3"/>
        </w:rPr>
        <w:t xml:space="preserve"> </w:t>
      </w:r>
      <w:r>
        <w:t>(except</w:t>
      </w:r>
      <w:r>
        <w:rPr>
          <w:spacing w:val="-3"/>
        </w:rPr>
        <w:t xml:space="preserve"> </w:t>
      </w:r>
      <w:r>
        <w:t>for</w:t>
      </w:r>
      <w:r>
        <w:rPr>
          <w:spacing w:val="-3"/>
        </w:rPr>
        <w:t xml:space="preserve"> </w:t>
      </w:r>
      <w:r>
        <w:t>a</w:t>
      </w:r>
      <w:r>
        <w:rPr>
          <w:spacing w:val="-3"/>
        </w:rPr>
        <w:t xml:space="preserve"> </w:t>
      </w:r>
      <w:r>
        <w:t>change</w:t>
      </w:r>
      <w:r>
        <w:rPr>
          <w:spacing w:val="-3"/>
        </w:rPr>
        <w:t xml:space="preserve"> </w:t>
      </w:r>
      <w:r>
        <w:t>of</w:t>
      </w:r>
      <w:r>
        <w:rPr>
          <w:spacing w:val="-3"/>
        </w:rPr>
        <w:t xml:space="preserve"> </w:t>
      </w:r>
      <w:r>
        <w:t>use</w:t>
      </w:r>
      <w:r>
        <w:rPr>
          <w:spacing w:val="-3"/>
        </w:rPr>
        <w:t xml:space="preserve"> </w:t>
      </w:r>
      <w:r>
        <w:t>to</w:t>
      </w:r>
      <w:r>
        <w:rPr>
          <w:spacing w:val="-3"/>
        </w:rPr>
        <w:t xml:space="preserve"> </w:t>
      </w:r>
      <w:r>
        <w:t>a</w:t>
      </w:r>
      <w:r>
        <w:rPr>
          <w:spacing w:val="-3"/>
        </w:rPr>
        <w:t xml:space="preserve"> </w:t>
      </w:r>
      <w:r>
        <w:t>caravan,</w:t>
      </w:r>
      <w:r>
        <w:rPr>
          <w:spacing w:val="-3"/>
        </w:rPr>
        <w:t xml:space="preserve"> </w:t>
      </w:r>
      <w:r>
        <w:t>camping</w:t>
      </w:r>
      <w:r>
        <w:rPr>
          <w:spacing w:val="-3"/>
        </w:rPr>
        <w:t xml:space="preserve"> </w:t>
      </w:r>
      <w:r>
        <w:t>or</w:t>
      </w:r>
      <w:r>
        <w:rPr>
          <w:spacing w:val="-3"/>
        </w:rPr>
        <w:t xml:space="preserve"> </w:t>
      </w:r>
      <w:r>
        <w:t>chalet</w:t>
      </w:r>
      <w:r>
        <w:rPr>
          <w:spacing w:val="-3"/>
        </w:rPr>
        <w:t xml:space="preserve"> </w:t>
      </w:r>
      <w:r>
        <w:t xml:space="preserve">site, or to a mobile home or park home site)", with 'minor development' in this instance taking the definition outlined within the NPPF and National Planning Practice Guidance in relation to flood </w:t>
      </w:r>
      <w:r>
        <w:rPr>
          <w:spacing w:val="-2"/>
        </w:rPr>
        <w:t>matters.</w:t>
      </w:r>
    </w:p>
    <w:p w14:paraId="48C6DAEB" w14:textId="77777777" w:rsidR="005A1E3D" w:rsidRDefault="005A1E3D">
      <w:pPr>
        <w:pStyle w:val="BodyText"/>
        <w:spacing w:before="106"/>
        <w:ind w:left="0"/>
      </w:pPr>
    </w:p>
    <w:p w14:paraId="48C6DAEC" w14:textId="77777777" w:rsidR="005A1E3D" w:rsidRDefault="00AE2093">
      <w:pPr>
        <w:pStyle w:val="ListParagraph"/>
        <w:numPr>
          <w:ilvl w:val="1"/>
          <w:numId w:val="13"/>
        </w:numPr>
        <w:tabs>
          <w:tab w:val="left" w:pos="1098"/>
        </w:tabs>
        <w:spacing w:before="1" w:line="208" w:lineRule="auto"/>
        <w:ind w:right="89"/>
      </w:pPr>
      <w:r>
        <w:t>In</w:t>
      </w:r>
      <w:r>
        <w:rPr>
          <w:spacing w:val="-3"/>
        </w:rPr>
        <w:t xml:space="preserve"> </w:t>
      </w:r>
      <w:r>
        <w:t>this</w:t>
      </w:r>
      <w:r>
        <w:rPr>
          <w:spacing w:val="-3"/>
        </w:rPr>
        <w:t xml:space="preserve"> </w:t>
      </w:r>
      <w:r>
        <w:t>case,</w:t>
      </w:r>
      <w:r>
        <w:rPr>
          <w:spacing w:val="-3"/>
        </w:rPr>
        <w:t xml:space="preserve"> </w:t>
      </w:r>
      <w:r>
        <w:t>the</w:t>
      </w:r>
      <w:r>
        <w:rPr>
          <w:spacing w:val="-3"/>
        </w:rPr>
        <w:t xml:space="preserve"> </w:t>
      </w:r>
      <w:r>
        <w:t>site</w:t>
      </w:r>
      <w:r>
        <w:rPr>
          <w:spacing w:val="-3"/>
        </w:rPr>
        <w:t xml:space="preserve"> </w:t>
      </w:r>
      <w:r>
        <w:t>forms</w:t>
      </w:r>
      <w:r>
        <w:rPr>
          <w:spacing w:val="-3"/>
        </w:rPr>
        <w:t xml:space="preserve"> </w:t>
      </w:r>
      <w:r>
        <w:t>a</w:t>
      </w:r>
      <w:r>
        <w:rPr>
          <w:spacing w:val="-3"/>
        </w:rPr>
        <w:t xml:space="preserve"> </w:t>
      </w:r>
      <w:r>
        <w:t>reserve</w:t>
      </w:r>
      <w:r>
        <w:rPr>
          <w:spacing w:val="-3"/>
        </w:rPr>
        <w:t xml:space="preserve"> </w:t>
      </w:r>
      <w:r>
        <w:t>site</w:t>
      </w:r>
      <w:r>
        <w:rPr>
          <w:spacing w:val="-3"/>
        </w:rPr>
        <w:t xml:space="preserve"> </w:t>
      </w:r>
      <w:r>
        <w:t>and</w:t>
      </w:r>
      <w:r>
        <w:rPr>
          <w:spacing w:val="-3"/>
        </w:rPr>
        <w:t xml:space="preserve"> </w:t>
      </w:r>
      <w:r>
        <w:t>is</w:t>
      </w:r>
      <w:r>
        <w:rPr>
          <w:spacing w:val="-3"/>
        </w:rPr>
        <w:t xml:space="preserve"> </w:t>
      </w:r>
      <w:r>
        <w:t>not</w:t>
      </w:r>
      <w:r>
        <w:rPr>
          <w:spacing w:val="-3"/>
        </w:rPr>
        <w:t xml:space="preserve"> </w:t>
      </w:r>
      <w:r>
        <w:t>a</w:t>
      </w:r>
      <w:r>
        <w:rPr>
          <w:spacing w:val="-3"/>
        </w:rPr>
        <w:t xml:space="preserve"> </w:t>
      </w:r>
      <w:r>
        <w:t>direct</w:t>
      </w:r>
      <w:r>
        <w:rPr>
          <w:spacing w:val="-3"/>
        </w:rPr>
        <w:t xml:space="preserve"> </w:t>
      </w:r>
      <w:r>
        <w:t>'allocated</w:t>
      </w:r>
      <w:r>
        <w:rPr>
          <w:spacing w:val="-3"/>
        </w:rPr>
        <w:t xml:space="preserve"> </w:t>
      </w:r>
      <w:r>
        <w:t>site'</w:t>
      </w:r>
      <w:r>
        <w:rPr>
          <w:spacing w:val="-3"/>
        </w:rPr>
        <w:t xml:space="preserve"> </w:t>
      </w:r>
      <w:r>
        <w:t>within</w:t>
      </w:r>
      <w:r>
        <w:rPr>
          <w:spacing w:val="-3"/>
        </w:rPr>
        <w:t xml:space="preserve"> </w:t>
      </w:r>
      <w:r>
        <w:t>the</w:t>
      </w:r>
      <w:r>
        <w:rPr>
          <w:spacing w:val="-3"/>
        </w:rPr>
        <w:t xml:space="preserve"> </w:t>
      </w:r>
      <w:r>
        <w:t>Local</w:t>
      </w:r>
      <w:r>
        <w:rPr>
          <w:spacing w:val="-3"/>
        </w:rPr>
        <w:t xml:space="preserve"> </w:t>
      </w:r>
      <w:r>
        <w:t>Plan. Notwithstanding this, it is worth noting that the NPPF does not give rise to any direction for reserve sites in this regard; in addition, Policy 12 of the SELLP is equally absent in providing direct discussion on flood risk matters. In this regard, it could be viewed that given the site is identified</w:t>
      </w:r>
      <w:r>
        <w:rPr>
          <w:spacing w:val="-1"/>
        </w:rPr>
        <w:t xml:space="preserve"> </w:t>
      </w:r>
      <w:r>
        <w:t>as</w:t>
      </w:r>
      <w:r>
        <w:rPr>
          <w:spacing w:val="-1"/>
        </w:rPr>
        <w:t xml:space="preserve"> </w:t>
      </w:r>
      <w:r>
        <w:t>a</w:t>
      </w:r>
      <w:r>
        <w:rPr>
          <w:spacing w:val="-1"/>
        </w:rPr>
        <w:t xml:space="preserve"> </w:t>
      </w:r>
      <w:r>
        <w:t>reserve</w:t>
      </w:r>
      <w:r>
        <w:rPr>
          <w:spacing w:val="-1"/>
        </w:rPr>
        <w:t xml:space="preserve"> </w:t>
      </w:r>
      <w:r>
        <w:t>site,</w:t>
      </w:r>
      <w:r>
        <w:rPr>
          <w:spacing w:val="-1"/>
        </w:rPr>
        <w:t xml:space="preserve"> </w:t>
      </w:r>
      <w:r>
        <w:t>the</w:t>
      </w:r>
      <w:r>
        <w:rPr>
          <w:spacing w:val="-1"/>
        </w:rPr>
        <w:t xml:space="preserve"> </w:t>
      </w:r>
      <w:r>
        <w:t>site</w:t>
      </w:r>
      <w:r>
        <w:rPr>
          <w:spacing w:val="-1"/>
        </w:rPr>
        <w:t xml:space="preserve"> </w:t>
      </w:r>
      <w:r>
        <w:t>has</w:t>
      </w:r>
      <w:r>
        <w:rPr>
          <w:spacing w:val="-1"/>
        </w:rPr>
        <w:t xml:space="preserve"> </w:t>
      </w:r>
      <w:r>
        <w:t>been</w:t>
      </w:r>
      <w:r>
        <w:rPr>
          <w:spacing w:val="-1"/>
        </w:rPr>
        <w:t xml:space="preserve"> </w:t>
      </w:r>
      <w:r>
        <w:t>subject</w:t>
      </w:r>
      <w:r>
        <w:rPr>
          <w:spacing w:val="-1"/>
        </w:rPr>
        <w:t xml:space="preserve"> </w:t>
      </w:r>
      <w:r>
        <w:t>to</w:t>
      </w:r>
      <w:r>
        <w:rPr>
          <w:spacing w:val="-1"/>
        </w:rPr>
        <w:t xml:space="preserve"> </w:t>
      </w:r>
      <w:r>
        <w:t>a</w:t>
      </w:r>
      <w:r>
        <w:rPr>
          <w:spacing w:val="-1"/>
        </w:rPr>
        <w:t xml:space="preserve"> </w:t>
      </w:r>
      <w:proofErr w:type="gramStart"/>
      <w:r>
        <w:t>site</w:t>
      </w:r>
      <w:r>
        <w:rPr>
          <w:spacing w:val="-1"/>
        </w:rPr>
        <w:t xml:space="preserve"> </w:t>
      </w:r>
      <w:r>
        <w:t>specific</w:t>
      </w:r>
      <w:proofErr w:type="gramEnd"/>
      <w:r>
        <w:rPr>
          <w:spacing w:val="-1"/>
        </w:rPr>
        <w:t xml:space="preserve"> </w:t>
      </w:r>
      <w:r>
        <w:t>assessment</w:t>
      </w:r>
      <w:r>
        <w:rPr>
          <w:spacing w:val="-1"/>
        </w:rPr>
        <w:t xml:space="preserve"> </w:t>
      </w:r>
      <w:r>
        <w:t>as</w:t>
      </w:r>
      <w:r>
        <w:rPr>
          <w:spacing w:val="-1"/>
        </w:rPr>
        <w:t xml:space="preserve"> </w:t>
      </w:r>
      <w:r>
        <w:t>a</w:t>
      </w:r>
      <w:r>
        <w:rPr>
          <w:spacing w:val="-1"/>
        </w:rPr>
        <w:t xml:space="preserve"> </w:t>
      </w:r>
      <w:r>
        <w:t>location that</w:t>
      </w:r>
      <w:r>
        <w:rPr>
          <w:spacing w:val="-2"/>
        </w:rPr>
        <w:t xml:space="preserve"> </w:t>
      </w:r>
      <w:r>
        <w:t>the</w:t>
      </w:r>
      <w:r>
        <w:rPr>
          <w:spacing w:val="-2"/>
        </w:rPr>
        <w:t xml:space="preserve"> </w:t>
      </w:r>
      <w:r>
        <w:t>Council</w:t>
      </w:r>
      <w:r>
        <w:rPr>
          <w:spacing w:val="-2"/>
        </w:rPr>
        <w:t xml:space="preserve"> </w:t>
      </w:r>
      <w:r>
        <w:t>would</w:t>
      </w:r>
      <w:r>
        <w:rPr>
          <w:spacing w:val="-2"/>
        </w:rPr>
        <w:t xml:space="preserve"> </w:t>
      </w:r>
      <w:r>
        <w:t>consider</w:t>
      </w:r>
      <w:r>
        <w:rPr>
          <w:spacing w:val="-2"/>
        </w:rPr>
        <w:t xml:space="preserve"> </w:t>
      </w:r>
      <w:r>
        <w:t>housing</w:t>
      </w:r>
      <w:r>
        <w:rPr>
          <w:spacing w:val="-2"/>
        </w:rPr>
        <w:t xml:space="preserve"> </w:t>
      </w:r>
      <w:r>
        <w:t>in</w:t>
      </w:r>
      <w:r>
        <w:rPr>
          <w:spacing w:val="-2"/>
        </w:rPr>
        <w:t xml:space="preserve"> </w:t>
      </w:r>
      <w:r>
        <w:t>the</w:t>
      </w:r>
      <w:r>
        <w:rPr>
          <w:spacing w:val="-2"/>
        </w:rPr>
        <w:t xml:space="preserve"> </w:t>
      </w:r>
      <w:r>
        <w:t>right</w:t>
      </w:r>
      <w:r>
        <w:rPr>
          <w:spacing w:val="-2"/>
        </w:rPr>
        <w:t xml:space="preserve"> </w:t>
      </w:r>
      <w:r>
        <w:t>circumstances</w:t>
      </w:r>
      <w:r>
        <w:rPr>
          <w:spacing w:val="-2"/>
        </w:rPr>
        <w:t xml:space="preserve"> </w:t>
      </w:r>
      <w:r>
        <w:t>(</w:t>
      </w:r>
      <w:proofErr w:type="spellStart"/>
      <w:r>
        <w:t>i.e</w:t>
      </w:r>
      <w:proofErr w:type="spellEnd"/>
      <w:r>
        <w:rPr>
          <w:spacing w:val="-2"/>
        </w:rPr>
        <w:t xml:space="preserve"> </w:t>
      </w:r>
      <w:r>
        <w:t>when</w:t>
      </w:r>
      <w:r>
        <w:rPr>
          <w:spacing w:val="-2"/>
        </w:rPr>
        <w:t xml:space="preserve"> </w:t>
      </w:r>
      <w:r>
        <w:t>the</w:t>
      </w:r>
      <w:r>
        <w:rPr>
          <w:spacing w:val="-2"/>
        </w:rPr>
        <w:t xml:space="preserve"> </w:t>
      </w:r>
      <w:r>
        <w:t>Council</w:t>
      </w:r>
      <w:r>
        <w:rPr>
          <w:spacing w:val="-2"/>
        </w:rPr>
        <w:t xml:space="preserve"> </w:t>
      </w:r>
      <w:r>
        <w:t>cannot identify an appropriate housing supply and when the Council fails the housing delivery test). Given</w:t>
      </w:r>
      <w:r>
        <w:rPr>
          <w:spacing w:val="-3"/>
        </w:rPr>
        <w:t xml:space="preserve"> </w:t>
      </w:r>
      <w:r>
        <w:t>this,</w:t>
      </w:r>
      <w:r>
        <w:rPr>
          <w:spacing w:val="-3"/>
        </w:rPr>
        <w:t xml:space="preserve"> </w:t>
      </w:r>
      <w:r>
        <w:t>and</w:t>
      </w:r>
      <w:r>
        <w:rPr>
          <w:spacing w:val="-3"/>
        </w:rPr>
        <w:t xml:space="preserve"> </w:t>
      </w:r>
      <w:r>
        <w:t>the</w:t>
      </w:r>
      <w:r>
        <w:rPr>
          <w:spacing w:val="-3"/>
        </w:rPr>
        <w:t xml:space="preserve"> </w:t>
      </w:r>
      <w:r>
        <w:t>absence</w:t>
      </w:r>
      <w:r>
        <w:rPr>
          <w:spacing w:val="-3"/>
        </w:rPr>
        <w:t xml:space="preserve"> </w:t>
      </w:r>
      <w:r>
        <w:t>of</w:t>
      </w:r>
      <w:r>
        <w:rPr>
          <w:spacing w:val="-3"/>
        </w:rPr>
        <w:t xml:space="preserve"> </w:t>
      </w:r>
      <w:r>
        <w:t>any</w:t>
      </w:r>
      <w:r>
        <w:rPr>
          <w:spacing w:val="-3"/>
        </w:rPr>
        <w:t xml:space="preserve"> </w:t>
      </w:r>
      <w:r>
        <w:t>evidence</w:t>
      </w:r>
      <w:r>
        <w:rPr>
          <w:spacing w:val="-3"/>
        </w:rPr>
        <w:t xml:space="preserve"> </w:t>
      </w:r>
      <w:r>
        <w:t>to</w:t>
      </w:r>
      <w:r>
        <w:rPr>
          <w:spacing w:val="-3"/>
        </w:rPr>
        <w:t xml:space="preserve"> </w:t>
      </w:r>
      <w:r>
        <w:t>suggest</w:t>
      </w:r>
      <w:r>
        <w:rPr>
          <w:spacing w:val="-3"/>
        </w:rPr>
        <w:t xml:space="preserve"> </w:t>
      </w:r>
      <w:r>
        <w:t>that</w:t>
      </w:r>
      <w:r>
        <w:rPr>
          <w:spacing w:val="-3"/>
        </w:rPr>
        <w:t xml:space="preserve"> </w:t>
      </w:r>
      <w:r>
        <w:t>an</w:t>
      </w:r>
      <w:r>
        <w:rPr>
          <w:spacing w:val="-3"/>
        </w:rPr>
        <w:t xml:space="preserve"> </w:t>
      </w:r>
      <w:r>
        <w:t>assessment</w:t>
      </w:r>
      <w:r>
        <w:rPr>
          <w:spacing w:val="-3"/>
        </w:rPr>
        <w:t xml:space="preserve"> </w:t>
      </w:r>
      <w:r>
        <w:t>of</w:t>
      </w:r>
      <w:r>
        <w:rPr>
          <w:spacing w:val="-3"/>
        </w:rPr>
        <w:t xml:space="preserve"> </w:t>
      </w:r>
      <w:r>
        <w:t>the</w:t>
      </w:r>
      <w:r>
        <w:rPr>
          <w:spacing w:val="-3"/>
        </w:rPr>
        <w:t xml:space="preserve"> </w:t>
      </w:r>
      <w:r>
        <w:t>reserve</w:t>
      </w:r>
      <w:r>
        <w:rPr>
          <w:spacing w:val="-3"/>
        </w:rPr>
        <w:t xml:space="preserve"> </w:t>
      </w:r>
      <w:r>
        <w:t>sites within the Local Plan was not carried out with regard to the consideration of Flood Risk, or that a SFRA was not considered at that time, it is considered logical to reason that Reserve Sites can</w:t>
      </w:r>
      <w:r>
        <w:rPr>
          <w:spacing w:val="-1"/>
        </w:rPr>
        <w:t xml:space="preserve"> </w:t>
      </w:r>
      <w:r>
        <w:t>be</w:t>
      </w:r>
      <w:r>
        <w:rPr>
          <w:spacing w:val="-1"/>
        </w:rPr>
        <w:t xml:space="preserve"> </w:t>
      </w:r>
      <w:r>
        <w:t>considered</w:t>
      </w:r>
      <w:r>
        <w:rPr>
          <w:spacing w:val="-1"/>
        </w:rPr>
        <w:t xml:space="preserve"> </w:t>
      </w:r>
      <w:r>
        <w:t>similar</w:t>
      </w:r>
      <w:r>
        <w:rPr>
          <w:spacing w:val="-1"/>
        </w:rPr>
        <w:t xml:space="preserve"> </w:t>
      </w:r>
      <w:r>
        <w:t>to</w:t>
      </w:r>
      <w:r>
        <w:rPr>
          <w:spacing w:val="-1"/>
        </w:rPr>
        <w:t xml:space="preserve"> </w:t>
      </w:r>
      <w:r>
        <w:t>that</w:t>
      </w:r>
      <w:r>
        <w:rPr>
          <w:spacing w:val="-1"/>
        </w:rPr>
        <w:t xml:space="preserve"> </w:t>
      </w:r>
      <w:r>
        <w:t>of</w:t>
      </w:r>
      <w:r>
        <w:rPr>
          <w:spacing w:val="-1"/>
        </w:rPr>
        <w:t xml:space="preserve"> </w:t>
      </w:r>
      <w:r>
        <w:t>formal</w:t>
      </w:r>
      <w:r>
        <w:rPr>
          <w:spacing w:val="-1"/>
        </w:rPr>
        <w:t xml:space="preserve"> </w:t>
      </w:r>
      <w:r>
        <w:t>allocations</w:t>
      </w:r>
      <w:r>
        <w:rPr>
          <w:spacing w:val="-1"/>
        </w:rPr>
        <w:t xml:space="preserve"> </w:t>
      </w:r>
      <w:r>
        <w:t>within</w:t>
      </w:r>
      <w:r>
        <w:rPr>
          <w:spacing w:val="-1"/>
        </w:rPr>
        <w:t xml:space="preserve"> </w:t>
      </w:r>
      <w:r>
        <w:t>a</w:t>
      </w:r>
      <w:r>
        <w:rPr>
          <w:spacing w:val="-1"/>
        </w:rPr>
        <w:t xml:space="preserve"> </w:t>
      </w:r>
      <w:r>
        <w:t>formally</w:t>
      </w:r>
      <w:r>
        <w:rPr>
          <w:spacing w:val="-1"/>
        </w:rPr>
        <w:t xml:space="preserve"> </w:t>
      </w:r>
      <w:r>
        <w:t>adopted</w:t>
      </w:r>
      <w:r>
        <w:rPr>
          <w:spacing w:val="-1"/>
        </w:rPr>
        <w:t xml:space="preserve"> </w:t>
      </w:r>
      <w:r>
        <w:t>Local</w:t>
      </w:r>
      <w:r>
        <w:rPr>
          <w:spacing w:val="-1"/>
        </w:rPr>
        <w:t xml:space="preserve"> </w:t>
      </w:r>
      <w:r>
        <w:t>Plan,</w:t>
      </w:r>
      <w:r>
        <w:rPr>
          <w:spacing w:val="-1"/>
        </w:rPr>
        <w:t xml:space="preserve"> </w:t>
      </w:r>
      <w:r>
        <w:t>and as such, do not require the sequential test to be carried out at decision-making stage.</w:t>
      </w:r>
    </w:p>
    <w:p w14:paraId="48C6DAED" w14:textId="77777777" w:rsidR="005A1E3D" w:rsidRDefault="005A1E3D">
      <w:pPr>
        <w:pStyle w:val="BodyText"/>
        <w:spacing w:before="105"/>
        <w:ind w:left="0"/>
      </w:pPr>
    </w:p>
    <w:p w14:paraId="48C6DAEE" w14:textId="77777777" w:rsidR="005A1E3D" w:rsidRDefault="00AE2093">
      <w:pPr>
        <w:pStyle w:val="ListParagraph"/>
        <w:numPr>
          <w:ilvl w:val="1"/>
          <w:numId w:val="13"/>
        </w:numPr>
        <w:tabs>
          <w:tab w:val="left" w:pos="1098"/>
        </w:tabs>
        <w:spacing w:line="208" w:lineRule="auto"/>
        <w:ind w:right="159"/>
      </w:pPr>
      <w:r>
        <w:t>Notwithstanding</w:t>
      </w:r>
      <w:r>
        <w:rPr>
          <w:spacing w:val="-4"/>
        </w:rPr>
        <w:t xml:space="preserve"> </w:t>
      </w:r>
      <w:r>
        <w:t>this,</w:t>
      </w:r>
      <w:r>
        <w:rPr>
          <w:spacing w:val="-4"/>
        </w:rPr>
        <w:t xml:space="preserve"> </w:t>
      </w:r>
      <w:r>
        <w:t>for</w:t>
      </w:r>
      <w:r>
        <w:rPr>
          <w:spacing w:val="-4"/>
        </w:rPr>
        <w:t xml:space="preserve"> </w:t>
      </w:r>
      <w:r>
        <w:t>the</w:t>
      </w:r>
      <w:r>
        <w:rPr>
          <w:spacing w:val="-4"/>
        </w:rPr>
        <w:t xml:space="preserve"> </w:t>
      </w:r>
      <w:r>
        <w:t>sake</w:t>
      </w:r>
      <w:r>
        <w:rPr>
          <w:spacing w:val="-4"/>
        </w:rPr>
        <w:t xml:space="preserve"> </w:t>
      </w:r>
      <w:r>
        <w:t>of</w:t>
      </w:r>
      <w:r>
        <w:rPr>
          <w:spacing w:val="-4"/>
        </w:rPr>
        <w:t xml:space="preserve"> </w:t>
      </w:r>
      <w:r>
        <w:t>clarity</w:t>
      </w:r>
      <w:r>
        <w:rPr>
          <w:spacing w:val="-4"/>
        </w:rPr>
        <w:t xml:space="preserve"> </w:t>
      </w:r>
      <w:r>
        <w:t>the</w:t>
      </w:r>
      <w:r>
        <w:rPr>
          <w:spacing w:val="-4"/>
        </w:rPr>
        <w:t xml:space="preserve"> </w:t>
      </w:r>
      <w:r>
        <w:t>following</w:t>
      </w:r>
      <w:r>
        <w:rPr>
          <w:spacing w:val="-4"/>
        </w:rPr>
        <w:t xml:space="preserve"> </w:t>
      </w:r>
      <w:r>
        <w:t>offers</w:t>
      </w:r>
      <w:r>
        <w:rPr>
          <w:spacing w:val="-4"/>
        </w:rPr>
        <w:t xml:space="preserve"> </w:t>
      </w:r>
      <w:r>
        <w:t>an</w:t>
      </w:r>
      <w:r>
        <w:rPr>
          <w:spacing w:val="-4"/>
        </w:rPr>
        <w:t xml:space="preserve"> </w:t>
      </w:r>
      <w:r>
        <w:t>assessment</w:t>
      </w:r>
      <w:r>
        <w:rPr>
          <w:spacing w:val="-4"/>
        </w:rPr>
        <w:t xml:space="preserve"> </w:t>
      </w:r>
      <w:r>
        <w:t>of</w:t>
      </w:r>
      <w:r>
        <w:rPr>
          <w:spacing w:val="-4"/>
        </w:rPr>
        <w:t xml:space="preserve"> </w:t>
      </w:r>
      <w:r>
        <w:t>the</w:t>
      </w:r>
      <w:r>
        <w:rPr>
          <w:spacing w:val="-4"/>
        </w:rPr>
        <w:t xml:space="preserve"> </w:t>
      </w:r>
      <w:r>
        <w:t>sequential test in any case.</w:t>
      </w:r>
    </w:p>
    <w:p w14:paraId="48C6DAEF" w14:textId="77777777" w:rsidR="005A1E3D" w:rsidRDefault="005A1E3D">
      <w:pPr>
        <w:pStyle w:val="BodyText"/>
        <w:spacing w:before="107"/>
        <w:ind w:left="0"/>
      </w:pPr>
    </w:p>
    <w:p w14:paraId="48C6DAF0" w14:textId="77777777" w:rsidR="005A1E3D" w:rsidRDefault="00AE2093">
      <w:pPr>
        <w:pStyle w:val="ListParagraph"/>
        <w:numPr>
          <w:ilvl w:val="1"/>
          <w:numId w:val="13"/>
        </w:numPr>
        <w:tabs>
          <w:tab w:val="left" w:pos="1098"/>
        </w:tabs>
        <w:spacing w:line="208" w:lineRule="auto"/>
        <w:ind w:right="369"/>
      </w:pPr>
      <w:r>
        <w:t>As has been discussed elsewhere within this report, the site lies within Flood Zone 3 of the Environment</w:t>
      </w:r>
      <w:r>
        <w:rPr>
          <w:spacing w:val="-4"/>
        </w:rPr>
        <w:t xml:space="preserve"> </w:t>
      </w:r>
      <w:r>
        <w:t>Agency</w:t>
      </w:r>
      <w:r>
        <w:rPr>
          <w:spacing w:val="-4"/>
        </w:rPr>
        <w:t xml:space="preserve"> </w:t>
      </w:r>
      <w:r>
        <w:t>maps;</w:t>
      </w:r>
      <w:r>
        <w:rPr>
          <w:spacing w:val="-4"/>
        </w:rPr>
        <w:t xml:space="preserve"> </w:t>
      </w:r>
      <w:r>
        <w:t>however,</w:t>
      </w:r>
      <w:r>
        <w:rPr>
          <w:spacing w:val="-4"/>
        </w:rPr>
        <w:t xml:space="preserve"> </w:t>
      </w:r>
      <w:r>
        <w:t>in</w:t>
      </w:r>
      <w:r>
        <w:rPr>
          <w:spacing w:val="-4"/>
        </w:rPr>
        <w:t xml:space="preserve"> </w:t>
      </w:r>
      <w:r>
        <w:t>line</w:t>
      </w:r>
      <w:r>
        <w:rPr>
          <w:spacing w:val="-4"/>
        </w:rPr>
        <w:t xml:space="preserve"> </w:t>
      </w:r>
      <w:r>
        <w:t>with</w:t>
      </w:r>
      <w:r>
        <w:rPr>
          <w:spacing w:val="-4"/>
        </w:rPr>
        <w:t xml:space="preserve"> </w:t>
      </w:r>
      <w:r>
        <w:t>the</w:t>
      </w:r>
      <w:r>
        <w:rPr>
          <w:spacing w:val="-4"/>
        </w:rPr>
        <w:t xml:space="preserve"> </w:t>
      </w:r>
      <w:r>
        <w:t>SFRA,</w:t>
      </w:r>
      <w:r>
        <w:rPr>
          <w:spacing w:val="-4"/>
        </w:rPr>
        <w:t xml:space="preserve"> </w:t>
      </w:r>
      <w:r>
        <w:t>it</w:t>
      </w:r>
      <w:r>
        <w:rPr>
          <w:spacing w:val="-4"/>
        </w:rPr>
        <w:t xml:space="preserve"> </w:t>
      </w:r>
      <w:r>
        <w:t>is</w:t>
      </w:r>
      <w:r>
        <w:rPr>
          <w:spacing w:val="-4"/>
        </w:rPr>
        <w:t xml:space="preserve"> </w:t>
      </w:r>
      <w:r>
        <w:t>necessary</w:t>
      </w:r>
      <w:r>
        <w:rPr>
          <w:spacing w:val="-4"/>
        </w:rPr>
        <w:t xml:space="preserve"> </w:t>
      </w:r>
      <w:r>
        <w:t>to</w:t>
      </w:r>
      <w:r>
        <w:rPr>
          <w:spacing w:val="-4"/>
        </w:rPr>
        <w:t xml:space="preserve"> </w:t>
      </w:r>
      <w:r>
        <w:t>use</w:t>
      </w:r>
      <w:r>
        <w:rPr>
          <w:spacing w:val="-4"/>
        </w:rPr>
        <w:t xml:space="preserve"> </w:t>
      </w:r>
      <w:r>
        <w:t>the</w:t>
      </w:r>
      <w:r>
        <w:rPr>
          <w:spacing w:val="-4"/>
        </w:rPr>
        <w:t xml:space="preserve"> </w:t>
      </w:r>
      <w:r>
        <w:t xml:space="preserve">refined flood risk information (Hazard and Depth maps) within the </w:t>
      </w:r>
      <w:proofErr w:type="gramStart"/>
      <w:r>
        <w:t>South East</w:t>
      </w:r>
      <w:proofErr w:type="gramEnd"/>
      <w:r>
        <w:t xml:space="preserve"> Lincolnshire Strategic Flood Risk Assessment (2017) as a basis to apply the sequential test.</w:t>
      </w:r>
    </w:p>
    <w:p w14:paraId="48C6DAF1" w14:textId="77777777" w:rsidR="005A1E3D" w:rsidRDefault="005A1E3D">
      <w:pPr>
        <w:pStyle w:val="BodyText"/>
        <w:spacing w:before="107"/>
        <w:ind w:left="0"/>
      </w:pPr>
    </w:p>
    <w:p w14:paraId="48C6DAF2" w14:textId="3675B6BE" w:rsidR="005A1E3D" w:rsidRDefault="00AE2093">
      <w:pPr>
        <w:pStyle w:val="ListParagraph"/>
        <w:numPr>
          <w:ilvl w:val="1"/>
          <w:numId w:val="13"/>
        </w:numPr>
        <w:tabs>
          <w:tab w:val="left" w:pos="1098"/>
        </w:tabs>
        <w:spacing w:line="208" w:lineRule="auto"/>
        <w:ind w:right="157"/>
      </w:pPr>
      <w:r>
        <w:t xml:space="preserve">It is noted that the submitted flood risk assessment </w:t>
      </w:r>
      <w:r w:rsidRPr="00CC3343">
        <w:t>has not be</w:t>
      </w:r>
      <w:r w:rsidR="00CC3343" w:rsidRPr="00CC3343">
        <w:t>en</w:t>
      </w:r>
      <w:r w:rsidRPr="00CC3343">
        <w:t xml:space="preserve"> accompanied</w:t>
      </w:r>
      <w:r>
        <w:t xml:space="preserve"> by a specific search for alternative sites. Notwithstanding this, nor that the SFRA </w:t>
      </w:r>
      <w:r w:rsidRPr="00CC3343">
        <w:t>advi</w:t>
      </w:r>
      <w:r w:rsidR="00CC3343" w:rsidRPr="00CC3343">
        <w:t>s</w:t>
      </w:r>
      <w:r w:rsidRPr="00CC3343">
        <w:t>es such</w:t>
      </w:r>
      <w:r>
        <w:t xml:space="preserve"> a search should take account of the </w:t>
      </w:r>
      <w:proofErr w:type="gramStart"/>
      <w:r>
        <w:t>District</w:t>
      </w:r>
      <w:proofErr w:type="gramEnd"/>
      <w:r>
        <w:t xml:space="preserve"> as a whole, paragraph 027a of the PPG details that "For a non-major housing development, it would not usually be appropriate for the area of search to extend</w:t>
      </w:r>
      <w:r>
        <w:rPr>
          <w:spacing w:val="-3"/>
        </w:rPr>
        <w:t xml:space="preserve"> </w:t>
      </w:r>
      <w:r>
        <w:t>beyond</w:t>
      </w:r>
      <w:r>
        <w:rPr>
          <w:spacing w:val="-3"/>
        </w:rPr>
        <w:t xml:space="preserve"> </w:t>
      </w:r>
      <w:r>
        <w:t>the</w:t>
      </w:r>
      <w:r>
        <w:rPr>
          <w:spacing w:val="-3"/>
        </w:rPr>
        <w:t xml:space="preserve"> </w:t>
      </w:r>
      <w:r>
        <w:t>specific</w:t>
      </w:r>
      <w:r>
        <w:rPr>
          <w:spacing w:val="-3"/>
        </w:rPr>
        <w:t xml:space="preserve"> </w:t>
      </w:r>
      <w:r>
        <w:t>area</w:t>
      </w:r>
      <w:r>
        <w:rPr>
          <w:spacing w:val="-3"/>
        </w:rPr>
        <w:t xml:space="preserve"> </w:t>
      </w:r>
      <w:r>
        <w:t>of</w:t>
      </w:r>
      <w:r>
        <w:rPr>
          <w:spacing w:val="-3"/>
        </w:rPr>
        <w:t xml:space="preserve"> </w:t>
      </w:r>
      <w:r>
        <w:t>a</w:t>
      </w:r>
      <w:r>
        <w:rPr>
          <w:spacing w:val="-3"/>
        </w:rPr>
        <w:t xml:space="preserve"> </w:t>
      </w:r>
      <w:r>
        <w:t>town</w:t>
      </w:r>
      <w:r>
        <w:rPr>
          <w:spacing w:val="-3"/>
        </w:rPr>
        <w:t xml:space="preserve"> </w:t>
      </w:r>
      <w:r>
        <w:t>or</w:t>
      </w:r>
      <w:r>
        <w:rPr>
          <w:spacing w:val="-3"/>
        </w:rPr>
        <w:t xml:space="preserve"> </w:t>
      </w:r>
      <w:r>
        <w:t>city</w:t>
      </w:r>
      <w:r>
        <w:rPr>
          <w:spacing w:val="-3"/>
        </w:rPr>
        <w:t xml:space="preserve"> </w:t>
      </w:r>
      <w:r>
        <w:t>in</w:t>
      </w:r>
      <w:r>
        <w:rPr>
          <w:spacing w:val="-3"/>
        </w:rPr>
        <w:t xml:space="preserve"> </w:t>
      </w:r>
      <w:r>
        <w:t>which</w:t>
      </w:r>
      <w:r>
        <w:rPr>
          <w:spacing w:val="-3"/>
        </w:rPr>
        <w:t xml:space="preserve"> </w:t>
      </w:r>
      <w:r>
        <w:t>the</w:t>
      </w:r>
      <w:r>
        <w:rPr>
          <w:spacing w:val="-3"/>
        </w:rPr>
        <w:t xml:space="preserve"> </w:t>
      </w:r>
      <w:r>
        <w:t>proposal</w:t>
      </w:r>
      <w:r>
        <w:rPr>
          <w:spacing w:val="-3"/>
        </w:rPr>
        <w:t xml:space="preserve"> </w:t>
      </w:r>
      <w:r>
        <w:t>is</w:t>
      </w:r>
      <w:r>
        <w:rPr>
          <w:spacing w:val="-3"/>
        </w:rPr>
        <w:t xml:space="preserve"> </w:t>
      </w:r>
      <w:r>
        <w:t>located,</w:t>
      </w:r>
      <w:r>
        <w:rPr>
          <w:spacing w:val="-3"/>
        </w:rPr>
        <w:t xml:space="preserve"> </w:t>
      </w:r>
      <w:r>
        <w:t>or</w:t>
      </w:r>
      <w:r>
        <w:rPr>
          <w:spacing w:val="-3"/>
        </w:rPr>
        <w:t xml:space="preserve"> </w:t>
      </w:r>
      <w:r>
        <w:t>beyond</w:t>
      </w:r>
      <w:r>
        <w:rPr>
          <w:spacing w:val="-3"/>
        </w:rPr>
        <w:t xml:space="preserve"> </w:t>
      </w:r>
      <w:r>
        <w:t>an</w:t>
      </w:r>
    </w:p>
    <w:p w14:paraId="48C6DAF3" w14:textId="77777777" w:rsidR="005A1E3D" w:rsidRDefault="005A1E3D">
      <w:pPr>
        <w:pStyle w:val="ListParagraph"/>
        <w:spacing w:line="208" w:lineRule="auto"/>
        <w:sectPr w:rsidR="005A1E3D">
          <w:pgSz w:w="11900" w:h="16840"/>
          <w:pgMar w:top="840" w:right="708" w:bottom="280" w:left="708" w:header="720" w:footer="720" w:gutter="0"/>
          <w:cols w:space="720"/>
        </w:sectPr>
      </w:pPr>
    </w:p>
    <w:p w14:paraId="48C6DAF4" w14:textId="77777777" w:rsidR="005A1E3D" w:rsidRDefault="00AE2093">
      <w:pPr>
        <w:pStyle w:val="BodyText"/>
        <w:spacing w:before="100" w:line="208" w:lineRule="auto"/>
        <w:ind w:right="263"/>
      </w:pPr>
      <w:r>
        <w:lastRenderedPageBreak/>
        <w:t>individual</w:t>
      </w:r>
      <w:r>
        <w:rPr>
          <w:spacing w:val="-5"/>
        </w:rPr>
        <w:t xml:space="preserve"> </w:t>
      </w:r>
      <w:r>
        <w:t>village</w:t>
      </w:r>
      <w:r>
        <w:rPr>
          <w:spacing w:val="-5"/>
        </w:rPr>
        <w:t xml:space="preserve"> </w:t>
      </w:r>
      <w:r>
        <w:t>and</w:t>
      </w:r>
      <w:r>
        <w:rPr>
          <w:spacing w:val="-5"/>
        </w:rPr>
        <w:t xml:space="preserve"> </w:t>
      </w:r>
      <w:r>
        <w:t>its</w:t>
      </w:r>
      <w:r>
        <w:rPr>
          <w:spacing w:val="-5"/>
        </w:rPr>
        <w:t xml:space="preserve"> </w:t>
      </w:r>
      <w:r>
        <w:t>immediate</w:t>
      </w:r>
      <w:r>
        <w:rPr>
          <w:spacing w:val="-5"/>
        </w:rPr>
        <w:t xml:space="preserve"> </w:t>
      </w:r>
      <w:r>
        <w:t>neighbouring</w:t>
      </w:r>
      <w:r>
        <w:rPr>
          <w:spacing w:val="-5"/>
        </w:rPr>
        <w:t xml:space="preserve"> </w:t>
      </w:r>
      <w:r>
        <w:t>settlements".</w:t>
      </w:r>
      <w:r>
        <w:rPr>
          <w:spacing w:val="-5"/>
        </w:rPr>
        <w:t xml:space="preserve"> </w:t>
      </w:r>
      <w:r>
        <w:t>It</w:t>
      </w:r>
      <w:r>
        <w:rPr>
          <w:spacing w:val="-5"/>
        </w:rPr>
        <w:t xml:space="preserve"> </w:t>
      </w:r>
      <w:r>
        <w:t>is</w:t>
      </w:r>
      <w:r>
        <w:rPr>
          <w:spacing w:val="-5"/>
        </w:rPr>
        <w:t xml:space="preserve"> </w:t>
      </w:r>
      <w:r>
        <w:t>therefore</w:t>
      </w:r>
      <w:r>
        <w:rPr>
          <w:spacing w:val="-5"/>
        </w:rPr>
        <w:t xml:space="preserve"> </w:t>
      </w:r>
      <w:r>
        <w:t>appropriate</w:t>
      </w:r>
      <w:r>
        <w:rPr>
          <w:spacing w:val="-5"/>
        </w:rPr>
        <w:t xml:space="preserve"> </w:t>
      </w:r>
      <w:r>
        <w:t>that any such search would be limited to the settlement of Holbeach.</w:t>
      </w:r>
    </w:p>
    <w:p w14:paraId="48C6DAF5" w14:textId="77777777" w:rsidR="005A1E3D" w:rsidRDefault="005A1E3D">
      <w:pPr>
        <w:pStyle w:val="BodyText"/>
        <w:spacing w:before="107"/>
        <w:ind w:left="0"/>
      </w:pPr>
    </w:p>
    <w:p w14:paraId="48C6DAF6" w14:textId="77777777" w:rsidR="005A1E3D" w:rsidRDefault="00AE2093">
      <w:pPr>
        <w:pStyle w:val="ListParagraph"/>
        <w:numPr>
          <w:ilvl w:val="1"/>
          <w:numId w:val="13"/>
        </w:numPr>
        <w:tabs>
          <w:tab w:val="left" w:pos="1098"/>
        </w:tabs>
        <w:spacing w:line="208" w:lineRule="auto"/>
        <w:ind w:right="120"/>
      </w:pPr>
      <w:r>
        <w:t>The site lies within a "no hazard" classification within the Strategic Flood Risk Assessment, for the present day or 2115. As such, notwithstanding the lack of search for alternative sites, this comprises</w:t>
      </w:r>
      <w:r>
        <w:rPr>
          <w:spacing w:val="-4"/>
        </w:rPr>
        <w:t xml:space="preserve"> </w:t>
      </w:r>
      <w:r>
        <w:t>the</w:t>
      </w:r>
      <w:r>
        <w:rPr>
          <w:spacing w:val="-4"/>
        </w:rPr>
        <w:t xml:space="preserve"> </w:t>
      </w:r>
      <w:r>
        <w:t>lowest</w:t>
      </w:r>
      <w:r>
        <w:rPr>
          <w:spacing w:val="-4"/>
        </w:rPr>
        <w:t xml:space="preserve"> </w:t>
      </w:r>
      <w:r>
        <w:t>risk</w:t>
      </w:r>
      <w:r>
        <w:rPr>
          <w:spacing w:val="-4"/>
        </w:rPr>
        <w:t xml:space="preserve"> </w:t>
      </w:r>
      <w:r>
        <w:t>of</w:t>
      </w:r>
      <w:r>
        <w:rPr>
          <w:spacing w:val="-4"/>
        </w:rPr>
        <w:t xml:space="preserve"> </w:t>
      </w:r>
      <w:r>
        <w:t>flooding</w:t>
      </w:r>
      <w:r>
        <w:rPr>
          <w:spacing w:val="-4"/>
        </w:rPr>
        <w:t xml:space="preserve"> </w:t>
      </w:r>
      <w:r>
        <w:t>under</w:t>
      </w:r>
      <w:r>
        <w:rPr>
          <w:spacing w:val="-4"/>
        </w:rPr>
        <w:t xml:space="preserve"> </w:t>
      </w:r>
      <w:r>
        <w:t>the</w:t>
      </w:r>
      <w:r>
        <w:rPr>
          <w:spacing w:val="-4"/>
        </w:rPr>
        <w:t xml:space="preserve"> </w:t>
      </w:r>
      <w:r>
        <w:t>refined</w:t>
      </w:r>
      <w:r>
        <w:rPr>
          <w:spacing w:val="-4"/>
        </w:rPr>
        <w:t xml:space="preserve"> </w:t>
      </w:r>
      <w:r>
        <w:t>flood</w:t>
      </w:r>
      <w:r>
        <w:rPr>
          <w:spacing w:val="-4"/>
        </w:rPr>
        <w:t xml:space="preserve"> </w:t>
      </w:r>
      <w:r>
        <w:t>risk</w:t>
      </w:r>
      <w:r>
        <w:rPr>
          <w:spacing w:val="-4"/>
        </w:rPr>
        <w:t xml:space="preserve"> </w:t>
      </w:r>
      <w:r>
        <w:t>information</w:t>
      </w:r>
      <w:r>
        <w:rPr>
          <w:spacing w:val="-4"/>
        </w:rPr>
        <w:t xml:space="preserve"> </w:t>
      </w:r>
      <w:r>
        <w:t>(Hazard</w:t>
      </w:r>
      <w:r>
        <w:rPr>
          <w:spacing w:val="-4"/>
        </w:rPr>
        <w:t xml:space="preserve"> </w:t>
      </w:r>
      <w:r>
        <w:t>and</w:t>
      </w:r>
      <w:r>
        <w:rPr>
          <w:spacing w:val="-4"/>
        </w:rPr>
        <w:t xml:space="preserve"> </w:t>
      </w:r>
      <w:r>
        <w:t xml:space="preserve">Depth maps) within the </w:t>
      </w:r>
      <w:proofErr w:type="gramStart"/>
      <w:r>
        <w:t>South East</w:t>
      </w:r>
      <w:proofErr w:type="gramEnd"/>
      <w:r>
        <w:t xml:space="preserve"> Lincolnshire SFRA. As such, it is considered that the application passes the sequential test.</w:t>
      </w:r>
    </w:p>
    <w:p w14:paraId="48C6DAF7" w14:textId="77777777" w:rsidR="005A1E3D" w:rsidRDefault="005A1E3D">
      <w:pPr>
        <w:pStyle w:val="BodyText"/>
        <w:spacing w:before="106"/>
        <w:ind w:left="0"/>
      </w:pPr>
    </w:p>
    <w:p w14:paraId="48C6DAF8" w14:textId="77777777" w:rsidR="005A1E3D" w:rsidRDefault="00AE2093">
      <w:pPr>
        <w:pStyle w:val="ListParagraph"/>
        <w:numPr>
          <w:ilvl w:val="1"/>
          <w:numId w:val="13"/>
        </w:numPr>
        <w:tabs>
          <w:tab w:val="left" w:pos="1098"/>
        </w:tabs>
        <w:spacing w:before="1" w:line="208" w:lineRule="auto"/>
        <w:ind w:right="258"/>
      </w:pPr>
      <w:r>
        <w:t>Paragraph 178 is clear that to pass the exception test it should be demonstrated that: a) the development would provide wider sustainability benefits to the community that outweigh the flood</w:t>
      </w:r>
      <w:r>
        <w:rPr>
          <w:spacing w:val="-3"/>
        </w:rPr>
        <w:t xml:space="preserve"> </w:t>
      </w:r>
      <w:r>
        <w:t>risk;</w:t>
      </w:r>
      <w:r>
        <w:rPr>
          <w:spacing w:val="-3"/>
        </w:rPr>
        <w:t xml:space="preserve"> </w:t>
      </w:r>
      <w:r>
        <w:t>and</w:t>
      </w:r>
      <w:r>
        <w:rPr>
          <w:spacing w:val="-3"/>
        </w:rPr>
        <w:t xml:space="preserve"> </w:t>
      </w:r>
      <w:r>
        <w:t>b)</w:t>
      </w:r>
      <w:r>
        <w:rPr>
          <w:spacing w:val="-3"/>
        </w:rPr>
        <w:t xml:space="preserve"> </w:t>
      </w:r>
      <w:r>
        <w:t>the</w:t>
      </w:r>
      <w:r>
        <w:rPr>
          <w:spacing w:val="-3"/>
        </w:rPr>
        <w:t xml:space="preserve"> </w:t>
      </w:r>
      <w:r>
        <w:t>development</w:t>
      </w:r>
      <w:r>
        <w:rPr>
          <w:spacing w:val="-3"/>
        </w:rPr>
        <w:t xml:space="preserve"> </w:t>
      </w:r>
      <w:r>
        <w:t>will</w:t>
      </w:r>
      <w:r>
        <w:rPr>
          <w:spacing w:val="-3"/>
        </w:rPr>
        <w:t xml:space="preserve"> </w:t>
      </w:r>
      <w:r>
        <w:t>be</w:t>
      </w:r>
      <w:r>
        <w:rPr>
          <w:spacing w:val="-3"/>
        </w:rPr>
        <w:t xml:space="preserve"> </w:t>
      </w:r>
      <w:r>
        <w:t>safe</w:t>
      </w:r>
      <w:r>
        <w:rPr>
          <w:spacing w:val="-3"/>
        </w:rPr>
        <w:t xml:space="preserve"> </w:t>
      </w:r>
      <w:r>
        <w:t>for</w:t>
      </w:r>
      <w:r>
        <w:rPr>
          <w:spacing w:val="-3"/>
        </w:rPr>
        <w:t xml:space="preserve"> </w:t>
      </w:r>
      <w:r>
        <w:t>its</w:t>
      </w:r>
      <w:r>
        <w:rPr>
          <w:spacing w:val="-3"/>
        </w:rPr>
        <w:t xml:space="preserve"> </w:t>
      </w:r>
      <w:r>
        <w:t>lifetime</w:t>
      </w:r>
      <w:r>
        <w:rPr>
          <w:spacing w:val="-3"/>
        </w:rPr>
        <w:t xml:space="preserve"> </w:t>
      </w:r>
      <w:r>
        <w:t>taking</w:t>
      </w:r>
      <w:r>
        <w:rPr>
          <w:spacing w:val="-3"/>
        </w:rPr>
        <w:t xml:space="preserve"> </w:t>
      </w:r>
      <w:r>
        <w:t>account</w:t>
      </w:r>
      <w:r>
        <w:rPr>
          <w:spacing w:val="-3"/>
        </w:rPr>
        <w:t xml:space="preserve"> </w:t>
      </w:r>
      <w:r>
        <w:t>of</w:t>
      </w:r>
      <w:r>
        <w:rPr>
          <w:spacing w:val="-3"/>
        </w:rPr>
        <w:t xml:space="preserve"> </w:t>
      </w:r>
      <w:r>
        <w:t>the</w:t>
      </w:r>
      <w:r>
        <w:rPr>
          <w:spacing w:val="-3"/>
        </w:rPr>
        <w:t xml:space="preserve"> </w:t>
      </w:r>
      <w:r>
        <w:t>vulnerability of</w:t>
      </w:r>
      <w:r>
        <w:rPr>
          <w:spacing w:val="-4"/>
        </w:rPr>
        <w:t xml:space="preserve"> </w:t>
      </w:r>
      <w:r>
        <w:t>its</w:t>
      </w:r>
      <w:r>
        <w:rPr>
          <w:spacing w:val="-4"/>
        </w:rPr>
        <w:t xml:space="preserve"> </w:t>
      </w:r>
      <w:r>
        <w:t>users,</w:t>
      </w:r>
      <w:r>
        <w:rPr>
          <w:spacing w:val="-4"/>
        </w:rPr>
        <w:t xml:space="preserve"> </w:t>
      </w:r>
      <w:r>
        <w:t>without</w:t>
      </w:r>
      <w:r>
        <w:rPr>
          <w:spacing w:val="-4"/>
        </w:rPr>
        <w:t xml:space="preserve"> </w:t>
      </w:r>
      <w:r>
        <w:t>increasing</w:t>
      </w:r>
      <w:r>
        <w:rPr>
          <w:spacing w:val="-4"/>
        </w:rPr>
        <w:t xml:space="preserve"> </w:t>
      </w:r>
      <w:r>
        <w:t>flood</w:t>
      </w:r>
      <w:r>
        <w:rPr>
          <w:spacing w:val="-4"/>
        </w:rPr>
        <w:t xml:space="preserve"> </w:t>
      </w:r>
      <w:r>
        <w:t>risk</w:t>
      </w:r>
      <w:r>
        <w:rPr>
          <w:spacing w:val="-4"/>
        </w:rPr>
        <w:t xml:space="preserve"> </w:t>
      </w:r>
      <w:r>
        <w:t>elsewhere,</w:t>
      </w:r>
      <w:r>
        <w:rPr>
          <w:spacing w:val="-4"/>
        </w:rPr>
        <w:t xml:space="preserve"> </w:t>
      </w:r>
      <w:r>
        <w:t>and,</w:t>
      </w:r>
      <w:r>
        <w:rPr>
          <w:spacing w:val="-4"/>
        </w:rPr>
        <w:t xml:space="preserve"> </w:t>
      </w:r>
      <w:r>
        <w:t>where</w:t>
      </w:r>
      <w:r>
        <w:rPr>
          <w:spacing w:val="-4"/>
        </w:rPr>
        <w:t xml:space="preserve"> </w:t>
      </w:r>
      <w:r>
        <w:t>possible,</w:t>
      </w:r>
      <w:r>
        <w:rPr>
          <w:spacing w:val="-4"/>
        </w:rPr>
        <w:t xml:space="preserve"> </w:t>
      </w:r>
      <w:r>
        <w:t>will</w:t>
      </w:r>
      <w:r>
        <w:rPr>
          <w:spacing w:val="-4"/>
        </w:rPr>
        <w:t xml:space="preserve"> </w:t>
      </w:r>
      <w:r>
        <w:t>reduce</w:t>
      </w:r>
      <w:r>
        <w:rPr>
          <w:spacing w:val="-4"/>
        </w:rPr>
        <w:t xml:space="preserve"> </w:t>
      </w:r>
      <w:r>
        <w:t>flood</w:t>
      </w:r>
      <w:r>
        <w:rPr>
          <w:spacing w:val="-4"/>
        </w:rPr>
        <w:t xml:space="preserve"> </w:t>
      </w:r>
      <w:r>
        <w:t xml:space="preserve">risk </w:t>
      </w:r>
      <w:r>
        <w:rPr>
          <w:spacing w:val="-2"/>
        </w:rPr>
        <w:t>overall.</w:t>
      </w:r>
    </w:p>
    <w:p w14:paraId="48C6DAF9" w14:textId="77777777" w:rsidR="005A1E3D" w:rsidRDefault="005A1E3D">
      <w:pPr>
        <w:pStyle w:val="BodyText"/>
        <w:spacing w:before="106"/>
        <w:ind w:left="0"/>
      </w:pPr>
    </w:p>
    <w:p w14:paraId="48C6DAFA" w14:textId="77777777" w:rsidR="005A1E3D" w:rsidRDefault="00AE2093">
      <w:pPr>
        <w:pStyle w:val="ListParagraph"/>
        <w:numPr>
          <w:ilvl w:val="1"/>
          <w:numId w:val="13"/>
        </w:numPr>
        <w:tabs>
          <w:tab w:val="left" w:pos="1098"/>
        </w:tabs>
        <w:spacing w:line="208" w:lineRule="auto"/>
        <w:ind w:right="267"/>
      </w:pPr>
      <w:r>
        <w:t>The proposed development would be subject to conditions, requiring the mitigation outlined within the submitted Flood Risk Assessment to be implemented and retained throughout the lifetime</w:t>
      </w:r>
      <w:r>
        <w:rPr>
          <w:spacing w:val="-4"/>
        </w:rPr>
        <w:t xml:space="preserve"> </w:t>
      </w:r>
      <w:r>
        <w:t>of</w:t>
      </w:r>
      <w:r>
        <w:rPr>
          <w:spacing w:val="-4"/>
        </w:rPr>
        <w:t xml:space="preserve"> </w:t>
      </w:r>
      <w:r>
        <w:t>the</w:t>
      </w:r>
      <w:r>
        <w:rPr>
          <w:spacing w:val="-4"/>
        </w:rPr>
        <w:t xml:space="preserve"> </w:t>
      </w:r>
      <w:r>
        <w:t>development,</w:t>
      </w:r>
      <w:r>
        <w:rPr>
          <w:spacing w:val="-4"/>
        </w:rPr>
        <w:t xml:space="preserve"> </w:t>
      </w:r>
      <w:r>
        <w:t>including</w:t>
      </w:r>
      <w:r>
        <w:rPr>
          <w:spacing w:val="-4"/>
        </w:rPr>
        <w:t xml:space="preserve"> </w:t>
      </w:r>
      <w:r>
        <w:t>the</w:t>
      </w:r>
      <w:r>
        <w:rPr>
          <w:spacing w:val="-4"/>
        </w:rPr>
        <w:t xml:space="preserve"> </w:t>
      </w:r>
      <w:r>
        <w:t>need</w:t>
      </w:r>
      <w:r>
        <w:rPr>
          <w:spacing w:val="-4"/>
        </w:rPr>
        <w:t xml:space="preserve"> </w:t>
      </w:r>
      <w:r>
        <w:t>to</w:t>
      </w:r>
      <w:r>
        <w:rPr>
          <w:spacing w:val="-4"/>
        </w:rPr>
        <w:t xml:space="preserve"> </w:t>
      </w:r>
      <w:r>
        <w:t>increase</w:t>
      </w:r>
      <w:r>
        <w:rPr>
          <w:spacing w:val="-4"/>
        </w:rPr>
        <w:t xml:space="preserve"> </w:t>
      </w:r>
      <w:r>
        <w:t>finished</w:t>
      </w:r>
      <w:r>
        <w:rPr>
          <w:spacing w:val="-4"/>
        </w:rPr>
        <w:t xml:space="preserve"> </w:t>
      </w:r>
      <w:r>
        <w:t>floor</w:t>
      </w:r>
      <w:r>
        <w:rPr>
          <w:spacing w:val="-4"/>
        </w:rPr>
        <w:t xml:space="preserve"> </w:t>
      </w:r>
      <w:r>
        <w:t>levels</w:t>
      </w:r>
      <w:r>
        <w:rPr>
          <w:spacing w:val="-4"/>
        </w:rPr>
        <w:t xml:space="preserve"> </w:t>
      </w:r>
      <w:r>
        <w:t>to</w:t>
      </w:r>
      <w:r>
        <w:rPr>
          <w:spacing w:val="-4"/>
        </w:rPr>
        <w:t xml:space="preserve"> </w:t>
      </w:r>
      <w:r>
        <w:t>300m</w:t>
      </w:r>
      <w:r>
        <w:rPr>
          <w:spacing w:val="-4"/>
        </w:rPr>
        <w:t xml:space="preserve"> </w:t>
      </w:r>
      <w:r>
        <w:t>above ground level. The Environment Agency have been consulted and have formally raised no objection. This mitigation is deemed to be acceptable and appropriate, as to ensure the development would be safe for its lifetime.</w:t>
      </w:r>
    </w:p>
    <w:p w14:paraId="48C6DAFB" w14:textId="77777777" w:rsidR="005A1E3D" w:rsidRDefault="005A1E3D">
      <w:pPr>
        <w:pStyle w:val="BodyText"/>
        <w:spacing w:before="106"/>
        <w:ind w:left="0"/>
      </w:pPr>
    </w:p>
    <w:p w14:paraId="48C6DAFC" w14:textId="105FF1DD" w:rsidR="005A1E3D" w:rsidRDefault="00AE2093">
      <w:pPr>
        <w:pStyle w:val="ListParagraph"/>
        <w:numPr>
          <w:ilvl w:val="1"/>
          <w:numId w:val="13"/>
        </w:numPr>
        <w:tabs>
          <w:tab w:val="left" w:pos="1098"/>
        </w:tabs>
        <w:spacing w:before="1" w:line="208" w:lineRule="auto"/>
        <w:ind w:right="219"/>
      </w:pPr>
      <w:r>
        <w:t>It is also evident, given the nature of the proposal that the delivery of housing, and in addition the</w:t>
      </w:r>
      <w:r>
        <w:rPr>
          <w:spacing w:val="-4"/>
        </w:rPr>
        <w:t xml:space="preserve"> </w:t>
      </w:r>
      <w:r>
        <w:t>delivery</w:t>
      </w:r>
      <w:r>
        <w:rPr>
          <w:spacing w:val="-4"/>
        </w:rPr>
        <w:t xml:space="preserve"> </w:t>
      </w:r>
      <w:r>
        <w:t>of</w:t>
      </w:r>
      <w:r>
        <w:rPr>
          <w:spacing w:val="-4"/>
        </w:rPr>
        <w:t xml:space="preserve"> </w:t>
      </w:r>
      <w:r>
        <w:t>an</w:t>
      </w:r>
      <w:r>
        <w:rPr>
          <w:spacing w:val="-4"/>
        </w:rPr>
        <w:t xml:space="preserve"> </w:t>
      </w:r>
      <w:r>
        <w:t>entirely</w:t>
      </w:r>
      <w:r>
        <w:rPr>
          <w:spacing w:val="-4"/>
        </w:rPr>
        <w:t xml:space="preserve"> </w:t>
      </w:r>
      <w:r>
        <w:t>affordable</w:t>
      </w:r>
      <w:r>
        <w:rPr>
          <w:spacing w:val="-4"/>
        </w:rPr>
        <w:t xml:space="preserve"> </w:t>
      </w:r>
      <w:r>
        <w:t>housing</w:t>
      </w:r>
      <w:r>
        <w:rPr>
          <w:spacing w:val="-4"/>
        </w:rPr>
        <w:t xml:space="preserve"> </w:t>
      </w:r>
      <w:r>
        <w:t>scheme,</w:t>
      </w:r>
      <w:r>
        <w:rPr>
          <w:spacing w:val="-4"/>
        </w:rPr>
        <w:t xml:space="preserve"> </w:t>
      </w:r>
      <w:r>
        <w:t>as</w:t>
      </w:r>
      <w:r>
        <w:rPr>
          <w:spacing w:val="-4"/>
        </w:rPr>
        <w:t xml:space="preserve"> </w:t>
      </w:r>
      <w:r>
        <w:t>proposed</w:t>
      </w:r>
      <w:r>
        <w:rPr>
          <w:spacing w:val="-4"/>
        </w:rPr>
        <w:t xml:space="preserve"> </w:t>
      </w:r>
      <w:r>
        <w:t>by</w:t>
      </w:r>
      <w:r>
        <w:rPr>
          <w:spacing w:val="-4"/>
        </w:rPr>
        <w:t xml:space="preserve"> </w:t>
      </w:r>
      <w:r>
        <w:t>this</w:t>
      </w:r>
      <w:r>
        <w:rPr>
          <w:spacing w:val="-4"/>
        </w:rPr>
        <w:t xml:space="preserve"> </w:t>
      </w:r>
      <w:r>
        <w:t>development,</w:t>
      </w:r>
      <w:r>
        <w:rPr>
          <w:spacing w:val="-4"/>
        </w:rPr>
        <w:t xml:space="preserve"> </w:t>
      </w:r>
      <w:r>
        <w:t>offers development that provides wider sustainability benefits to the community that outweigh the flood risk.</w:t>
      </w:r>
    </w:p>
    <w:p w14:paraId="48C6DAFD" w14:textId="77777777" w:rsidR="005A1E3D" w:rsidRDefault="005A1E3D">
      <w:pPr>
        <w:pStyle w:val="BodyText"/>
        <w:spacing w:before="106"/>
        <w:ind w:left="0"/>
      </w:pPr>
    </w:p>
    <w:p w14:paraId="48C6DAFE" w14:textId="77777777" w:rsidR="005A1E3D" w:rsidRDefault="00AE2093">
      <w:pPr>
        <w:pStyle w:val="ListParagraph"/>
        <w:numPr>
          <w:ilvl w:val="1"/>
          <w:numId w:val="13"/>
        </w:numPr>
        <w:tabs>
          <w:tab w:val="left" w:pos="1098"/>
        </w:tabs>
        <w:spacing w:line="208" w:lineRule="auto"/>
        <w:ind w:right="62"/>
      </w:pPr>
      <w:r>
        <w:t>Overall,</w:t>
      </w:r>
      <w:r>
        <w:rPr>
          <w:spacing w:val="-4"/>
        </w:rPr>
        <w:t xml:space="preserve"> </w:t>
      </w:r>
      <w:r>
        <w:t>when</w:t>
      </w:r>
      <w:r>
        <w:rPr>
          <w:spacing w:val="-4"/>
        </w:rPr>
        <w:t xml:space="preserve"> </w:t>
      </w:r>
      <w:r>
        <w:t>considering</w:t>
      </w:r>
      <w:r>
        <w:rPr>
          <w:spacing w:val="-4"/>
        </w:rPr>
        <w:t xml:space="preserve"> </w:t>
      </w:r>
      <w:r>
        <w:t>the</w:t>
      </w:r>
      <w:r>
        <w:rPr>
          <w:spacing w:val="-4"/>
        </w:rPr>
        <w:t xml:space="preserve"> </w:t>
      </w:r>
      <w:r>
        <w:t>development</w:t>
      </w:r>
      <w:r>
        <w:rPr>
          <w:spacing w:val="-4"/>
        </w:rPr>
        <w:t xml:space="preserve"> </w:t>
      </w:r>
      <w:r>
        <w:t>on</w:t>
      </w:r>
      <w:r>
        <w:rPr>
          <w:spacing w:val="-4"/>
        </w:rPr>
        <w:t xml:space="preserve"> </w:t>
      </w:r>
      <w:r>
        <w:t>balance,</w:t>
      </w:r>
      <w:r>
        <w:rPr>
          <w:spacing w:val="-4"/>
        </w:rPr>
        <w:t xml:space="preserve"> </w:t>
      </w:r>
      <w:r>
        <w:t>it</w:t>
      </w:r>
      <w:r>
        <w:rPr>
          <w:spacing w:val="-4"/>
        </w:rPr>
        <w:t xml:space="preserve"> </w:t>
      </w:r>
      <w:r>
        <w:t>is</w:t>
      </w:r>
      <w:r>
        <w:rPr>
          <w:spacing w:val="-4"/>
        </w:rPr>
        <w:t xml:space="preserve"> </w:t>
      </w:r>
      <w:r>
        <w:t>considered</w:t>
      </w:r>
      <w:r>
        <w:rPr>
          <w:spacing w:val="-4"/>
        </w:rPr>
        <w:t xml:space="preserve"> </w:t>
      </w:r>
      <w:r>
        <w:t>that</w:t>
      </w:r>
      <w:r>
        <w:rPr>
          <w:spacing w:val="-4"/>
        </w:rPr>
        <w:t xml:space="preserve"> </w:t>
      </w:r>
      <w:r>
        <w:t>given</w:t>
      </w:r>
      <w:r>
        <w:rPr>
          <w:spacing w:val="-4"/>
        </w:rPr>
        <w:t xml:space="preserve"> </w:t>
      </w:r>
      <w:r>
        <w:t>the</w:t>
      </w:r>
      <w:r>
        <w:rPr>
          <w:spacing w:val="-4"/>
        </w:rPr>
        <w:t xml:space="preserve"> </w:t>
      </w:r>
      <w:r>
        <w:t>mitigation measures detailed and recommended by condition, the proposal passes the exceptions test</w:t>
      </w:r>
      <w:r>
        <w:rPr>
          <w:spacing w:val="40"/>
        </w:rPr>
        <w:t xml:space="preserve"> </w:t>
      </w:r>
      <w:r>
        <w:t xml:space="preserve">and accords with Policies 2, 3 and 4 of the </w:t>
      </w:r>
      <w:proofErr w:type="gramStart"/>
      <w:r>
        <w:t>South East</w:t>
      </w:r>
      <w:proofErr w:type="gramEnd"/>
      <w:r>
        <w:t xml:space="preserve"> Lincolnshire Local Plan (2019) and the intentions of the National Planning Policy Framework (December 2024) in this regard.</w:t>
      </w:r>
    </w:p>
    <w:p w14:paraId="48C6DAFF" w14:textId="77777777" w:rsidR="005A1E3D" w:rsidRDefault="005A1E3D">
      <w:pPr>
        <w:pStyle w:val="BodyText"/>
        <w:spacing w:before="80"/>
        <w:ind w:left="0"/>
      </w:pPr>
    </w:p>
    <w:p w14:paraId="48C6DB00" w14:textId="77777777" w:rsidR="005A1E3D" w:rsidRDefault="00AE2093">
      <w:pPr>
        <w:pStyle w:val="ListParagraph"/>
        <w:numPr>
          <w:ilvl w:val="1"/>
          <w:numId w:val="13"/>
        </w:numPr>
        <w:tabs>
          <w:tab w:val="left" w:pos="1097"/>
        </w:tabs>
        <w:ind w:left="1097" w:hanging="1045"/>
      </w:pPr>
      <w:r>
        <w:rPr>
          <w:noProof/>
        </w:rPr>
        <mc:AlternateContent>
          <mc:Choice Requires="wps">
            <w:drawing>
              <wp:anchor distT="0" distB="0" distL="0" distR="0" simplePos="0" relativeHeight="487610368" behindDoc="1" locked="0" layoutInCell="1" allowOverlap="1" wp14:anchorId="48C6DCB6" wp14:editId="48C6DCB7">
                <wp:simplePos x="0" y="0"/>
                <wp:positionH relativeFrom="page">
                  <wp:posOffset>1146810</wp:posOffset>
                </wp:positionH>
                <wp:positionV relativeFrom="paragraph">
                  <wp:posOffset>177898</wp:posOffset>
                </wp:positionV>
                <wp:extent cx="1754505" cy="1270"/>
                <wp:effectExtent l="0" t="0" r="0" b="0"/>
                <wp:wrapTopAndBottom/>
                <wp:docPr id="45" name="Graphic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54505" cy="1270"/>
                        </a:xfrm>
                        <a:custGeom>
                          <a:avLst/>
                          <a:gdLst/>
                          <a:ahLst/>
                          <a:cxnLst/>
                          <a:rect l="l" t="t" r="r" b="b"/>
                          <a:pathLst>
                            <a:path w="1754505">
                              <a:moveTo>
                                <a:pt x="0" y="0"/>
                              </a:moveTo>
                              <a:lnTo>
                                <a:pt x="1753997" y="0"/>
                              </a:lnTo>
                            </a:path>
                          </a:pathLst>
                        </a:custGeom>
                        <a:ln w="9313">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w:pict>
              <v:shape w14:anchorId="3AC50EE2" id="Graphic 45" o:spid="_x0000_s1026" style="position:absolute;margin-left:90.3pt;margin-top:14pt;width:138.15pt;height:.1pt;z-index:-15706112;visibility:visible;mso-wrap-style:square;mso-wrap-distance-left:0;mso-wrap-distance-top:0;mso-wrap-distance-right:0;mso-wrap-distance-bottom:0;mso-position-horizontal:absolute;mso-position-horizontal-relative:page;mso-position-vertical:absolute;mso-position-vertical-relative:text;v-text-anchor:top" coordsize="17545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" path="m,l1753997,e" filled="f" strokeweight=".25869mm">
                <v:path arrowok="t"/>
                <w10:wrap type="topAndBottom" anchorx="page"/>
              </v:shape>
            </w:pict>
          </mc:Fallback>
        </mc:AlternateContent>
      </w:r>
      <w:r>
        <w:t>Drainage</w:t>
      </w:r>
      <w:r>
        <w:rPr>
          <w:spacing w:val="-6"/>
        </w:rPr>
        <w:t xml:space="preserve"> </w:t>
      </w:r>
      <w:r>
        <w:t>and</w:t>
      </w:r>
      <w:r>
        <w:rPr>
          <w:spacing w:val="-6"/>
        </w:rPr>
        <w:t xml:space="preserve"> </w:t>
      </w:r>
      <w:r>
        <w:t>Anglian</w:t>
      </w:r>
      <w:r>
        <w:rPr>
          <w:spacing w:val="-6"/>
        </w:rPr>
        <w:t xml:space="preserve"> </w:t>
      </w:r>
      <w:r>
        <w:rPr>
          <w:spacing w:val="-2"/>
        </w:rPr>
        <w:t>Water</w:t>
      </w:r>
    </w:p>
    <w:p w14:paraId="48C6DB01" w14:textId="77777777" w:rsidR="005A1E3D" w:rsidRDefault="005A1E3D">
      <w:pPr>
        <w:pStyle w:val="BodyText"/>
        <w:spacing w:before="66"/>
        <w:ind w:left="0"/>
      </w:pPr>
    </w:p>
    <w:p w14:paraId="48C6DB02" w14:textId="77777777" w:rsidR="005A1E3D" w:rsidRDefault="00AE2093">
      <w:pPr>
        <w:pStyle w:val="ListParagraph"/>
        <w:numPr>
          <w:ilvl w:val="1"/>
          <w:numId w:val="13"/>
        </w:numPr>
        <w:tabs>
          <w:tab w:val="left" w:pos="1098"/>
        </w:tabs>
        <w:spacing w:line="208" w:lineRule="auto"/>
        <w:ind w:right="475"/>
      </w:pPr>
      <w:r>
        <w:t>Policy</w:t>
      </w:r>
      <w:r>
        <w:rPr>
          <w:spacing w:val="-3"/>
        </w:rPr>
        <w:t xml:space="preserve"> </w:t>
      </w:r>
      <w:r>
        <w:t>4</w:t>
      </w:r>
      <w:r>
        <w:rPr>
          <w:spacing w:val="-3"/>
        </w:rPr>
        <w:t xml:space="preserve"> </w:t>
      </w:r>
      <w:r>
        <w:t>of</w:t>
      </w:r>
      <w:r>
        <w:rPr>
          <w:spacing w:val="-3"/>
        </w:rPr>
        <w:t xml:space="preserve"> </w:t>
      </w:r>
      <w:r>
        <w:t>the</w:t>
      </w:r>
      <w:r>
        <w:rPr>
          <w:spacing w:val="-3"/>
        </w:rPr>
        <w:t xml:space="preserve"> </w:t>
      </w:r>
      <w:proofErr w:type="gramStart"/>
      <w:r>
        <w:t>South</w:t>
      </w:r>
      <w:r>
        <w:rPr>
          <w:spacing w:val="-3"/>
        </w:rPr>
        <w:t xml:space="preserve"> </w:t>
      </w:r>
      <w:r>
        <w:t>East</w:t>
      </w:r>
      <w:proofErr w:type="gramEnd"/>
      <w:r>
        <w:rPr>
          <w:spacing w:val="-3"/>
        </w:rPr>
        <w:t xml:space="preserve"> </w:t>
      </w:r>
      <w:r>
        <w:t>Lincolnshire</w:t>
      </w:r>
      <w:r>
        <w:rPr>
          <w:spacing w:val="-3"/>
        </w:rPr>
        <w:t xml:space="preserve"> </w:t>
      </w:r>
      <w:r>
        <w:t>Local</w:t>
      </w:r>
      <w:r>
        <w:rPr>
          <w:spacing w:val="-3"/>
        </w:rPr>
        <w:t xml:space="preserve"> </w:t>
      </w:r>
      <w:r>
        <w:t>Plan</w:t>
      </w:r>
      <w:r>
        <w:rPr>
          <w:spacing w:val="-3"/>
        </w:rPr>
        <w:t xml:space="preserve"> </w:t>
      </w:r>
      <w:r>
        <w:t>(2019),</w:t>
      </w:r>
      <w:r>
        <w:rPr>
          <w:spacing w:val="-3"/>
        </w:rPr>
        <w:t xml:space="preserve"> </w:t>
      </w:r>
      <w:r>
        <w:t>in</w:t>
      </w:r>
      <w:r>
        <w:rPr>
          <w:spacing w:val="-3"/>
        </w:rPr>
        <w:t xml:space="preserve"> </w:t>
      </w:r>
      <w:r>
        <w:t>addition</w:t>
      </w:r>
      <w:r>
        <w:rPr>
          <w:spacing w:val="-3"/>
        </w:rPr>
        <w:t xml:space="preserve"> </w:t>
      </w:r>
      <w:r>
        <w:t>to</w:t>
      </w:r>
      <w:r>
        <w:rPr>
          <w:spacing w:val="-3"/>
        </w:rPr>
        <w:t xml:space="preserve"> </w:t>
      </w:r>
      <w:r>
        <w:t>its</w:t>
      </w:r>
      <w:r>
        <w:rPr>
          <w:spacing w:val="-3"/>
        </w:rPr>
        <w:t xml:space="preserve"> </w:t>
      </w:r>
      <w:r>
        <w:t>considerations</w:t>
      </w:r>
      <w:r>
        <w:rPr>
          <w:spacing w:val="-3"/>
        </w:rPr>
        <w:t xml:space="preserve"> </w:t>
      </w:r>
      <w:r>
        <w:t>of flood risk, also concerns site drainage. This would be both foul and surface water drainage.</w:t>
      </w:r>
    </w:p>
    <w:p w14:paraId="48C6DB03" w14:textId="77777777" w:rsidR="005A1E3D" w:rsidRDefault="005A1E3D">
      <w:pPr>
        <w:pStyle w:val="BodyText"/>
        <w:spacing w:before="107"/>
        <w:ind w:left="0"/>
      </w:pPr>
    </w:p>
    <w:p w14:paraId="48C6DB04" w14:textId="66B1F9B1" w:rsidR="005A1E3D" w:rsidRDefault="00AE2093">
      <w:pPr>
        <w:pStyle w:val="ListParagraph"/>
        <w:numPr>
          <w:ilvl w:val="1"/>
          <w:numId w:val="13"/>
        </w:numPr>
        <w:tabs>
          <w:tab w:val="left" w:pos="1098"/>
        </w:tabs>
        <w:spacing w:line="208" w:lineRule="auto"/>
        <w:ind w:right="156"/>
      </w:pPr>
      <w:r>
        <w:t xml:space="preserve">It is noted that Anglian Water and the Lead Local Flood Authority sought additional information and clarity, particularly </w:t>
      </w:r>
      <w:proofErr w:type="gramStart"/>
      <w:r>
        <w:t>with regard to</w:t>
      </w:r>
      <w:proofErr w:type="gramEnd"/>
      <w:r>
        <w:t xml:space="preserve"> surface water drainage, within their initial consultations. Extensive</w:t>
      </w:r>
      <w:r>
        <w:rPr>
          <w:spacing w:val="-4"/>
        </w:rPr>
        <w:t xml:space="preserve"> </w:t>
      </w:r>
      <w:r>
        <w:t>dialog</w:t>
      </w:r>
      <w:r>
        <w:rPr>
          <w:spacing w:val="-4"/>
        </w:rPr>
        <w:t xml:space="preserve"> </w:t>
      </w:r>
      <w:r>
        <w:t>has</w:t>
      </w:r>
      <w:r>
        <w:rPr>
          <w:spacing w:val="-4"/>
        </w:rPr>
        <w:t xml:space="preserve"> </w:t>
      </w:r>
      <w:r>
        <w:t>been</w:t>
      </w:r>
      <w:r>
        <w:rPr>
          <w:spacing w:val="-4"/>
        </w:rPr>
        <w:t xml:space="preserve"> </w:t>
      </w:r>
      <w:r>
        <w:t>undertaken</w:t>
      </w:r>
      <w:r>
        <w:rPr>
          <w:spacing w:val="-4"/>
        </w:rPr>
        <w:t xml:space="preserve"> </w:t>
      </w:r>
      <w:r>
        <w:t>between</w:t>
      </w:r>
      <w:r>
        <w:rPr>
          <w:spacing w:val="-4"/>
        </w:rPr>
        <w:t xml:space="preserve"> </w:t>
      </w:r>
      <w:r>
        <w:t>the</w:t>
      </w:r>
      <w:r>
        <w:rPr>
          <w:spacing w:val="-4"/>
        </w:rPr>
        <w:t xml:space="preserve"> </w:t>
      </w:r>
      <w:r>
        <w:t>applicant</w:t>
      </w:r>
      <w:r>
        <w:rPr>
          <w:spacing w:val="-4"/>
        </w:rPr>
        <w:t xml:space="preserve"> </w:t>
      </w:r>
      <w:r>
        <w:t>and</w:t>
      </w:r>
      <w:r>
        <w:rPr>
          <w:spacing w:val="-4"/>
        </w:rPr>
        <w:t xml:space="preserve"> </w:t>
      </w:r>
      <w:r>
        <w:t>Anglian</w:t>
      </w:r>
      <w:r>
        <w:rPr>
          <w:spacing w:val="-4"/>
        </w:rPr>
        <w:t xml:space="preserve"> </w:t>
      </w:r>
      <w:r>
        <w:t>Water,</w:t>
      </w:r>
      <w:r>
        <w:rPr>
          <w:spacing w:val="-4"/>
        </w:rPr>
        <w:t xml:space="preserve"> </w:t>
      </w:r>
      <w:r>
        <w:t>alongside</w:t>
      </w:r>
      <w:r>
        <w:rPr>
          <w:spacing w:val="-4"/>
        </w:rPr>
        <w:t xml:space="preserve"> </w:t>
      </w:r>
      <w:r>
        <w:t>the Lead</w:t>
      </w:r>
      <w:r>
        <w:rPr>
          <w:spacing w:val="-3"/>
        </w:rPr>
        <w:t xml:space="preserve"> </w:t>
      </w:r>
      <w:r>
        <w:t>Local</w:t>
      </w:r>
      <w:r>
        <w:rPr>
          <w:spacing w:val="-3"/>
        </w:rPr>
        <w:t xml:space="preserve"> </w:t>
      </w:r>
      <w:r>
        <w:t>Flood</w:t>
      </w:r>
      <w:r>
        <w:rPr>
          <w:spacing w:val="-3"/>
        </w:rPr>
        <w:t xml:space="preserve"> </w:t>
      </w:r>
      <w:r>
        <w:t>Authority.</w:t>
      </w:r>
      <w:r>
        <w:rPr>
          <w:spacing w:val="-3"/>
        </w:rPr>
        <w:t xml:space="preserve"> </w:t>
      </w:r>
      <w:proofErr w:type="gramStart"/>
      <w:r>
        <w:t>In</w:t>
      </w:r>
      <w:r>
        <w:rPr>
          <w:spacing w:val="-3"/>
        </w:rPr>
        <w:t xml:space="preserve"> </w:t>
      </w:r>
      <w:r>
        <w:t>light</w:t>
      </w:r>
      <w:r>
        <w:rPr>
          <w:spacing w:val="-3"/>
        </w:rPr>
        <w:t xml:space="preserve"> </w:t>
      </w:r>
      <w:r>
        <w:t>of</w:t>
      </w:r>
      <w:proofErr w:type="gramEnd"/>
      <w:r>
        <w:rPr>
          <w:spacing w:val="-3"/>
        </w:rPr>
        <w:t xml:space="preserve"> </w:t>
      </w:r>
      <w:r>
        <w:t>this,</w:t>
      </w:r>
      <w:r>
        <w:rPr>
          <w:spacing w:val="-3"/>
        </w:rPr>
        <w:t xml:space="preserve"> </w:t>
      </w:r>
      <w:r>
        <w:t>revised</w:t>
      </w:r>
      <w:r>
        <w:rPr>
          <w:spacing w:val="-3"/>
        </w:rPr>
        <w:t xml:space="preserve"> </w:t>
      </w:r>
      <w:r>
        <w:t>consultation</w:t>
      </w:r>
      <w:r>
        <w:rPr>
          <w:spacing w:val="-3"/>
        </w:rPr>
        <w:t xml:space="preserve"> </w:t>
      </w:r>
      <w:r>
        <w:t>responses</w:t>
      </w:r>
      <w:r>
        <w:rPr>
          <w:spacing w:val="-3"/>
        </w:rPr>
        <w:t xml:space="preserve"> </w:t>
      </w:r>
      <w:r>
        <w:t>have</w:t>
      </w:r>
      <w:r>
        <w:rPr>
          <w:spacing w:val="-3"/>
        </w:rPr>
        <w:t xml:space="preserve"> </w:t>
      </w:r>
      <w:r>
        <w:t>been</w:t>
      </w:r>
      <w:r>
        <w:rPr>
          <w:spacing w:val="-3"/>
        </w:rPr>
        <w:t xml:space="preserve"> </w:t>
      </w:r>
      <w:r>
        <w:t xml:space="preserve">received. The following assessment is </w:t>
      </w:r>
      <w:r w:rsidRPr="005D6577">
        <w:t>based</w:t>
      </w:r>
      <w:r w:rsidR="005D6577" w:rsidRPr="005D6577">
        <w:t xml:space="preserve"> </w:t>
      </w:r>
      <w:r w:rsidRPr="005D6577">
        <w:t>on</w:t>
      </w:r>
      <w:r>
        <w:t xml:space="preserve"> the most recent information and the most recent comments received by these consultees.</w:t>
      </w:r>
    </w:p>
    <w:p w14:paraId="48C6DB05" w14:textId="77777777" w:rsidR="005A1E3D" w:rsidRDefault="005A1E3D">
      <w:pPr>
        <w:pStyle w:val="BodyText"/>
        <w:spacing w:before="107"/>
        <w:ind w:left="0"/>
      </w:pPr>
    </w:p>
    <w:p w14:paraId="48C6DB06" w14:textId="3DC764C6" w:rsidR="005A1E3D" w:rsidRDefault="00AE2093">
      <w:pPr>
        <w:pStyle w:val="ListParagraph"/>
        <w:numPr>
          <w:ilvl w:val="1"/>
          <w:numId w:val="13"/>
        </w:numPr>
        <w:tabs>
          <w:tab w:val="left" w:pos="1098"/>
        </w:tabs>
        <w:spacing w:line="208" w:lineRule="auto"/>
        <w:ind w:right="73"/>
      </w:pPr>
      <w:r>
        <w:t>In</w:t>
      </w:r>
      <w:r>
        <w:rPr>
          <w:spacing w:val="-4"/>
        </w:rPr>
        <w:t xml:space="preserve"> </w:t>
      </w:r>
      <w:r>
        <w:t>respect</w:t>
      </w:r>
      <w:r>
        <w:rPr>
          <w:spacing w:val="-4"/>
        </w:rPr>
        <w:t xml:space="preserve"> </w:t>
      </w:r>
      <w:r>
        <w:t>of</w:t>
      </w:r>
      <w:r>
        <w:rPr>
          <w:spacing w:val="-4"/>
        </w:rPr>
        <w:t xml:space="preserve"> </w:t>
      </w:r>
      <w:r>
        <w:t>drainage,</w:t>
      </w:r>
      <w:r>
        <w:rPr>
          <w:spacing w:val="-4"/>
        </w:rPr>
        <w:t xml:space="preserve"> </w:t>
      </w:r>
      <w:r>
        <w:t>the</w:t>
      </w:r>
      <w:r>
        <w:rPr>
          <w:spacing w:val="-4"/>
        </w:rPr>
        <w:t xml:space="preserve"> </w:t>
      </w:r>
      <w:r>
        <w:t>application</w:t>
      </w:r>
      <w:r>
        <w:rPr>
          <w:spacing w:val="-4"/>
        </w:rPr>
        <w:t xml:space="preserve"> </w:t>
      </w:r>
      <w:r>
        <w:t>has</w:t>
      </w:r>
      <w:r>
        <w:rPr>
          <w:spacing w:val="-4"/>
        </w:rPr>
        <w:t xml:space="preserve"> </w:t>
      </w:r>
      <w:r>
        <w:t>been</w:t>
      </w:r>
      <w:r>
        <w:rPr>
          <w:spacing w:val="-4"/>
        </w:rPr>
        <w:t xml:space="preserve"> </w:t>
      </w:r>
      <w:r>
        <w:t>accompanied</w:t>
      </w:r>
      <w:r>
        <w:rPr>
          <w:spacing w:val="-4"/>
        </w:rPr>
        <w:t xml:space="preserve"> </w:t>
      </w:r>
      <w:r>
        <w:t>by</w:t>
      </w:r>
      <w:r>
        <w:rPr>
          <w:spacing w:val="-4"/>
        </w:rPr>
        <w:t xml:space="preserve"> </w:t>
      </w:r>
      <w:r>
        <w:t>a</w:t>
      </w:r>
      <w:r>
        <w:rPr>
          <w:spacing w:val="-4"/>
        </w:rPr>
        <w:t xml:space="preserve"> </w:t>
      </w:r>
      <w:r>
        <w:t>Drainage</w:t>
      </w:r>
      <w:r>
        <w:rPr>
          <w:spacing w:val="-4"/>
        </w:rPr>
        <w:t xml:space="preserve"> </w:t>
      </w:r>
      <w:r>
        <w:t>Strategy.</w:t>
      </w:r>
      <w:r>
        <w:rPr>
          <w:spacing w:val="-4"/>
        </w:rPr>
        <w:t xml:space="preserve"> </w:t>
      </w:r>
      <w:proofErr w:type="gramStart"/>
      <w:r>
        <w:t>In</w:t>
      </w:r>
      <w:r>
        <w:rPr>
          <w:spacing w:val="-4"/>
        </w:rPr>
        <w:t xml:space="preserve"> </w:t>
      </w:r>
      <w:r>
        <w:t>regard to</w:t>
      </w:r>
      <w:proofErr w:type="gramEnd"/>
      <w:r>
        <w:t xml:space="preserve"> foul drainage, the submitted drainage strategy details that the "existing public sewer records were received from Anglian Water" and explains the presence of a </w:t>
      </w:r>
      <w:r w:rsidRPr="00AA238D">
        <w:t>"150mm diame</w:t>
      </w:r>
      <w:r w:rsidRPr="00AD7CEB">
        <w:t>ter public gravity foul sewer running parallel with Wignals Gate to the north of the site</w:t>
      </w:r>
      <w:r w:rsidR="00AA238D">
        <w:t>”</w:t>
      </w:r>
      <w:r w:rsidRPr="00AD7CEB">
        <w:t>.</w:t>
      </w:r>
    </w:p>
    <w:p w14:paraId="48C6DB07" w14:textId="77777777" w:rsidR="005A1E3D" w:rsidRDefault="005A1E3D">
      <w:pPr>
        <w:pStyle w:val="BodyText"/>
        <w:spacing w:before="106"/>
        <w:ind w:left="0"/>
      </w:pPr>
    </w:p>
    <w:p w14:paraId="48C6DB08" w14:textId="77777777" w:rsidR="005A1E3D" w:rsidRDefault="00AE2093">
      <w:pPr>
        <w:pStyle w:val="ListParagraph"/>
        <w:numPr>
          <w:ilvl w:val="1"/>
          <w:numId w:val="13"/>
        </w:numPr>
        <w:tabs>
          <w:tab w:val="left" w:pos="1098"/>
        </w:tabs>
        <w:spacing w:line="208" w:lineRule="auto"/>
        <w:ind w:right="127"/>
      </w:pPr>
      <w:r>
        <w:t>As</w:t>
      </w:r>
      <w:r>
        <w:rPr>
          <w:spacing w:val="-3"/>
        </w:rPr>
        <w:t xml:space="preserve"> </w:t>
      </w:r>
      <w:r>
        <w:t>such,</w:t>
      </w:r>
      <w:r>
        <w:rPr>
          <w:spacing w:val="-3"/>
        </w:rPr>
        <w:t xml:space="preserve"> </w:t>
      </w:r>
      <w:r>
        <w:t>"a</w:t>
      </w:r>
      <w:r>
        <w:rPr>
          <w:spacing w:val="-3"/>
        </w:rPr>
        <w:t xml:space="preserve"> </w:t>
      </w:r>
      <w:r>
        <w:t>foul</w:t>
      </w:r>
      <w:r>
        <w:rPr>
          <w:spacing w:val="-3"/>
        </w:rPr>
        <w:t xml:space="preserve"> </w:t>
      </w:r>
      <w:r>
        <w:t>discharge</w:t>
      </w:r>
      <w:r>
        <w:rPr>
          <w:spacing w:val="-3"/>
        </w:rPr>
        <w:t xml:space="preserve"> </w:t>
      </w:r>
      <w:r>
        <w:t>to</w:t>
      </w:r>
      <w:r>
        <w:rPr>
          <w:spacing w:val="-3"/>
        </w:rPr>
        <w:t xml:space="preserve"> </w:t>
      </w:r>
      <w:r>
        <w:t>the</w:t>
      </w:r>
      <w:r>
        <w:rPr>
          <w:spacing w:val="-3"/>
        </w:rPr>
        <w:t xml:space="preserve"> </w:t>
      </w:r>
      <w:r>
        <w:t>public</w:t>
      </w:r>
      <w:r>
        <w:rPr>
          <w:spacing w:val="-3"/>
        </w:rPr>
        <w:t xml:space="preserve"> </w:t>
      </w:r>
      <w:r>
        <w:t>foul</w:t>
      </w:r>
      <w:r>
        <w:rPr>
          <w:spacing w:val="-3"/>
        </w:rPr>
        <w:t xml:space="preserve"> </w:t>
      </w:r>
      <w:r>
        <w:t>sewer</w:t>
      </w:r>
      <w:r>
        <w:rPr>
          <w:spacing w:val="-3"/>
        </w:rPr>
        <w:t xml:space="preserve"> </w:t>
      </w:r>
      <w:r>
        <w:t>is</w:t>
      </w:r>
      <w:r>
        <w:rPr>
          <w:spacing w:val="-3"/>
        </w:rPr>
        <w:t xml:space="preserve"> </w:t>
      </w:r>
      <w:r>
        <w:t>proposed</w:t>
      </w:r>
      <w:r>
        <w:rPr>
          <w:spacing w:val="-3"/>
        </w:rPr>
        <w:t xml:space="preserve"> </w:t>
      </w:r>
      <w:r>
        <w:t>to</w:t>
      </w:r>
      <w:r>
        <w:rPr>
          <w:spacing w:val="-3"/>
        </w:rPr>
        <w:t xml:space="preserve"> </w:t>
      </w:r>
      <w:r>
        <w:t>be</w:t>
      </w:r>
      <w:r>
        <w:rPr>
          <w:spacing w:val="-3"/>
        </w:rPr>
        <w:t xml:space="preserve"> </w:t>
      </w:r>
      <w:r>
        <w:t>made</w:t>
      </w:r>
      <w:r>
        <w:rPr>
          <w:spacing w:val="-3"/>
        </w:rPr>
        <w:t xml:space="preserve"> </w:t>
      </w:r>
      <w:r>
        <w:t>via</w:t>
      </w:r>
      <w:r>
        <w:rPr>
          <w:spacing w:val="-3"/>
        </w:rPr>
        <w:t xml:space="preserve"> </w:t>
      </w:r>
      <w:r>
        <w:t>an</w:t>
      </w:r>
      <w:r>
        <w:rPr>
          <w:spacing w:val="-3"/>
        </w:rPr>
        <w:t xml:space="preserve"> </w:t>
      </w:r>
      <w:r>
        <w:t>existing</w:t>
      </w:r>
      <w:r>
        <w:rPr>
          <w:spacing w:val="-3"/>
        </w:rPr>
        <w:t xml:space="preserve"> </w:t>
      </w:r>
      <w:r>
        <w:t xml:space="preserve">stube </w:t>
      </w:r>
      <w:r>
        <w:rPr>
          <w:spacing w:val="-2"/>
        </w:rPr>
        <w:t>pipe".</w:t>
      </w:r>
    </w:p>
    <w:p w14:paraId="48C6DB09" w14:textId="77777777" w:rsidR="005A1E3D" w:rsidRDefault="005A1E3D">
      <w:pPr>
        <w:pStyle w:val="BodyText"/>
        <w:spacing w:before="107"/>
        <w:ind w:left="0"/>
      </w:pPr>
    </w:p>
    <w:p w14:paraId="48C6DB0A" w14:textId="77777777" w:rsidR="005A1E3D" w:rsidRDefault="00AE2093">
      <w:pPr>
        <w:pStyle w:val="ListParagraph"/>
        <w:numPr>
          <w:ilvl w:val="1"/>
          <w:numId w:val="13"/>
        </w:numPr>
        <w:tabs>
          <w:tab w:val="left" w:pos="1098"/>
        </w:tabs>
        <w:spacing w:line="208" w:lineRule="auto"/>
        <w:ind w:right="112"/>
      </w:pPr>
      <w:r>
        <w:t>Within the most recent consultation response obtained from Anglian Water, it was outlined that "Holbeach</w:t>
      </w:r>
      <w:r>
        <w:rPr>
          <w:spacing w:val="-2"/>
        </w:rPr>
        <w:t xml:space="preserve"> </w:t>
      </w:r>
      <w:r>
        <w:t>WRC</w:t>
      </w:r>
      <w:r>
        <w:rPr>
          <w:spacing w:val="-2"/>
        </w:rPr>
        <w:t xml:space="preserve"> </w:t>
      </w:r>
      <w:r>
        <w:t>is</w:t>
      </w:r>
      <w:r>
        <w:rPr>
          <w:spacing w:val="-2"/>
        </w:rPr>
        <w:t xml:space="preserve"> </w:t>
      </w:r>
      <w:r>
        <w:t>within</w:t>
      </w:r>
      <w:r>
        <w:rPr>
          <w:spacing w:val="-2"/>
        </w:rPr>
        <w:t xml:space="preserve"> </w:t>
      </w:r>
      <w:r>
        <w:t>the</w:t>
      </w:r>
      <w:r>
        <w:rPr>
          <w:spacing w:val="-2"/>
        </w:rPr>
        <w:t xml:space="preserve"> </w:t>
      </w:r>
      <w:r>
        <w:t>acceptance</w:t>
      </w:r>
      <w:r>
        <w:rPr>
          <w:spacing w:val="-2"/>
        </w:rPr>
        <w:t xml:space="preserve"> </w:t>
      </w:r>
      <w:r>
        <w:t>parameters</w:t>
      </w:r>
      <w:r>
        <w:rPr>
          <w:spacing w:val="-2"/>
        </w:rPr>
        <w:t xml:space="preserve"> </w:t>
      </w:r>
      <w:r>
        <w:t>and</w:t>
      </w:r>
      <w:r>
        <w:rPr>
          <w:spacing w:val="-2"/>
        </w:rPr>
        <w:t xml:space="preserve"> </w:t>
      </w:r>
      <w:r>
        <w:t>can</w:t>
      </w:r>
      <w:r>
        <w:rPr>
          <w:spacing w:val="-2"/>
        </w:rPr>
        <w:t xml:space="preserve"> </w:t>
      </w:r>
      <w:r>
        <w:t>accommodate</w:t>
      </w:r>
      <w:r>
        <w:rPr>
          <w:spacing w:val="-2"/>
        </w:rPr>
        <w:t xml:space="preserve"> </w:t>
      </w:r>
      <w:r>
        <w:t>the</w:t>
      </w:r>
      <w:r>
        <w:rPr>
          <w:spacing w:val="-2"/>
        </w:rPr>
        <w:t xml:space="preserve"> </w:t>
      </w:r>
      <w:r>
        <w:t>flows</w:t>
      </w:r>
      <w:r>
        <w:rPr>
          <w:spacing w:val="-2"/>
        </w:rPr>
        <w:t xml:space="preserve"> </w:t>
      </w:r>
      <w:r>
        <w:t>from</w:t>
      </w:r>
      <w:r>
        <w:rPr>
          <w:spacing w:val="-2"/>
        </w:rPr>
        <w:t xml:space="preserve"> </w:t>
      </w:r>
      <w:r>
        <w:t>the proposed</w:t>
      </w:r>
      <w:r>
        <w:rPr>
          <w:spacing w:val="-4"/>
        </w:rPr>
        <w:t xml:space="preserve"> </w:t>
      </w:r>
      <w:r>
        <w:t>growth".</w:t>
      </w:r>
      <w:r>
        <w:rPr>
          <w:spacing w:val="-4"/>
        </w:rPr>
        <w:t xml:space="preserve"> </w:t>
      </w:r>
      <w:r>
        <w:t>This</w:t>
      </w:r>
      <w:r>
        <w:rPr>
          <w:spacing w:val="-4"/>
        </w:rPr>
        <w:t xml:space="preserve"> </w:t>
      </w:r>
      <w:r>
        <w:t>continued</w:t>
      </w:r>
      <w:r>
        <w:rPr>
          <w:spacing w:val="-4"/>
        </w:rPr>
        <w:t xml:space="preserve"> </w:t>
      </w:r>
      <w:r>
        <w:t>to</w:t>
      </w:r>
      <w:r>
        <w:rPr>
          <w:spacing w:val="-4"/>
        </w:rPr>
        <w:t xml:space="preserve"> </w:t>
      </w:r>
      <w:r>
        <w:t>detail</w:t>
      </w:r>
      <w:r>
        <w:rPr>
          <w:spacing w:val="-4"/>
        </w:rPr>
        <w:t xml:space="preserve"> </w:t>
      </w:r>
      <w:r>
        <w:t>that</w:t>
      </w:r>
      <w:r>
        <w:rPr>
          <w:spacing w:val="-4"/>
        </w:rPr>
        <w:t xml:space="preserve"> </w:t>
      </w:r>
      <w:r>
        <w:t>"The</w:t>
      </w:r>
      <w:r>
        <w:rPr>
          <w:spacing w:val="-4"/>
        </w:rPr>
        <w:t xml:space="preserve"> </w:t>
      </w:r>
      <w:r>
        <w:t>sewerage</w:t>
      </w:r>
      <w:r>
        <w:rPr>
          <w:spacing w:val="-4"/>
        </w:rPr>
        <w:t xml:space="preserve"> </w:t>
      </w:r>
      <w:r>
        <w:t>network</w:t>
      </w:r>
      <w:r>
        <w:rPr>
          <w:spacing w:val="-4"/>
        </w:rPr>
        <w:t xml:space="preserve"> </w:t>
      </w:r>
      <w:r>
        <w:t>at</w:t>
      </w:r>
      <w:r>
        <w:rPr>
          <w:spacing w:val="-4"/>
        </w:rPr>
        <w:t xml:space="preserve"> </w:t>
      </w:r>
      <w:r>
        <w:t>present</w:t>
      </w:r>
      <w:r>
        <w:rPr>
          <w:spacing w:val="-4"/>
        </w:rPr>
        <w:t xml:space="preserve"> </w:t>
      </w:r>
      <w:r>
        <w:t>has</w:t>
      </w:r>
      <w:r>
        <w:rPr>
          <w:spacing w:val="-4"/>
        </w:rPr>
        <w:t xml:space="preserve"> </w:t>
      </w:r>
      <w:r>
        <w:t xml:space="preserve">available capacity for the anticipated foul flows. If the developer wishes to connect to our sewerage </w:t>
      </w:r>
      <w:proofErr w:type="gramStart"/>
      <w:r>
        <w:t>network</w:t>
      </w:r>
      <w:proofErr w:type="gramEnd"/>
      <w:r>
        <w:t xml:space="preserve"> they should serve notice under Section 106 of the Water Industry Act 1991. We will then advise them of the most suitable point of connection".</w:t>
      </w:r>
    </w:p>
    <w:p w14:paraId="48C6DB0B" w14:textId="77777777" w:rsidR="005A1E3D" w:rsidRDefault="005A1E3D">
      <w:pPr>
        <w:pStyle w:val="BodyText"/>
        <w:spacing w:before="80"/>
        <w:ind w:left="0"/>
      </w:pPr>
    </w:p>
    <w:p w14:paraId="48C6DB0C" w14:textId="77777777" w:rsidR="005A1E3D" w:rsidRDefault="00AE2093">
      <w:pPr>
        <w:pStyle w:val="ListParagraph"/>
        <w:numPr>
          <w:ilvl w:val="1"/>
          <w:numId w:val="13"/>
        </w:numPr>
        <w:tabs>
          <w:tab w:val="left" w:pos="1097"/>
        </w:tabs>
        <w:ind w:left="1097" w:hanging="1045"/>
      </w:pPr>
      <w:r>
        <w:t>Turning</w:t>
      </w:r>
      <w:r>
        <w:rPr>
          <w:spacing w:val="-7"/>
        </w:rPr>
        <w:t xml:space="preserve"> </w:t>
      </w:r>
      <w:r>
        <w:t>to</w:t>
      </w:r>
      <w:r>
        <w:rPr>
          <w:spacing w:val="-4"/>
        </w:rPr>
        <w:t xml:space="preserve"> </w:t>
      </w:r>
      <w:r>
        <w:t>surface</w:t>
      </w:r>
      <w:r>
        <w:rPr>
          <w:spacing w:val="-4"/>
        </w:rPr>
        <w:t xml:space="preserve"> </w:t>
      </w:r>
      <w:r>
        <w:t>water,</w:t>
      </w:r>
      <w:r>
        <w:rPr>
          <w:spacing w:val="-5"/>
        </w:rPr>
        <w:t xml:space="preserve"> </w:t>
      </w:r>
      <w:r>
        <w:t>the</w:t>
      </w:r>
      <w:r>
        <w:rPr>
          <w:spacing w:val="-4"/>
        </w:rPr>
        <w:t xml:space="preserve"> </w:t>
      </w:r>
      <w:r>
        <w:t>drainage</w:t>
      </w:r>
      <w:r>
        <w:rPr>
          <w:spacing w:val="-4"/>
        </w:rPr>
        <w:t xml:space="preserve"> </w:t>
      </w:r>
      <w:r>
        <w:t>strategy</w:t>
      </w:r>
      <w:r>
        <w:rPr>
          <w:spacing w:val="-5"/>
        </w:rPr>
        <w:t xml:space="preserve"> </w:t>
      </w:r>
      <w:r>
        <w:t>sets</w:t>
      </w:r>
      <w:r>
        <w:rPr>
          <w:spacing w:val="-4"/>
        </w:rPr>
        <w:t xml:space="preserve"> </w:t>
      </w:r>
      <w:r>
        <w:t>out</w:t>
      </w:r>
      <w:r>
        <w:rPr>
          <w:spacing w:val="-4"/>
        </w:rPr>
        <w:t xml:space="preserve"> </w:t>
      </w:r>
      <w:r>
        <w:t>that</w:t>
      </w:r>
      <w:r>
        <w:rPr>
          <w:spacing w:val="-5"/>
        </w:rPr>
        <w:t xml:space="preserve"> </w:t>
      </w:r>
      <w:r>
        <w:t>"It</w:t>
      </w:r>
      <w:r>
        <w:rPr>
          <w:spacing w:val="-4"/>
        </w:rPr>
        <w:t xml:space="preserve"> </w:t>
      </w:r>
      <w:r>
        <w:t>is</w:t>
      </w:r>
      <w:r>
        <w:rPr>
          <w:spacing w:val="-4"/>
        </w:rPr>
        <w:t xml:space="preserve"> </w:t>
      </w:r>
      <w:r>
        <w:t>proposed</w:t>
      </w:r>
      <w:r>
        <w:rPr>
          <w:spacing w:val="-5"/>
        </w:rPr>
        <w:t xml:space="preserve"> </w:t>
      </w:r>
      <w:r>
        <w:t>to</w:t>
      </w:r>
      <w:r>
        <w:rPr>
          <w:spacing w:val="-4"/>
        </w:rPr>
        <w:t xml:space="preserve"> </w:t>
      </w:r>
      <w:r>
        <w:t>discharge</w:t>
      </w:r>
      <w:r>
        <w:rPr>
          <w:spacing w:val="-4"/>
        </w:rPr>
        <w:t xml:space="preserve"> </w:t>
      </w:r>
      <w:r>
        <w:rPr>
          <w:spacing w:val="-2"/>
        </w:rPr>
        <w:t>surface</w:t>
      </w:r>
    </w:p>
    <w:p w14:paraId="48C6DB0D" w14:textId="77777777" w:rsidR="005A1E3D" w:rsidRDefault="005A1E3D">
      <w:pPr>
        <w:pStyle w:val="ListParagraph"/>
        <w:sectPr w:rsidR="005A1E3D">
          <w:pgSz w:w="11900" w:h="16840"/>
          <w:pgMar w:top="840" w:right="708" w:bottom="280" w:left="708" w:header="720" w:footer="720" w:gutter="0"/>
          <w:cols w:space="720"/>
        </w:sectPr>
      </w:pPr>
    </w:p>
    <w:p w14:paraId="48C6DB0E" w14:textId="77777777" w:rsidR="005A1E3D" w:rsidRDefault="00AE2093">
      <w:pPr>
        <w:pStyle w:val="BodyText"/>
        <w:spacing w:before="100" w:line="208" w:lineRule="auto"/>
      </w:pPr>
      <w:r>
        <w:lastRenderedPageBreak/>
        <w:t>water</w:t>
      </w:r>
      <w:r>
        <w:rPr>
          <w:spacing w:val="-3"/>
        </w:rPr>
        <w:t xml:space="preserve"> </w:t>
      </w:r>
      <w:r>
        <w:t>to</w:t>
      </w:r>
      <w:r>
        <w:rPr>
          <w:spacing w:val="-3"/>
        </w:rPr>
        <w:t xml:space="preserve"> </w:t>
      </w:r>
      <w:r>
        <w:t>the</w:t>
      </w:r>
      <w:r>
        <w:rPr>
          <w:spacing w:val="-3"/>
        </w:rPr>
        <w:t xml:space="preserve"> </w:t>
      </w:r>
      <w:r>
        <w:t>existing</w:t>
      </w:r>
      <w:r>
        <w:rPr>
          <w:spacing w:val="-3"/>
        </w:rPr>
        <w:t xml:space="preserve"> </w:t>
      </w:r>
      <w:r>
        <w:t>Anglian</w:t>
      </w:r>
      <w:r>
        <w:rPr>
          <w:spacing w:val="-3"/>
        </w:rPr>
        <w:t xml:space="preserve"> </w:t>
      </w:r>
      <w:r>
        <w:t>Water</w:t>
      </w:r>
      <w:r>
        <w:rPr>
          <w:spacing w:val="-3"/>
        </w:rPr>
        <w:t xml:space="preserve"> </w:t>
      </w:r>
      <w:r>
        <w:t>surface</w:t>
      </w:r>
      <w:r>
        <w:rPr>
          <w:spacing w:val="-3"/>
        </w:rPr>
        <w:t xml:space="preserve"> </w:t>
      </w:r>
      <w:r>
        <w:t>water</w:t>
      </w:r>
      <w:r>
        <w:rPr>
          <w:spacing w:val="-3"/>
        </w:rPr>
        <w:t xml:space="preserve"> </w:t>
      </w:r>
      <w:r>
        <w:t>sewer</w:t>
      </w:r>
      <w:r>
        <w:rPr>
          <w:spacing w:val="-3"/>
        </w:rPr>
        <w:t xml:space="preserve"> </w:t>
      </w:r>
      <w:r>
        <w:t>in</w:t>
      </w:r>
      <w:r>
        <w:rPr>
          <w:spacing w:val="-3"/>
        </w:rPr>
        <w:t xml:space="preserve"> </w:t>
      </w:r>
      <w:r>
        <w:t>Wignals</w:t>
      </w:r>
      <w:r>
        <w:rPr>
          <w:spacing w:val="-3"/>
        </w:rPr>
        <w:t xml:space="preserve"> </w:t>
      </w:r>
      <w:r>
        <w:t>Gate</w:t>
      </w:r>
      <w:r>
        <w:rPr>
          <w:spacing w:val="-3"/>
        </w:rPr>
        <w:t xml:space="preserve"> </w:t>
      </w:r>
      <w:r>
        <w:t>at</w:t>
      </w:r>
      <w:r>
        <w:rPr>
          <w:spacing w:val="-3"/>
        </w:rPr>
        <w:t xml:space="preserve"> </w:t>
      </w:r>
      <w:r>
        <w:t>a</w:t>
      </w:r>
      <w:r>
        <w:rPr>
          <w:spacing w:val="-3"/>
        </w:rPr>
        <w:t xml:space="preserve"> </w:t>
      </w:r>
      <w:r>
        <w:t>rate</w:t>
      </w:r>
      <w:r>
        <w:rPr>
          <w:spacing w:val="-3"/>
        </w:rPr>
        <w:t xml:space="preserve"> </w:t>
      </w:r>
      <w:r>
        <w:t>of</w:t>
      </w:r>
      <w:r>
        <w:rPr>
          <w:spacing w:val="-3"/>
        </w:rPr>
        <w:t xml:space="preserve"> </w:t>
      </w:r>
      <w:r>
        <w:t>3.8</w:t>
      </w:r>
      <w:r>
        <w:rPr>
          <w:spacing w:val="-3"/>
        </w:rPr>
        <w:t xml:space="preserve"> </w:t>
      </w:r>
      <w:r>
        <w:t>l/s</w:t>
      </w:r>
      <w:r>
        <w:rPr>
          <w:spacing w:val="-3"/>
        </w:rPr>
        <w:t xml:space="preserve"> </w:t>
      </w:r>
      <w:r>
        <w:t>via</w:t>
      </w:r>
      <w:r>
        <w:rPr>
          <w:spacing w:val="-3"/>
        </w:rPr>
        <w:t xml:space="preserve"> </w:t>
      </w:r>
      <w:r>
        <w:t>a new S104 pumping station", with there being a 450mm diameter public surface water sewer running parallel with Wignals Gate.</w:t>
      </w:r>
    </w:p>
    <w:p w14:paraId="48C6DB0F" w14:textId="77777777" w:rsidR="005A1E3D" w:rsidRDefault="005A1E3D">
      <w:pPr>
        <w:pStyle w:val="BodyText"/>
        <w:spacing w:before="107"/>
        <w:ind w:left="0"/>
      </w:pPr>
    </w:p>
    <w:p w14:paraId="48C6DB10" w14:textId="77777777" w:rsidR="005A1E3D" w:rsidRDefault="00AE2093">
      <w:pPr>
        <w:pStyle w:val="ListParagraph"/>
        <w:numPr>
          <w:ilvl w:val="1"/>
          <w:numId w:val="13"/>
        </w:numPr>
        <w:tabs>
          <w:tab w:val="left" w:pos="1098"/>
        </w:tabs>
        <w:spacing w:line="208" w:lineRule="auto"/>
        <w:ind w:right="131"/>
      </w:pPr>
      <w:r>
        <w:t xml:space="preserve">In this regard, concerns and clarity was sought from Anglian Water </w:t>
      </w:r>
      <w:proofErr w:type="gramStart"/>
      <w:r>
        <w:t>with regard to</w:t>
      </w:r>
      <w:proofErr w:type="gramEnd"/>
      <w:r>
        <w:t xml:space="preserve"> the appropriate assessment of alternative means of surface water drainage. The preferred method of</w:t>
      </w:r>
      <w:r>
        <w:rPr>
          <w:spacing w:val="-4"/>
        </w:rPr>
        <w:t xml:space="preserve"> </w:t>
      </w:r>
      <w:r>
        <w:t>surface</w:t>
      </w:r>
      <w:r>
        <w:rPr>
          <w:spacing w:val="-4"/>
        </w:rPr>
        <w:t xml:space="preserve"> </w:t>
      </w:r>
      <w:r>
        <w:t>water</w:t>
      </w:r>
      <w:r>
        <w:rPr>
          <w:spacing w:val="-4"/>
        </w:rPr>
        <w:t xml:space="preserve"> </w:t>
      </w:r>
      <w:r>
        <w:t>disposal</w:t>
      </w:r>
      <w:r>
        <w:rPr>
          <w:spacing w:val="-4"/>
        </w:rPr>
        <w:t xml:space="preserve"> </w:t>
      </w:r>
      <w:r>
        <w:t>would</w:t>
      </w:r>
      <w:r>
        <w:rPr>
          <w:spacing w:val="-4"/>
        </w:rPr>
        <w:t xml:space="preserve"> </w:t>
      </w:r>
      <w:r>
        <w:t>be</w:t>
      </w:r>
      <w:r>
        <w:rPr>
          <w:spacing w:val="-4"/>
        </w:rPr>
        <w:t xml:space="preserve"> </w:t>
      </w:r>
      <w:r>
        <w:t>to</w:t>
      </w:r>
      <w:r>
        <w:rPr>
          <w:spacing w:val="-4"/>
        </w:rPr>
        <w:t xml:space="preserve"> </w:t>
      </w:r>
      <w:r>
        <w:t>a</w:t>
      </w:r>
      <w:r>
        <w:rPr>
          <w:spacing w:val="-4"/>
        </w:rPr>
        <w:t xml:space="preserve"> </w:t>
      </w:r>
      <w:r>
        <w:t>sustainable</w:t>
      </w:r>
      <w:r>
        <w:rPr>
          <w:spacing w:val="-4"/>
        </w:rPr>
        <w:t xml:space="preserve"> </w:t>
      </w:r>
      <w:r>
        <w:t>drainage</w:t>
      </w:r>
      <w:r>
        <w:rPr>
          <w:spacing w:val="-4"/>
        </w:rPr>
        <w:t xml:space="preserve"> </w:t>
      </w:r>
      <w:r>
        <w:t>system</w:t>
      </w:r>
      <w:r>
        <w:rPr>
          <w:spacing w:val="-4"/>
        </w:rPr>
        <w:t xml:space="preserve"> </w:t>
      </w:r>
      <w:r>
        <w:t>(SuDS)</w:t>
      </w:r>
      <w:r>
        <w:rPr>
          <w:spacing w:val="-4"/>
        </w:rPr>
        <w:t xml:space="preserve"> </w:t>
      </w:r>
      <w:r>
        <w:t>with</w:t>
      </w:r>
      <w:r>
        <w:rPr>
          <w:spacing w:val="-4"/>
        </w:rPr>
        <w:t xml:space="preserve"> </w:t>
      </w:r>
      <w:r>
        <w:t>connection</w:t>
      </w:r>
      <w:r>
        <w:rPr>
          <w:spacing w:val="-4"/>
        </w:rPr>
        <w:t xml:space="preserve"> </w:t>
      </w:r>
      <w:r>
        <w:t>to sewer seen as the last option.</w:t>
      </w:r>
    </w:p>
    <w:p w14:paraId="48C6DB11" w14:textId="77777777" w:rsidR="005A1E3D" w:rsidRDefault="005A1E3D">
      <w:pPr>
        <w:pStyle w:val="BodyText"/>
        <w:spacing w:before="106"/>
        <w:ind w:left="0"/>
      </w:pPr>
    </w:p>
    <w:p w14:paraId="48C6DB12" w14:textId="77777777" w:rsidR="005A1E3D" w:rsidRDefault="00AE2093">
      <w:pPr>
        <w:pStyle w:val="ListParagraph"/>
        <w:numPr>
          <w:ilvl w:val="1"/>
          <w:numId w:val="13"/>
        </w:numPr>
        <w:tabs>
          <w:tab w:val="left" w:pos="1098"/>
        </w:tabs>
        <w:spacing w:before="1" w:line="208" w:lineRule="auto"/>
        <w:ind w:right="439"/>
      </w:pPr>
      <w:r>
        <w:t>However,</w:t>
      </w:r>
      <w:r>
        <w:rPr>
          <w:spacing w:val="-5"/>
        </w:rPr>
        <w:t xml:space="preserve"> </w:t>
      </w:r>
      <w:r>
        <w:t>following</w:t>
      </w:r>
      <w:r>
        <w:rPr>
          <w:spacing w:val="-5"/>
        </w:rPr>
        <w:t xml:space="preserve"> </w:t>
      </w:r>
      <w:r>
        <w:t>further</w:t>
      </w:r>
      <w:r>
        <w:rPr>
          <w:spacing w:val="-5"/>
        </w:rPr>
        <w:t xml:space="preserve"> </w:t>
      </w:r>
      <w:r>
        <w:t>information</w:t>
      </w:r>
      <w:r>
        <w:rPr>
          <w:spacing w:val="-5"/>
        </w:rPr>
        <w:t xml:space="preserve"> </w:t>
      </w:r>
      <w:r>
        <w:t>and</w:t>
      </w:r>
      <w:r>
        <w:rPr>
          <w:spacing w:val="-5"/>
        </w:rPr>
        <w:t xml:space="preserve"> </w:t>
      </w:r>
      <w:r>
        <w:t>further</w:t>
      </w:r>
      <w:r>
        <w:rPr>
          <w:spacing w:val="-5"/>
        </w:rPr>
        <w:t xml:space="preserve"> </w:t>
      </w:r>
      <w:r>
        <w:t>to</w:t>
      </w:r>
      <w:r>
        <w:rPr>
          <w:spacing w:val="-5"/>
        </w:rPr>
        <w:t xml:space="preserve"> </w:t>
      </w:r>
      <w:r>
        <w:t>ongoing</w:t>
      </w:r>
      <w:r>
        <w:rPr>
          <w:spacing w:val="-5"/>
        </w:rPr>
        <w:t xml:space="preserve"> </w:t>
      </w:r>
      <w:r>
        <w:t>discussions</w:t>
      </w:r>
      <w:r>
        <w:rPr>
          <w:spacing w:val="-5"/>
        </w:rPr>
        <w:t xml:space="preserve"> </w:t>
      </w:r>
      <w:r>
        <w:t>between</w:t>
      </w:r>
      <w:r>
        <w:rPr>
          <w:spacing w:val="-5"/>
        </w:rPr>
        <w:t xml:space="preserve"> </w:t>
      </w:r>
      <w:r>
        <w:t>parties,</w:t>
      </w:r>
      <w:r>
        <w:rPr>
          <w:spacing w:val="-5"/>
        </w:rPr>
        <w:t xml:space="preserve"> </w:t>
      </w:r>
      <w:r>
        <w:t>it was resolved that this method is acceptable. Anglian Water have concluded that:</w:t>
      </w:r>
    </w:p>
    <w:p w14:paraId="48C6DB13" w14:textId="77777777" w:rsidR="005A1E3D" w:rsidRDefault="00AE2093">
      <w:pPr>
        <w:pStyle w:val="BodyText"/>
        <w:spacing w:before="219" w:line="208" w:lineRule="auto"/>
        <w:ind w:right="62"/>
      </w:pPr>
      <w:r>
        <w:t>"</w:t>
      </w:r>
      <w:proofErr w:type="spellStart"/>
      <w:proofErr w:type="gramStart"/>
      <w:r>
        <w:t>the</w:t>
      </w:r>
      <w:proofErr w:type="spellEnd"/>
      <w:proofErr w:type="gramEnd"/>
      <w:r>
        <w:t xml:space="preserve"> submitted surface water drainage information for the proposed development. Based on the details</w:t>
      </w:r>
      <w:r>
        <w:rPr>
          <w:spacing w:val="-4"/>
        </w:rPr>
        <w:t xml:space="preserve"> </w:t>
      </w:r>
      <w:r>
        <w:t>provided,</w:t>
      </w:r>
      <w:r>
        <w:rPr>
          <w:spacing w:val="-4"/>
        </w:rPr>
        <w:t xml:space="preserve"> </w:t>
      </w:r>
      <w:r>
        <w:t>the</w:t>
      </w:r>
      <w:r>
        <w:rPr>
          <w:spacing w:val="-4"/>
        </w:rPr>
        <w:t xml:space="preserve"> </w:t>
      </w:r>
      <w:r>
        <w:t>applicant</w:t>
      </w:r>
      <w:r>
        <w:rPr>
          <w:spacing w:val="-4"/>
        </w:rPr>
        <w:t xml:space="preserve"> </w:t>
      </w:r>
      <w:r>
        <w:t>proposes</w:t>
      </w:r>
      <w:r>
        <w:rPr>
          <w:spacing w:val="-4"/>
        </w:rPr>
        <w:t xml:space="preserve"> </w:t>
      </w:r>
      <w:r>
        <w:t>to</w:t>
      </w:r>
      <w:r>
        <w:rPr>
          <w:spacing w:val="-4"/>
        </w:rPr>
        <w:t xml:space="preserve"> </w:t>
      </w:r>
      <w:r>
        <w:t>discharge</w:t>
      </w:r>
      <w:r>
        <w:rPr>
          <w:spacing w:val="-4"/>
        </w:rPr>
        <w:t xml:space="preserve"> </w:t>
      </w:r>
      <w:r>
        <w:t>surface</w:t>
      </w:r>
      <w:r>
        <w:rPr>
          <w:spacing w:val="-4"/>
        </w:rPr>
        <w:t xml:space="preserve"> </w:t>
      </w:r>
      <w:r>
        <w:t>water</w:t>
      </w:r>
      <w:r>
        <w:rPr>
          <w:spacing w:val="-4"/>
        </w:rPr>
        <w:t xml:space="preserve"> </w:t>
      </w:r>
      <w:r>
        <w:t>runoff</w:t>
      </w:r>
      <w:r>
        <w:rPr>
          <w:spacing w:val="-4"/>
        </w:rPr>
        <w:t xml:space="preserve"> </w:t>
      </w:r>
      <w:r>
        <w:t>from</w:t>
      </w:r>
      <w:r>
        <w:rPr>
          <w:spacing w:val="-4"/>
        </w:rPr>
        <w:t xml:space="preserve"> </w:t>
      </w:r>
      <w:r>
        <w:t>the</w:t>
      </w:r>
      <w:r>
        <w:rPr>
          <w:spacing w:val="-4"/>
        </w:rPr>
        <w:t xml:space="preserve"> </w:t>
      </w:r>
      <w:r>
        <w:t>development site into the Anglian Water 450mm surface water sewer at existing manhole 4553, at a controlled discharge rate of 3.8 l/s. The proposed surface water strategy is acceptable to Anglian Water, subject to the implementation of a surface water pump solution to ensure flows can be conveyed appropriately to the receiving asset. The proposed discharge rate of 3.8 l/s reflects</w:t>
      </w:r>
      <w:r>
        <w:rPr>
          <w:spacing w:val="-3"/>
        </w:rPr>
        <w:t xml:space="preserve"> </w:t>
      </w:r>
      <w:r>
        <w:t>the</w:t>
      </w:r>
      <w:r>
        <w:rPr>
          <w:spacing w:val="-3"/>
        </w:rPr>
        <w:t xml:space="preserve"> </w:t>
      </w:r>
      <w:r>
        <w:t>minimum</w:t>
      </w:r>
      <w:r>
        <w:rPr>
          <w:spacing w:val="-3"/>
        </w:rPr>
        <w:t xml:space="preserve"> </w:t>
      </w:r>
      <w:r>
        <w:t>adoptable</w:t>
      </w:r>
      <w:r>
        <w:rPr>
          <w:spacing w:val="-3"/>
        </w:rPr>
        <w:t xml:space="preserve"> </w:t>
      </w:r>
      <w:r>
        <w:t>standard</w:t>
      </w:r>
      <w:r>
        <w:rPr>
          <w:spacing w:val="-3"/>
        </w:rPr>
        <w:t xml:space="preserve"> </w:t>
      </w:r>
      <w:r>
        <w:t>required</w:t>
      </w:r>
      <w:r>
        <w:rPr>
          <w:spacing w:val="-3"/>
        </w:rPr>
        <w:t xml:space="preserve"> </w:t>
      </w:r>
      <w:r>
        <w:t>under</w:t>
      </w:r>
      <w:r>
        <w:rPr>
          <w:spacing w:val="-3"/>
        </w:rPr>
        <w:t xml:space="preserve"> </w:t>
      </w:r>
      <w:r>
        <w:t>the</w:t>
      </w:r>
      <w:r>
        <w:rPr>
          <w:spacing w:val="-3"/>
        </w:rPr>
        <w:t xml:space="preserve"> </w:t>
      </w:r>
      <w:r>
        <w:t>Design</w:t>
      </w:r>
      <w:r>
        <w:rPr>
          <w:spacing w:val="-3"/>
        </w:rPr>
        <w:t xml:space="preserve"> </w:t>
      </w:r>
      <w:r>
        <w:t>and</w:t>
      </w:r>
      <w:r>
        <w:rPr>
          <w:spacing w:val="-3"/>
        </w:rPr>
        <w:t xml:space="preserve"> </w:t>
      </w:r>
      <w:r>
        <w:t>Construction</w:t>
      </w:r>
      <w:r>
        <w:rPr>
          <w:spacing w:val="-3"/>
        </w:rPr>
        <w:t xml:space="preserve"> </w:t>
      </w:r>
      <w:r>
        <w:t>Guidance (DCG) for adoptable surface water systems".</w:t>
      </w:r>
    </w:p>
    <w:p w14:paraId="48C6DB14" w14:textId="77777777" w:rsidR="005A1E3D" w:rsidRDefault="005A1E3D">
      <w:pPr>
        <w:pStyle w:val="BodyText"/>
        <w:spacing w:before="106"/>
        <w:ind w:left="0"/>
      </w:pPr>
    </w:p>
    <w:p w14:paraId="48C6DB15" w14:textId="77777777" w:rsidR="005A1E3D" w:rsidRDefault="00AE2093">
      <w:pPr>
        <w:pStyle w:val="ListParagraph"/>
        <w:numPr>
          <w:ilvl w:val="1"/>
          <w:numId w:val="13"/>
        </w:numPr>
        <w:tabs>
          <w:tab w:val="left" w:pos="1098"/>
        </w:tabs>
        <w:spacing w:before="1" w:line="208" w:lineRule="auto"/>
        <w:ind w:right="131"/>
      </w:pPr>
      <w:r>
        <w:t xml:space="preserve">As such, the application site can be considered to accord with Policies 2, 3 and 4 of the </w:t>
      </w:r>
      <w:proofErr w:type="gramStart"/>
      <w:r>
        <w:t>South East</w:t>
      </w:r>
      <w:proofErr w:type="gramEnd"/>
      <w:r>
        <w:t xml:space="preserve"> Lincolnshire Local Plan (2019), in this regard. </w:t>
      </w:r>
      <w:proofErr w:type="gramStart"/>
      <w:r>
        <w:t>In light of</w:t>
      </w:r>
      <w:proofErr w:type="gramEnd"/>
      <w:r>
        <w:t xml:space="preserve"> this, it is considered that an appropriately</w:t>
      </w:r>
      <w:r>
        <w:rPr>
          <w:spacing w:val="-4"/>
        </w:rPr>
        <w:t xml:space="preserve"> </w:t>
      </w:r>
      <w:r>
        <w:t>worded</w:t>
      </w:r>
      <w:r>
        <w:rPr>
          <w:spacing w:val="-4"/>
        </w:rPr>
        <w:t xml:space="preserve"> </w:t>
      </w:r>
      <w:r>
        <w:t>condition</w:t>
      </w:r>
      <w:r>
        <w:rPr>
          <w:spacing w:val="-4"/>
        </w:rPr>
        <w:t xml:space="preserve"> </w:t>
      </w:r>
      <w:r>
        <w:t>to</w:t>
      </w:r>
      <w:r>
        <w:rPr>
          <w:spacing w:val="-4"/>
        </w:rPr>
        <w:t xml:space="preserve"> </w:t>
      </w:r>
      <w:r>
        <w:t>require</w:t>
      </w:r>
      <w:r>
        <w:rPr>
          <w:spacing w:val="-4"/>
        </w:rPr>
        <w:t xml:space="preserve"> </w:t>
      </w:r>
      <w:r>
        <w:t>the</w:t>
      </w:r>
      <w:r>
        <w:rPr>
          <w:spacing w:val="-4"/>
        </w:rPr>
        <w:t xml:space="preserve"> </w:t>
      </w:r>
      <w:r>
        <w:t>submission</w:t>
      </w:r>
      <w:r>
        <w:rPr>
          <w:spacing w:val="-4"/>
        </w:rPr>
        <w:t xml:space="preserve"> </w:t>
      </w:r>
      <w:r>
        <w:t>of</w:t>
      </w:r>
      <w:r>
        <w:rPr>
          <w:spacing w:val="-4"/>
        </w:rPr>
        <w:t xml:space="preserve"> </w:t>
      </w:r>
      <w:r>
        <w:t>surface</w:t>
      </w:r>
      <w:r>
        <w:rPr>
          <w:spacing w:val="-4"/>
        </w:rPr>
        <w:t xml:space="preserve"> </w:t>
      </w:r>
      <w:r>
        <w:t>water</w:t>
      </w:r>
      <w:r>
        <w:rPr>
          <w:spacing w:val="-4"/>
        </w:rPr>
        <w:t xml:space="preserve"> </w:t>
      </w:r>
      <w:r>
        <w:t>drainage</w:t>
      </w:r>
      <w:r>
        <w:rPr>
          <w:spacing w:val="-4"/>
        </w:rPr>
        <w:t xml:space="preserve"> </w:t>
      </w:r>
      <w:r>
        <w:t>details</w:t>
      </w:r>
      <w:r>
        <w:rPr>
          <w:spacing w:val="-4"/>
        </w:rPr>
        <w:t xml:space="preserve"> </w:t>
      </w:r>
      <w:r>
        <w:t>prior to development commencing is considered acceptable in this instance.</w:t>
      </w:r>
    </w:p>
    <w:p w14:paraId="48C6DB16" w14:textId="77777777" w:rsidR="005A1E3D" w:rsidRDefault="005A1E3D">
      <w:pPr>
        <w:pStyle w:val="BodyText"/>
        <w:spacing w:before="106"/>
        <w:ind w:left="0"/>
      </w:pPr>
    </w:p>
    <w:p w14:paraId="48C6DB17" w14:textId="77777777" w:rsidR="005A1E3D" w:rsidRDefault="00AE2093">
      <w:pPr>
        <w:pStyle w:val="ListParagraph"/>
        <w:numPr>
          <w:ilvl w:val="1"/>
          <w:numId w:val="13"/>
        </w:numPr>
        <w:tabs>
          <w:tab w:val="left" w:pos="1098"/>
        </w:tabs>
        <w:spacing w:line="208" w:lineRule="auto"/>
        <w:ind w:right="526"/>
      </w:pPr>
      <w:r>
        <w:t>Taking</w:t>
      </w:r>
      <w:r>
        <w:rPr>
          <w:spacing w:val="-4"/>
        </w:rPr>
        <w:t xml:space="preserve"> </w:t>
      </w:r>
      <w:r>
        <w:t>into</w:t>
      </w:r>
      <w:r>
        <w:rPr>
          <w:spacing w:val="-4"/>
        </w:rPr>
        <w:t xml:space="preserve"> </w:t>
      </w:r>
      <w:r>
        <w:t>account</w:t>
      </w:r>
      <w:r>
        <w:rPr>
          <w:spacing w:val="-4"/>
        </w:rPr>
        <w:t xml:space="preserve"> </w:t>
      </w:r>
      <w:r>
        <w:t>the</w:t>
      </w:r>
      <w:r>
        <w:rPr>
          <w:spacing w:val="-4"/>
        </w:rPr>
        <w:t xml:space="preserve"> </w:t>
      </w:r>
      <w:r>
        <w:t>above</w:t>
      </w:r>
      <w:r>
        <w:rPr>
          <w:spacing w:val="-4"/>
        </w:rPr>
        <w:t xml:space="preserve"> </w:t>
      </w:r>
      <w:r>
        <w:t>matters,</w:t>
      </w:r>
      <w:r>
        <w:rPr>
          <w:spacing w:val="-4"/>
        </w:rPr>
        <w:t xml:space="preserve"> </w:t>
      </w:r>
      <w:r>
        <w:t>it</w:t>
      </w:r>
      <w:r>
        <w:rPr>
          <w:spacing w:val="-4"/>
        </w:rPr>
        <w:t xml:space="preserve"> </w:t>
      </w:r>
      <w:r>
        <w:t>is</w:t>
      </w:r>
      <w:r>
        <w:rPr>
          <w:spacing w:val="-4"/>
        </w:rPr>
        <w:t xml:space="preserve"> </w:t>
      </w:r>
      <w:r>
        <w:t>considered</w:t>
      </w:r>
      <w:r>
        <w:rPr>
          <w:spacing w:val="-4"/>
        </w:rPr>
        <w:t xml:space="preserve"> </w:t>
      </w:r>
      <w:r>
        <w:t>that</w:t>
      </w:r>
      <w:r>
        <w:rPr>
          <w:spacing w:val="-4"/>
        </w:rPr>
        <w:t xml:space="preserve"> </w:t>
      </w:r>
      <w:r>
        <w:t>the</w:t>
      </w:r>
      <w:r>
        <w:rPr>
          <w:spacing w:val="-4"/>
        </w:rPr>
        <w:t xml:space="preserve"> </w:t>
      </w:r>
      <w:r>
        <w:t>proposal</w:t>
      </w:r>
      <w:r>
        <w:rPr>
          <w:spacing w:val="-4"/>
        </w:rPr>
        <w:t xml:space="preserve"> </w:t>
      </w:r>
      <w:r>
        <w:t>would</w:t>
      </w:r>
      <w:r>
        <w:rPr>
          <w:spacing w:val="-4"/>
        </w:rPr>
        <w:t xml:space="preserve"> </w:t>
      </w:r>
      <w:r>
        <w:t>comply</w:t>
      </w:r>
      <w:r>
        <w:rPr>
          <w:spacing w:val="-4"/>
        </w:rPr>
        <w:t xml:space="preserve"> </w:t>
      </w:r>
      <w:r>
        <w:t>with Policy</w:t>
      </w:r>
      <w:r>
        <w:rPr>
          <w:spacing w:val="-2"/>
        </w:rPr>
        <w:t xml:space="preserve"> </w:t>
      </w:r>
      <w:r>
        <w:t>4</w:t>
      </w:r>
      <w:r>
        <w:rPr>
          <w:spacing w:val="-2"/>
        </w:rPr>
        <w:t xml:space="preserve"> </w:t>
      </w:r>
      <w:r>
        <w:t>of</w:t>
      </w:r>
      <w:r>
        <w:rPr>
          <w:spacing w:val="-2"/>
        </w:rPr>
        <w:t xml:space="preserve"> </w:t>
      </w:r>
      <w:r>
        <w:t>the</w:t>
      </w:r>
      <w:r>
        <w:rPr>
          <w:spacing w:val="-2"/>
        </w:rPr>
        <w:t xml:space="preserve"> </w:t>
      </w:r>
      <w:proofErr w:type="gramStart"/>
      <w:r>
        <w:t>South</w:t>
      </w:r>
      <w:r>
        <w:rPr>
          <w:spacing w:val="-2"/>
        </w:rPr>
        <w:t xml:space="preserve"> </w:t>
      </w:r>
      <w:r>
        <w:t>East</w:t>
      </w:r>
      <w:proofErr w:type="gramEnd"/>
      <w:r>
        <w:rPr>
          <w:spacing w:val="-2"/>
        </w:rPr>
        <w:t xml:space="preserve"> </w:t>
      </w:r>
      <w:r>
        <w:t>Lincolnshire</w:t>
      </w:r>
      <w:r>
        <w:rPr>
          <w:spacing w:val="-2"/>
        </w:rPr>
        <w:t xml:space="preserve"> </w:t>
      </w:r>
      <w:r>
        <w:t>Local</w:t>
      </w:r>
      <w:r>
        <w:rPr>
          <w:spacing w:val="-2"/>
        </w:rPr>
        <w:t xml:space="preserve"> </w:t>
      </w:r>
      <w:r>
        <w:t>Plan</w:t>
      </w:r>
      <w:r>
        <w:rPr>
          <w:spacing w:val="-2"/>
        </w:rPr>
        <w:t xml:space="preserve"> </w:t>
      </w:r>
      <w:r>
        <w:t>(2019)</w:t>
      </w:r>
      <w:r>
        <w:rPr>
          <w:spacing w:val="-2"/>
        </w:rPr>
        <w:t xml:space="preserve"> </w:t>
      </w:r>
      <w:r>
        <w:t>and</w:t>
      </w:r>
      <w:r>
        <w:rPr>
          <w:spacing w:val="-2"/>
        </w:rPr>
        <w:t xml:space="preserve"> </w:t>
      </w:r>
      <w:r>
        <w:t>the</w:t>
      </w:r>
      <w:r>
        <w:rPr>
          <w:spacing w:val="-2"/>
        </w:rPr>
        <w:t xml:space="preserve"> </w:t>
      </w:r>
      <w:r>
        <w:t>relevant</w:t>
      </w:r>
      <w:r>
        <w:rPr>
          <w:spacing w:val="-2"/>
        </w:rPr>
        <w:t xml:space="preserve"> </w:t>
      </w:r>
      <w:r>
        <w:t>provisions</w:t>
      </w:r>
      <w:r>
        <w:rPr>
          <w:spacing w:val="-2"/>
        </w:rPr>
        <w:t xml:space="preserve"> </w:t>
      </w:r>
      <w:r>
        <w:t>of</w:t>
      </w:r>
      <w:r>
        <w:rPr>
          <w:spacing w:val="-2"/>
        </w:rPr>
        <w:t xml:space="preserve"> </w:t>
      </w:r>
      <w:r>
        <w:t>the National Planning Policy Framework (December 2024), subject to compliance with the recommended drainage conditions.</w:t>
      </w:r>
    </w:p>
    <w:p w14:paraId="48C6DB18" w14:textId="77777777" w:rsidR="005A1E3D" w:rsidRDefault="005A1E3D">
      <w:pPr>
        <w:pStyle w:val="BodyText"/>
        <w:spacing w:before="80"/>
        <w:ind w:left="0"/>
      </w:pPr>
    </w:p>
    <w:p w14:paraId="48C6DB19" w14:textId="77777777" w:rsidR="005A1E3D" w:rsidRDefault="00AE2093">
      <w:pPr>
        <w:pStyle w:val="ListParagraph"/>
        <w:numPr>
          <w:ilvl w:val="1"/>
          <w:numId w:val="13"/>
        </w:numPr>
        <w:tabs>
          <w:tab w:val="left" w:pos="1097"/>
        </w:tabs>
        <w:ind w:left="1097" w:hanging="1045"/>
      </w:pPr>
      <w:r>
        <w:rPr>
          <w:noProof/>
        </w:rPr>
        <mc:AlternateContent>
          <mc:Choice Requires="wps">
            <w:drawing>
              <wp:anchor distT="0" distB="0" distL="0" distR="0" simplePos="0" relativeHeight="487610880" behindDoc="1" locked="0" layoutInCell="1" allowOverlap="1" wp14:anchorId="48C6DCB8" wp14:editId="48C6DCB9">
                <wp:simplePos x="0" y="0"/>
                <wp:positionH relativeFrom="page">
                  <wp:posOffset>1146810</wp:posOffset>
                </wp:positionH>
                <wp:positionV relativeFrom="paragraph">
                  <wp:posOffset>177942</wp:posOffset>
                </wp:positionV>
                <wp:extent cx="714375" cy="1270"/>
                <wp:effectExtent l="0" t="0" r="0" b="0"/>
                <wp:wrapTopAndBottom/>
                <wp:docPr id="46" name="Graphic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14375" cy="1270"/>
                        </a:xfrm>
                        <a:custGeom>
                          <a:avLst/>
                          <a:gdLst/>
                          <a:ahLst/>
                          <a:cxnLst/>
                          <a:rect l="l" t="t" r="r" b="b"/>
                          <a:pathLst>
                            <a:path w="714375">
                              <a:moveTo>
                                <a:pt x="0" y="0"/>
                              </a:moveTo>
                              <a:lnTo>
                                <a:pt x="713866" y="0"/>
                              </a:lnTo>
                            </a:path>
                          </a:pathLst>
                        </a:custGeom>
                        <a:ln w="9313">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w:pict>
              <v:shape w14:anchorId="29442933" id="Graphic 46" o:spid="_x0000_s1026" style="position:absolute;margin-left:90.3pt;margin-top:14pt;width:56.25pt;height:.1pt;z-index:-15705600;visibility:visible;mso-wrap-style:square;mso-wrap-distance-left:0;mso-wrap-distance-top:0;mso-wrap-distance-right:0;mso-wrap-distance-bottom:0;mso-position-horizontal:absolute;mso-position-horizontal-relative:page;mso-position-vertical:absolute;mso-position-vertical-relative:text;v-text-anchor:top" coordsize="7143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" path="m,l713866,e" filled="f" strokeweight=".25869mm">
                <v:path arrowok="t"/>
                <w10:wrap type="topAndBottom" anchorx="page"/>
              </v:shape>
            </w:pict>
          </mc:Fallback>
        </mc:AlternateContent>
      </w:r>
      <w:r>
        <w:rPr>
          <w:spacing w:val="-2"/>
        </w:rPr>
        <w:t>Biodiversity</w:t>
      </w:r>
    </w:p>
    <w:p w14:paraId="48C6DB1A" w14:textId="77777777" w:rsidR="005A1E3D" w:rsidRDefault="005A1E3D">
      <w:pPr>
        <w:pStyle w:val="BodyText"/>
        <w:spacing w:before="66"/>
        <w:ind w:left="0"/>
      </w:pPr>
    </w:p>
    <w:p w14:paraId="48C6DB1B" w14:textId="77777777" w:rsidR="005A1E3D" w:rsidRDefault="00AE2093">
      <w:pPr>
        <w:pStyle w:val="ListParagraph"/>
        <w:numPr>
          <w:ilvl w:val="1"/>
          <w:numId w:val="13"/>
        </w:numPr>
        <w:tabs>
          <w:tab w:val="left" w:pos="1098"/>
        </w:tabs>
        <w:spacing w:line="208" w:lineRule="auto"/>
        <w:ind w:right="132"/>
      </w:pPr>
      <w:r>
        <w:t>Schedule 7A of the Town and Country Planning Act 1990 (inserted by the Environment Act 2021) requires developers to deliver a minimum of 10% Biodiversity Net Gain using standardized</w:t>
      </w:r>
      <w:r>
        <w:rPr>
          <w:spacing w:val="-4"/>
        </w:rPr>
        <w:t xml:space="preserve"> </w:t>
      </w:r>
      <w:r>
        <w:t>biodiversity</w:t>
      </w:r>
      <w:r>
        <w:rPr>
          <w:spacing w:val="-4"/>
        </w:rPr>
        <w:t xml:space="preserve"> </w:t>
      </w:r>
      <w:r>
        <w:t>units</w:t>
      </w:r>
      <w:r>
        <w:rPr>
          <w:spacing w:val="-4"/>
        </w:rPr>
        <w:t xml:space="preserve"> </w:t>
      </w:r>
      <w:r>
        <w:t>measured</w:t>
      </w:r>
      <w:r>
        <w:rPr>
          <w:spacing w:val="-4"/>
        </w:rPr>
        <w:t xml:space="preserve"> </w:t>
      </w:r>
      <w:r>
        <w:t>by</w:t>
      </w:r>
      <w:r>
        <w:rPr>
          <w:spacing w:val="-4"/>
        </w:rPr>
        <w:t xml:space="preserve"> </w:t>
      </w:r>
      <w:r>
        <w:t>statutory</w:t>
      </w:r>
      <w:r>
        <w:rPr>
          <w:spacing w:val="-4"/>
        </w:rPr>
        <w:t xml:space="preserve"> </w:t>
      </w:r>
      <w:r>
        <w:t>biodiversity</w:t>
      </w:r>
      <w:r>
        <w:rPr>
          <w:spacing w:val="-4"/>
        </w:rPr>
        <w:t xml:space="preserve"> </w:t>
      </w:r>
      <w:r>
        <w:t>metrics.</w:t>
      </w:r>
      <w:r>
        <w:rPr>
          <w:spacing w:val="-4"/>
        </w:rPr>
        <w:t xml:space="preserve"> </w:t>
      </w:r>
      <w:r>
        <w:t>This</w:t>
      </w:r>
      <w:r>
        <w:rPr>
          <w:spacing w:val="-4"/>
        </w:rPr>
        <w:t xml:space="preserve"> </w:t>
      </w:r>
      <w:r>
        <w:t>is</w:t>
      </w:r>
      <w:r>
        <w:rPr>
          <w:spacing w:val="-4"/>
        </w:rPr>
        <w:t xml:space="preserve"> </w:t>
      </w:r>
      <w:r>
        <w:t>often</w:t>
      </w:r>
      <w:r>
        <w:rPr>
          <w:spacing w:val="-4"/>
        </w:rPr>
        <w:t xml:space="preserve"> </w:t>
      </w:r>
      <w:r>
        <w:t>referred to as the mandatory requirements for Biodiversity Net Gain.</w:t>
      </w:r>
    </w:p>
    <w:p w14:paraId="48C6DB1C" w14:textId="77777777" w:rsidR="005A1E3D" w:rsidRDefault="005A1E3D">
      <w:pPr>
        <w:pStyle w:val="BodyText"/>
        <w:spacing w:before="107"/>
        <w:ind w:left="0"/>
      </w:pPr>
    </w:p>
    <w:p w14:paraId="48C6DB1D" w14:textId="77777777" w:rsidR="005A1E3D" w:rsidRDefault="00AE2093">
      <w:pPr>
        <w:pStyle w:val="ListParagraph"/>
        <w:numPr>
          <w:ilvl w:val="1"/>
          <w:numId w:val="13"/>
        </w:numPr>
        <w:tabs>
          <w:tab w:val="left" w:pos="1098"/>
        </w:tabs>
        <w:spacing w:line="208" w:lineRule="auto"/>
        <w:ind w:right="304"/>
      </w:pPr>
      <w:r>
        <w:t>"Under the statutory framework for biodiversity net gain, subject to some exceptions, every grant</w:t>
      </w:r>
      <w:r>
        <w:rPr>
          <w:spacing w:val="-4"/>
        </w:rPr>
        <w:t xml:space="preserve"> </w:t>
      </w:r>
      <w:r>
        <w:t>of</w:t>
      </w:r>
      <w:r>
        <w:rPr>
          <w:spacing w:val="-4"/>
        </w:rPr>
        <w:t xml:space="preserve"> </w:t>
      </w:r>
      <w:r>
        <w:t>planning</w:t>
      </w:r>
      <w:r>
        <w:rPr>
          <w:spacing w:val="-4"/>
        </w:rPr>
        <w:t xml:space="preserve"> </w:t>
      </w:r>
      <w:r>
        <w:t>permission</w:t>
      </w:r>
      <w:r>
        <w:rPr>
          <w:spacing w:val="-4"/>
        </w:rPr>
        <w:t xml:space="preserve"> </w:t>
      </w:r>
      <w:r>
        <w:t>is</w:t>
      </w:r>
      <w:r>
        <w:rPr>
          <w:spacing w:val="-4"/>
        </w:rPr>
        <w:t xml:space="preserve"> </w:t>
      </w:r>
      <w:r>
        <w:t>deemed</w:t>
      </w:r>
      <w:r>
        <w:rPr>
          <w:spacing w:val="-4"/>
        </w:rPr>
        <w:t xml:space="preserve"> </w:t>
      </w:r>
      <w:r>
        <w:t>to</w:t>
      </w:r>
      <w:r>
        <w:rPr>
          <w:spacing w:val="-4"/>
        </w:rPr>
        <w:t xml:space="preserve"> </w:t>
      </w:r>
      <w:r>
        <w:t>have</w:t>
      </w:r>
      <w:r>
        <w:rPr>
          <w:spacing w:val="-4"/>
        </w:rPr>
        <w:t xml:space="preserve"> </w:t>
      </w:r>
      <w:r>
        <w:t>been</w:t>
      </w:r>
      <w:r>
        <w:rPr>
          <w:spacing w:val="-4"/>
        </w:rPr>
        <w:t xml:space="preserve"> </w:t>
      </w:r>
      <w:r>
        <w:t>granted</w:t>
      </w:r>
      <w:r>
        <w:rPr>
          <w:spacing w:val="-4"/>
        </w:rPr>
        <w:t xml:space="preserve"> </w:t>
      </w:r>
      <w:r>
        <w:t>subject</w:t>
      </w:r>
      <w:r>
        <w:rPr>
          <w:spacing w:val="-4"/>
        </w:rPr>
        <w:t xml:space="preserve"> </w:t>
      </w:r>
      <w:r>
        <w:t>to</w:t>
      </w:r>
      <w:r>
        <w:rPr>
          <w:spacing w:val="-4"/>
        </w:rPr>
        <w:t xml:space="preserve"> </w:t>
      </w:r>
      <w:r>
        <w:t>the</w:t>
      </w:r>
      <w:r>
        <w:rPr>
          <w:spacing w:val="-4"/>
        </w:rPr>
        <w:t xml:space="preserve"> </w:t>
      </w:r>
      <w:r>
        <w:t>condition</w:t>
      </w:r>
      <w:r>
        <w:rPr>
          <w:spacing w:val="-4"/>
        </w:rPr>
        <w:t xml:space="preserve"> </w:t>
      </w:r>
      <w:r>
        <w:t>that</w:t>
      </w:r>
      <w:r>
        <w:rPr>
          <w:spacing w:val="-4"/>
        </w:rPr>
        <w:t xml:space="preserve"> </w:t>
      </w:r>
      <w:r>
        <w:t>the biodiversity gain objective is met ("the biodiversity gain condition"). This objective is for development to deliver at least a 10% increase in biodiversity value relative to the pre- development biodiversity value of the onsite habitat. This increase can be achieved through onsite biodiversity gains, registered offsite biodiversity gains or statutory biodiversity credits".</w:t>
      </w:r>
    </w:p>
    <w:p w14:paraId="48C6DB1E" w14:textId="77777777" w:rsidR="005A1E3D" w:rsidRDefault="005A1E3D">
      <w:pPr>
        <w:pStyle w:val="BodyText"/>
        <w:spacing w:before="106"/>
        <w:ind w:left="0"/>
      </w:pPr>
    </w:p>
    <w:p w14:paraId="48C6DB1F" w14:textId="77777777" w:rsidR="005A1E3D" w:rsidRDefault="00AE2093">
      <w:pPr>
        <w:pStyle w:val="ListParagraph"/>
        <w:numPr>
          <w:ilvl w:val="1"/>
          <w:numId w:val="13"/>
        </w:numPr>
        <w:tabs>
          <w:tab w:val="left" w:pos="1098"/>
        </w:tabs>
        <w:spacing w:before="1" w:line="208" w:lineRule="auto"/>
        <w:ind w:right="268"/>
      </w:pPr>
      <w:r>
        <w:t>The biodiversity gain condition is a pre-commencement condition. This relates to a condition that</w:t>
      </w:r>
      <w:r>
        <w:rPr>
          <w:spacing w:val="-4"/>
        </w:rPr>
        <w:t xml:space="preserve"> </w:t>
      </w:r>
      <w:r>
        <w:t>seeks,</w:t>
      </w:r>
      <w:r>
        <w:rPr>
          <w:spacing w:val="-4"/>
        </w:rPr>
        <w:t xml:space="preserve"> </w:t>
      </w:r>
      <w:r>
        <w:t>once</w:t>
      </w:r>
      <w:r>
        <w:rPr>
          <w:spacing w:val="-4"/>
        </w:rPr>
        <w:t xml:space="preserve"> </w:t>
      </w:r>
      <w:r>
        <w:t>planning</w:t>
      </w:r>
      <w:r>
        <w:rPr>
          <w:spacing w:val="-4"/>
        </w:rPr>
        <w:t xml:space="preserve"> </w:t>
      </w:r>
      <w:r>
        <w:t>permission</w:t>
      </w:r>
      <w:r>
        <w:rPr>
          <w:spacing w:val="-4"/>
        </w:rPr>
        <w:t xml:space="preserve"> </w:t>
      </w:r>
      <w:r>
        <w:t>has</w:t>
      </w:r>
      <w:r>
        <w:rPr>
          <w:spacing w:val="-4"/>
        </w:rPr>
        <w:t xml:space="preserve"> </w:t>
      </w:r>
      <w:r>
        <w:t>been</w:t>
      </w:r>
      <w:r>
        <w:rPr>
          <w:spacing w:val="-4"/>
        </w:rPr>
        <w:t xml:space="preserve"> </w:t>
      </w:r>
      <w:r>
        <w:t>granted,</w:t>
      </w:r>
      <w:r>
        <w:rPr>
          <w:spacing w:val="-4"/>
        </w:rPr>
        <w:t xml:space="preserve"> </w:t>
      </w:r>
      <w:r>
        <w:t>a</w:t>
      </w:r>
      <w:r>
        <w:rPr>
          <w:spacing w:val="-4"/>
        </w:rPr>
        <w:t xml:space="preserve"> </w:t>
      </w:r>
      <w:r>
        <w:t>Biodiversity</w:t>
      </w:r>
      <w:r>
        <w:rPr>
          <w:spacing w:val="-4"/>
        </w:rPr>
        <w:t xml:space="preserve"> </w:t>
      </w:r>
      <w:r>
        <w:t>Gain</w:t>
      </w:r>
      <w:r>
        <w:rPr>
          <w:spacing w:val="-4"/>
        </w:rPr>
        <w:t xml:space="preserve"> </w:t>
      </w:r>
      <w:r>
        <w:t>Plan</w:t>
      </w:r>
      <w:r>
        <w:rPr>
          <w:spacing w:val="-4"/>
        </w:rPr>
        <w:t xml:space="preserve"> </w:t>
      </w:r>
      <w:r>
        <w:t>that</w:t>
      </w:r>
      <w:r>
        <w:rPr>
          <w:spacing w:val="-4"/>
        </w:rPr>
        <w:t xml:space="preserve"> </w:t>
      </w:r>
      <w:r>
        <w:t>must</w:t>
      </w:r>
      <w:r>
        <w:rPr>
          <w:spacing w:val="-4"/>
        </w:rPr>
        <w:t xml:space="preserve"> </w:t>
      </w:r>
      <w:r>
        <w:t>be submitted</w:t>
      </w:r>
      <w:r>
        <w:rPr>
          <w:spacing w:val="-5"/>
        </w:rPr>
        <w:t xml:space="preserve"> </w:t>
      </w:r>
      <w:r>
        <w:t>and</w:t>
      </w:r>
      <w:r>
        <w:rPr>
          <w:spacing w:val="-5"/>
        </w:rPr>
        <w:t xml:space="preserve"> </w:t>
      </w:r>
      <w:r>
        <w:t>approved</w:t>
      </w:r>
      <w:r>
        <w:rPr>
          <w:spacing w:val="-5"/>
        </w:rPr>
        <w:t xml:space="preserve"> </w:t>
      </w:r>
      <w:r>
        <w:t>by</w:t>
      </w:r>
      <w:r>
        <w:rPr>
          <w:spacing w:val="-5"/>
        </w:rPr>
        <w:t xml:space="preserve"> </w:t>
      </w:r>
      <w:r>
        <w:t>the</w:t>
      </w:r>
      <w:r>
        <w:rPr>
          <w:spacing w:val="-5"/>
        </w:rPr>
        <w:t xml:space="preserve"> </w:t>
      </w:r>
      <w:r>
        <w:t>planning</w:t>
      </w:r>
      <w:r>
        <w:rPr>
          <w:spacing w:val="-5"/>
        </w:rPr>
        <w:t xml:space="preserve"> </w:t>
      </w:r>
      <w:r>
        <w:t>authority</w:t>
      </w:r>
      <w:r>
        <w:rPr>
          <w:spacing w:val="-5"/>
        </w:rPr>
        <w:t xml:space="preserve"> </w:t>
      </w:r>
      <w:r>
        <w:t>before</w:t>
      </w:r>
      <w:r>
        <w:rPr>
          <w:spacing w:val="-5"/>
        </w:rPr>
        <w:t xml:space="preserve"> </w:t>
      </w:r>
      <w:r>
        <w:t>commencement</w:t>
      </w:r>
      <w:r>
        <w:rPr>
          <w:spacing w:val="-5"/>
        </w:rPr>
        <w:t xml:space="preserve"> </w:t>
      </w:r>
      <w:r>
        <w:t>of</w:t>
      </w:r>
      <w:r>
        <w:rPr>
          <w:spacing w:val="-5"/>
        </w:rPr>
        <w:t xml:space="preserve"> </w:t>
      </w:r>
      <w:r>
        <w:t>the</w:t>
      </w:r>
      <w:r>
        <w:rPr>
          <w:spacing w:val="-5"/>
        </w:rPr>
        <w:t xml:space="preserve"> </w:t>
      </w:r>
      <w:r>
        <w:t>development, alongside the need to submit a Habitat Management and Monitoring Plan.</w:t>
      </w:r>
    </w:p>
    <w:p w14:paraId="48C6DB20" w14:textId="77777777" w:rsidR="005A1E3D" w:rsidRDefault="005A1E3D">
      <w:pPr>
        <w:pStyle w:val="BodyText"/>
        <w:spacing w:before="106"/>
        <w:ind w:left="0"/>
      </w:pPr>
    </w:p>
    <w:p w14:paraId="48C6DB21" w14:textId="77777777" w:rsidR="005A1E3D" w:rsidRDefault="00AE2093">
      <w:pPr>
        <w:pStyle w:val="ListParagraph"/>
        <w:numPr>
          <w:ilvl w:val="1"/>
          <w:numId w:val="13"/>
        </w:numPr>
        <w:tabs>
          <w:tab w:val="left" w:pos="1098"/>
        </w:tabs>
        <w:spacing w:line="208" w:lineRule="auto"/>
        <w:ind w:right="256"/>
      </w:pPr>
      <w:r>
        <w:t>The</w:t>
      </w:r>
      <w:r>
        <w:rPr>
          <w:spacing w:val="-3"/>
        </w:rPr>
        <w:t xml:space="preserve"> </w:t>
      </w:r>
      <w:r>
        <w:t>effect</w:t>
      </w:r>
      <w:r>
        <w:rPr>
          <w:spacing w:val="-3"/>
        </w:rPr>
        <w:t xml:space="preserve"> </w:t>
      </w:r>
      <w:r>
        <w:t>of</w:t>
      </w:r>
      <w:r>
        <w:rPr>
          <w:spacing w:val="-3"/>
        </w:rPr>
        <w:t xml:space="preserve"> </w:t>
      </w:r>
      <w:r>
        <w:t>Paragraph</w:t>
      </w:r>
      <w:r>
        <w:rPr>
          <w:spacing w:val="-3"/>
        </w:rPr>
        <w:t xml:space="preserve"> </w:t>
      </w:r>
      <w:r>
        <w:t>13</w:t>
      </w:r>
      <w:r>
        <w:rPr>
          <w:spacing w:val="-3"/>
        </w:rPr>
        <w:t xml:space="preserve"> </w:t>
      </w:r>
      <w:r>
        <w:t>of</w:t>
      </w:r>
      <w:r>
        <w:rPr>
          <w:spacing w:val="-3"/>
        </w:rPr>
        <w:t xml:space="preserve"> </w:t>
      </w:r>
      <w:r>
        <w:t>Schedule</w:t>
      </w:r>
      <w:r>
        <w:rPr>
          <w:spacing w:val="-3"/>
        </w:rPr>
        <w:t xml:space="preserve"> </w:t>
      </w:r>
      <w:r>
        <w:t>7A</w:t>
      </w:r>
      <w:r>
        <w:rPr>
          <w:spacing w:val="-3"/>
        </w:rPr>
        <w:t xml:space="preserve"> </w:t>
      </w:r>
      <w:r>
        <w:t>to</w:t>
      </w:r>
      <w:r>
        <w:rPr>
          <w:spacing w:val="-3"/>
        </w:rPr>
        <w:t xml:space="preserve"> </w:t>
      </w:r>
      <w:r>
        <w:t>the</w:t>
      </w:r>
      <w:r>
        <w:rPr>
          <w:spacing w:val="-3"/>
        </w:rPr>
        <w:t xml:space="preserve"> </w:t>
      </w:r>
      <w:r>
        <w:t>Town</w:t>
      </w:r>
      <w:r>
        <w:rPr>
          <w:spacing w:val="-3"/>
        </w:rPr>
        <w:t xml:space="preserve"> </w:t>
      </w:r>
      <w:r>
        <w:t>and</w:t>
      </w:r>
      <w:r>
        <w:rPr>
          <w:spacing w:val="-3"/>
        </w:rPr>
        <w:t xml:space="preserve"> </w:t>
      </w:r>
      <w:r>
        <w:t>Country</w:t>
      </w:r>
      <w:r>
        <w:rPr>
          <w:spacing w:val="-3"/>
        </w:rPr>
        <w:t xml:space="preserve"> </w:t>
      </w:r>
      <w:r>
        <w:t>Planning</w:t>
      </w:r>
      <w:r>
        <w:rPr>
          <w:spacing w:val="-3"/>
        </w:rPr>
        <w:t xml:space="preserve"> </w:t>
      </w:r>
      <w:r>
        <w:t>Act</w:t>
      </w:r>
      <w:r>
        <w:rPr>
          <w:spacing w:val="-3"/>
        </w:rPr>
        <w:t xml:space="preserve"> </w:t>
      </w:r>
      <w:r>
        <w:t>1990</w:t>
      </w:r>
      <w:r>
        <w:rPr>
          <w:spacing w:val="-3"/>
        </w:rPr>
        <w:t xml:space="preserve"> </w:t>
      </w:r>
      <w:r>
        <w:t>is</w:t>
      </w:r>
      <w:r>
        <w:rPr>
          <w:spacing w:val="-3"/>
        </w:rPr>
        <w:t xml:space="preserve"> </w:t>
      </w:r>
      <w:r>
        <w:t>that planning permission is deemed to have been granted subject to the "biodiversity gain condition". The effect of this "biodiversity gain condition" is that development granted by this notice must not begin unless:</w:t>
      </w:r>
    </w:p>
    <w:p w14:paraId="48C6DB22" w14:textId="77777777" w:rsidR="005A1E3D" w:rsidRDefault="00AE2093">
      <w:pPr>
        <w:pStyle w:val="ListParagraph"/>
        <w:numPr>
          <w:ilvl w:val="0"/>
          <w:numId w:val="10"/>
        </w:numPr>
        <w:tabs>
          <w:tab w:val="left" w:pos="1427"/>
        </w:tabs>
        <w:spacing w:line="209" w:lineRule="exact"/>
        <w:ind w:hanging="329"/>
      </w:pPr>
      <w:r>
        <w:t>a</w:t>
      </w:r>
      <w:r>
        <w:rPr>
          <w:spacing w:val="-7"/>
        </w:rPr>
        <w:t xml:space="preserve"> </w:t>
      </w:r>
      <w:r>
        <w:t>Biodiversity</w:t>
      </w:r>
      <w:r>
        <w:rPr>
          <w:spacing w:val="-4"/>
        </w:rPr>
        <w:t xml:space="preserve"> </w:t>
      </w:r>
      <w:r>
        <w:t>Gain</w:t>
      </w:r>
      <w:r>
        <w:rPr>
          <w:spacing w:val="-4"/>
        </w:rPr>
        <w:t xml:space="preserve"> </w:t>
      </w:r>
      <w:r>
        <w:t>Plan</w:t>
      </w:r>
      <w:r>
        <w:rPr>
          <w:spacing w:val="-5"/>
        </w:rPr>
        <w:t xml:space="preserve"> </w:t>
      </w:r>
      <w:r>
        <w:t>has</w:t>
      </w:r>
      <w:r>
        <w:rPr>
          <w:spacing w:val="-4"/>
        </w:rPr>
        <w:t xml:space="preserve"> </w:t>
      </w:r>
      <w:r>
        <w:t>been</w:t>
      </w:r>
      <w:r>
        <w:rPr>
          <w:spacing w:val="-4"/>
        </w:rPr>
        <w:t xml:space="preserve"> </w:t>
      </w:r>
      <w:r>
        <w:t>submitted</w:t>
      </w:r>
      <w:r>
        <w:rPr>
          <w:spacing w:val="-4"/>
        </w:rPr>
        <w:t xml:space="preserve"> </w:t>
      </w:r>
      <w:r>
        <w:t>to</w:t>
      </w:r>
      <w:r>
        <w:rPr>
          <w:spacing w:val="-5"/>
        </w:rPr>
        <w:t xml:space="preserve"> </w:t>
      </w:r>
      <w:r>
        <w:t>the</w:t>
      </w:r>
      <w:r>
        <w:rPr>
          <w:spacing w:val="-4"/>
        </w:rPr>
        <w:t xml:space="preserve"> </w:t>
      </w:r>
      <w:r>
        <w:t>planning</w:t>
      </w:r>
      <w:r>
        <w:rPr>
          <w:spacing w:val="-4"/>
        </w:rPr>
        <w:t xml:space="preserve"> </w:t>
      </w:r>
      <w:r>
        <w:t>authority,</w:t>
      </w:r>
      <w:r>
        <w:rPr>
          <w:spacing w:val="-4"/>
        </w:rPr>
        <w:t xml:space="preserve"> </w:t>
      </w:r>
      <w:r>
        <w:rPr>
          <w:spacing w:val="-5"/>
        </w:rPr>
        <w:t>and</w:t>
      </w:r>
    </w:p>
    <w:p w14:paraId="48C6DB23" w14:textId="77777777" w:rsidR="005A1E3D" w:rsidRDefault="00AE2093">
      <w:pPr>
        <w:pStyle w:val="ListParagraph"/>
        <w:numPr>
          <w:ilvl w:val="0"/>
          <w:numId w:val="10"/>
        </w:numPr>
        <w:tabs>
          <w:tab w:val="left" w:pos="1427"/>
        </w:tabs>
        <w:spacing w:line="220" w:lineRule="exact"/>
        <w:ind w:hanging="329"/>
      </w:pPr>
      <w:r>
        <w:t>the</w:t>
      </w:r>
      <w:r>
        <w:rPr>
          <w:spacing w:val="-7"/>
        </w:rPr>
        <w:t xml:space="preserve"> </w:t>
      </w:r>
      <w:r>
        <w:t>planning</w:t>
      </w:r>
      <w:r>
        <w:rPr>
          <w:spacing w:val="-4"/>
        </w:rPr>
        <w:t xml:space="preserve"> </w:t>
      </w:r>
      <w:r>
        <w:t>authority</w:t>
      </w:r>
      <w:r>
        <w:rPr>
          <w:spacing w:val="-4"/>
        </w:rPr>
        <w:t xml:space="preserve"> </w:t>
      </w:r>
      <w:r>
        <w:t>has</w:t>
      </w:r>
      <w:r>
        <w:rPr>
          <w:spacing w:val="-4"/>
        </w:rPr>
        <w:t xml:space="preserve"> </w:t>
      </w:r>
      <w:r>
        <w:t>approved</w:t>
      </w:r>
      <w:r>
        <w:rPr>
          <w:spacing w:val="-4"/>
        </w:rPr>
        <w:t xml:space="preserve"> </w:t>
      </w:r>
      <w:r>
        <w:t>the</w:t>
      </w:r>
      <w:r>
        <w:rPr>
          <w:spacing w:val="-4"/>
        </w:rPr>
        <w:t xml:space="preserve"> </w:t>
      </w:r>
      <w:r>
        <w:t>plan,</w:t>
      </w:r>
      <w:r>
        <w:rPr>
          <w:spacing w:val="-4"/>
        </w:rPr>
        <w:t xml:space="preserve"> </w:t>
      </w:r>
      <w:r>
        <w:rPr>
          <w:spacing w:val="-5"/>
        </w:rPr>
        <w:t>or</w:t>
      </w:r>
    </w:p>
    <w:p w14:paraId="48C6DB24" w14:textId="77777777" w:rsidR="005A1E3D" w:rsidRDefault="00AE2093">
      <w:pPr>
        <w:pStyle w:val="ListParagraph"/>
        <w:numPr>
          <w:ilvl w:val="0"/>
          <w:numId w:val="10"/>
        </w:numPr>
        <w:tabs>
          <w:tab w:val="left" w:pos="1414"/>
        </w:tabs>
        <w:spacing w:line="236" w:lineRule="exact"/>
        <w:ind w:left="1414" w:hanging="316"/>
      </w:pPr>
      <w:r>
        <w:t>the</w:t>
      </w:r>
      <w:r>
        <w:rPr>
          <w:spacing w:val="-4"/>
        </w:rPr>
        <w:t xml:space="preserve"> </w:t>
      </w:r>
      <w:r>
        <w:t>development</w:t>
      </w:r>
      <w:r>
        <w:rPr>
          <w:spacing w:val="-4"/>
        </w:rPr>
        <w:t xml:space="preserve"> </w:t>
      </w:r>
      <w:r>
        <w:t>is</w:t>
      </w:r>
      <w:r>
        <w:rPr>
          <w:spacing w:val="-4"/>
        </w:rPr>
        <w:t xml:space="preserve"> </w:t>
      </w:r>
      <w:r>
        <w:t>exempt</w:t>
      </w:r>
      <w:r>
        <w:rPr>
          <w:spacing w:val="-3"/>
        </w:rPr>
        <w:t xml:space="preserve"> </w:t>
      </w:r>
      <w:r>
        <w:t>from</w:t>
      </w:r>
      <w:r>
        <w:rPr>
          <w:spacing w:val="-4"/>
        </w:rPr>
        <w:t xml:space="preserve"> </w:t>
      </w:r>
      <w:r>
        <w:t>the</w:t>
      </w:r>
      <w:r>
        <w:rPr>
          <w:spacing w:val="-4"/>
        </w:rPr>
        <w:t xml:space="preserve"> </w:t>
      </w:r>
      <w:r>
        <w:t>biodiversity</w:t>
      </w:r>
      <w:r>
        <w:rPr>
          <w:spacing w:val="-4"/>
        </w:rPr>
        <w:t xml:space="preserve"> </w:t>
      </w:r>
      <w:r>
        <w:t>gain</w:t>
      </w:r>
      <w:r>
        <w:rPr>
          <w:spacing w:val="-3"/>
        </w:rPr>
        <w:t xml:space="preserve"> </w:t>
      </w:r>
      <w:r>
        <w:rPr>
          <w:spacing w:val="-2"/>
        </w:rPr>
        <w:t>condition.</w:t>
      </w:r>
    </w:p>
    <w:p w14:paraId="48C6DB25" w14:textId="77777777" w:rsidR="005A1E3D" w:rsidRDefault="005A1E3D">
      <w:pPr>
        <w:pStyle w:val="BodyText"/>
        <w:spacing w:before="101"/>
        <w:ind w:left="0"/>
      </w:pPr>
    </w:p>
    <w:p w14:paraId="48C6DB26" w14:textId="77777777" w:rsidR="005A1E3D" w:rsidRDefault="00AE2093">
      <w:pPr>
        <w:pStyle w:val="ListParagraph"/>
        <w:numPr>
          <w:ilvl w:val="1"/>
          <w:numId w:val="13"/>
        </w:numPr>
        <w:tabs>
          <w:tab w:val="left" w:pos="1098"/>
        </w:tabs>
        <w:spacing w:line="208" w:lineRule="auto"/>
        <w:ind w:right="282"/>
      </w:pPr>
      <w:r>
        <w:t>As such, unless comprising development that is exempt from this mandatory Biodiversity Net Gain (10%), a condition would be required, as mandatorily set. The development in this instance</w:t>
      </w:r>
      <w:r>
        <w:rPr>
          <w:spacing w:val="-4"/>
        </w:rPr>
        <w:t xml:space="preserve"> </w:t>
      </w:r>
      <w:r>
        <w:t>is</w:t>
      </w:r>
      <w:r>
        <w:rPr>
          <w:spacing w:val="-4"/>
        </w:rPr>
        <w:t xml:space="preserve"> </w:t>
      </w:r>
      <w:r>
        <w:t>subject</w:t>
      </w:r>
      <w:r>
        <w:rPr>
          <w:spacing w:val="-4"/>
        </w:rPr>
        <w:t xml:space="preserve"> </w:t>
      </w:r>
      <w:r>
        <w:t>to</w:t>
      </w:r>
      <w:r>
        <w:rPr>
          <w:spacing w:val="-4"/>
        </w:rPr>
        <w:t xml:space="preserve"> </w:t>
      </w:r>
      <w:r>
        <w:t>the</w:t>
      </w:r>
      <w:r>
        <w:rPr>
          <w:spacing w:val="-4"/>
        </w:rPr>
        <w:t xml:space="preserve"> </w:t>
      </w:r>
      <w:r>
        <w:t>statutory</w:t>
      </w:r>
      <w:r>
        <w:rPr>
          <w:spacing w:val="-4"/>
        </w:rPr>
        <w:t xml:space="preserve"> </w:t>
      </w:r>
      <w:r>
        <w:t>10%</w:t>
      </w:r>
      <w:r>
        <w:rPr>
          <w:spacing w:val="-4"/>
        </w:rPr>
        <w:t xml:space="preserve"> </w:t>
      </w:r>
      <w:r>
        <w:t>Biodiversity</w:t>
      </w:r>
      <w:r>
        <w:rPr>
          <w:spacing w:val="-4"/>
        </w:rPr>
        <w:t xml:space="preserve"> </w:t>
      </w:r>
      <w:r>
        <w:t>Net</w:t>
      </w:r>
      <w:r>
        <w:rPr>
          <w:spacing w:val="-4"/>
        </w:rPr>
        <w:t xml:space="preserve"> </w:t>
      </w:r>
      <w:r>
        <w:t>Gain</w:t>
      </w:r>
      <w:r>
        <w:rPr>
          <w:spacing w:val="-4"/>
        </w:rPr>
        <w:t xml:space="preserve"> </w:t>
      </w:r>
      <w:r>
        <w:t>requirements.</w:t>
      </w:r>
      <w:r>
        <w:rPr>
          <w:spacing w:val="-4"/>
        </w:rPr>
        <w:t xml:space="preserve"> </w:t>
      </w:r>
      <w:r>
        <w:t>In</w:t>
      </w:r>
      <w:r>
        <w:rPr>
          <w:spacing w:val="-4"/>
        </w:rPr>
        <w:t xml:space="preserve"> </w:t>
      </w:r>
      <w:r>
        <w:t>this</w:t>
      </w:r>
      <w:r>
        <w:rPr>
          <w:spacing w:val="-4"/>
        </w:rPr>
        <w:t xml:space="preserve"> </w:t>
      </w:r>
      <w:r>
        <w:t>regard,</w:t>
      </w:r>
      <w:r>
        <w:rPr>
          <w:spacing w:val="-4"/>
        </w:rPr>
        <w:t xml:space="preserve"> </w:t>
      </w:r>
      <w:r>
        <w:t>the application has been accompanied by detailed BNG documentation.</w:t>
      </w:r>
    </w:p>
    <w:p w14:paraId="48C6DB27" w14:textId="77777777" w:rsidR="005A1E3D" w:rsidRDefault="005A1E3D">
      <w:pPr>
        <w:pStyle w:val="ListParagraph"/>
        <w:spacing w:line="208" w:lineRule="auto"/>
        <w:sectPr w:rsidR="005A1E3D">
          <w:pgSz w:w="11900" w:h="16840"/>
          <w:pgMar w:top="840" w:right="708" w:bottom="280" w:left="708" w:header="720" w:footer="720" w:gutter="0"/>
          <w:cols w:space="720"/>
        </w:sectPr>
      </w:pPr>
    </w:p>
    <w:p w14:paraId="48C6DB28" w14:textId="77777777" w:rsidR="005A1E3D" w:rsidRDefault="00AE2093">
      <w:pPr>
        <w:pStyle w:val="ListParagraph"/>
        <w:numPr>
          <w:ilvl w:val="1"/>
          <w:numId w:val="13"/>
        </w:numPr>
        <w:tabs>
          <w:tab w:val="left" w:pos="1093"/>
          <w:tab w:val="left" w:pos="1098"/>
        </w:tabs>
        <w:spacing w:before="100" w:line="208" w:lineRule="auto"/>
        <w:ind w:right="216"/>
        <w:jc w:val="both"/>
      </w:pPr>
      <w:r>
        <w:lastRenderedPageBreak/>
        <w:t>The</w:t>
      </w:r>
      <w:r>
        <w:rPr>
          <w:spacing w:val="-3"/>
        </w:rPr>
        <w:t xml:space="preserve"> </w:t>
      </w:r>
      <w:r>
        <w:t>Partnerships</w:t>
      </w:r>
      <w:r>
        <w:rPr>
          <w:spacing w:val="-3"/>
        </w:rPr>
        <w:t xml:space="preserve"> </w:t>
      </w:r>
      <w:r>
        <w:t>Ecologist</w:t>
      </w:r>
      <w:r>
        <w:rPr>
          <w:spacing w:val="-3"/>
        </w:rPr>
        <w:t xml:space="preserve"> </w:t>
      </w:r>
      <w:r>
        <w:t>has</w:t>
      </w:r>
      <w:r>
        <w:rPr>
          <w:spacing w:val="-3"/>
        </w:rPr>
        <w:t xml:space="preserve"> </w:t>
      </w:r>
      <w:r>
        <w:t>commented</w:t>
      </w:r>
      <w:r>
        <w:rPr>
          <w:spacing w:val="-3"/>
        </w:rPr>
        <w:t xml:space="preserve"> </w:t>
      </w:r>
      <w:r>
        <w:t>throughout</w:t>
      </w:r>
      <w:r>
        <w:rPr>
          <w:spacing w:val="-3"/>
        </w:rPr>
        <w:t xml:space="preserve"> </w:t>
      </w:r>
      <w:r>
        <w:t>the</w:t>
      </w:r>
      <w:r>
        <w:rPr>
          <w:spacing w:val="-3"/>
        </w:rPr>
        <w:t xml:space="preserve"> </w:t>
      </w:r>
      <w:r>
        <w:t>application</w:t>
      </w:r>
      <w:r>
        <w:rPr>
          <w:spacing w:val="-3"/>
        </w:rPr>
        <w:t xml:space="preserve"> </w:t>
      </w:r>
      <w:r>
        <w:t>process</w:t>
      </w:r>
      <w:r>
        <w:rPr>
          <w:spacing w:val="-3"/>
        </w:rPr>
        <w:t xml:space="preserve"> </w:t>
      </w:r>
      <w:r>
        <w:t>and</w:t>
      </w:r>
      <w:r>
        <w:rPr>
          <w:spacing w:val="-3"/>
        </w:rPr>
        <w:t xml:space="preserve"> </w:t>
      </w:r>
      <w:r>
        <w:t>concludes that</w:t>
      </w:r>
      <w:r>
        <w:rPr>
          <w:spacing w:val="-4"/>
        </w:rPr>
        <w:t xml:space="preserve"> </w:t>
      </w:r>
      <w:r>
        <w:t>"Overall,</w:t>
      </w:r>
      <w:r>
        <w:rPr>
          <w:spacing w:val="-4"/>
        </w:rPr>
        <w:t xml:space="preserve"> </w:t>
      </w:r>
      <w:r>
        <w:t>the</w:t>
      </w:r>
      <w:r>
        <w:rPr>
          <w:spacing w:val="-4"/>
        </w:rPr>
        <w:t xml:space="preserve"> </w:t>
      </w:r>
      <w:r>
        <w:t>biodiversity</w:t>
      </w:r>
      <w:r>
        <w:rPr>
          <w:spacing w:val="-4"/>
        </w:rPr>
        <w:t xml:space="preserve"> </w:t>
      </w:r>
      <w:r>
        <w:t>assessment</w:t>
      </w:r>
      <w:r>
        <w:rPr>
          <w:spacing w:val="-4"/>
        </w:rPr>
        <w:t xml:space="preserve"> </w:t>
      </w:r>
      <w:r>
        <w:t>and</w:t>
      </w:r>
      <w:r>
        <w:rPr>
          <w:spacing w:val="-4"/>
        </w:rPr>
        <w:t xml:space="preserve"> </w:t>
      </w:r>
      <w:r>
        <w:t>metric</w:t>
      </w:r>
      <w:r>
        <w:rPr>
          <w:spacing w:val="-4"/>
        </w:rPr>
        <w:t xml:space="preserve"> </w:t>
      </w:r>
      <w:r>
        <w:t>calculations</w:t>
      </w:r>
      <w:r>
        <w:rPr>
          <w:spacing w:val="-4"/>
        </w:rPr>
        <w:t xml:space="preserve"> </w:t>
      </w:r>
      <w:r>
        <w:t>appear</w:t>
      </w:r>
      <w:r>
        <w:rPr>
          <w:spacing w:val="-4"/>
        </w:rPr>
        <w:t xml:space="preserve"> </w:t>
      </w:r>
      <w:r>
        <w:t>rigorous,</w:t>
      </w:r>
      <w:r>
        <w:rPr>
          <w:spacing w:val="-4"/>
        </w:rPr>
        <w:t xml:space="preserve"> </w:t>
      </w:r>
      <w:r>
        <w:t>and</w:t>
      </w:r>
      <w:r>
        <w:rPr>
          <w:spacing w:val="-4"/>
        </w:rPr>
        <w:t xml:space="preserve"> </w:t>
      </w:r>
      <w:r>
        <w:t>we</w:t>
      </w:r>
      <w:r>
        <w:rPr>
          <w:spacing w:val="-4"/>
        </w:rPr>
        <w:t xml:space="preserve"> </w:t>
      </w:r>
      <w:r>
        <w:t>can have confidence in their conclusions".</w:t>
      </w:r>
    </w:p>
    <w:p w14:paraId="48C6DB29" w14:textId="77777777" w:rsidR="005A1E3D" w:rsidRDefault="005A1E3D">
      <w:pPr>
        <w:pStyle w:val="BodyText"/>
        <w:spacing w:before="107"/>
        <w:ind w:left="0"/>
      </w:pPr>
    </w:p>
    <w:p w14:paraId="48C6DB2A" w14:textId="77777777" w:rsidR="005A1E3D" w:rsidRDefault="00AE2093">
      <w:pPr>
        <w:pStyle w:val="ListParagraph"/>
        <w:numPr>
          <w:ilvl w:val="1"/>
          <w:numId w:val="13"/>
        </w:numPr>
        <w:tabs>
          <w:tab w:val="left" w:pos="1098"/>
        </w:tabs>
        <w:spacing w:line="208" w:lineRule="auto"/>
        <w:ind w:right="96"/>
      </w:pPr>
      <w:r>
        <w:t>In</w:t>
      </w:r>
      <w:r>
        <w:rPr>
          <w:spacing w:val="-3"/>
        </w:rPr>
        <w:t xml:space="preserve"> </w:t>
      </w:r>
      <w:r>
        <w:t>this</w:t>
      </w:r>
      <w:r>
        <w:rPr>
          <w:spacing w:val="-3"/>
        </w:rPr>
        <w:t xml:space="preserve"> </w:t>
      </w:r>
      <w:r>
        <w:t>case,</w:t>
      </w:r>
      <w:r>
        <w:rPr>
          <w:spacing w:val="-3"/>
        </w:rPr>
        <w:t xml:space="preserve"> </w:t>
      </w:r>
      <w:r>
        <w:t>the</w:t>
      </w:r>
      <w:r>
        <w:rPr>
          <w:spacing w:val="-3"/>
        </w:rPr>
        <w:t xml:space="preserve"> </w:t>
      </w:r>
      <w:r>
        <w:t>submitted</w:t>
      </w:r>
      <w:r>
        <w:rPr>
          <w:spacing w:val="-3"/>
        </w:rPr>
        <w:t xml:space="preserve"> </w:t>
      </w:r>
      <w:r>
        <w:t>detail</w:t>
      </w:r>
      <w:r>
        <w:rPr>
          <w:spacing w:val="-3"/>
        </w:rPr>
        <w:t xml:space="preserve"> </w:t>
      </w:r>
      <w:r>
        <w:t>indicates</w:t>
      </w:r>
      <w:r>
        <w:rPr>
          <w:spacing w:val="-3"/>
        </w:rPr>
        <w:t xml:space="preserve"> </w:t>
      </w:r>
      <w:r>
        <w:t>that</w:t>
      </w:r>
      <w:r>
        <w:rPr>
          <w:spacing w:val="-3"/>
        </w:rPr>
        <w:t xml:space="preserve"> </w:t>
      </w:r>
      <w:r>
        <w:t>10%</w:t>
      </w:r>
      <w:r>
        <w:rPr>
          <w:spacing w:val="-3"/>
        </w:rPr>
        <w:t xml:space="preserve"> </w:t>
      </w:r>
      <w:r>
        <w:t>mandatory</w:t>
      </w:r>
      <w:r>
        <w:rPr>
          <w:spacing w:val="-3"/>
        </w:rPr>
        <w:t xml:space="preserve"> </w:t>
      </w:r>
      <w:r>
        <w:t>net</w:t>
      </w:r>
      <w:r>
        <w:rPr>
          <w:spacing w:val="-3"/>
        </w:rPr>
        <w:t xml:space="preserve"> </w:t>
      </w:r>
      <w:r>
        <w:t>gain</w:t>
      </w:r>
      <w:r>
        <w:rPr>
          <w:spacing w:val="-3"/>
        </w:rPr>
        <w:t xml:space="preserve"> </w:t>
      </w:r>
      <w:r>
        <w:t>cannot</w:t>
      </w:r>
      <w:r>
        <w:rPr>
          <w:spacing w:val="-3"/>
        </w:rPr>
        <w:t xml:space="preserve"> </w:t>
      </w:r>
      <w:r>
        <w:t>be</w:t>
      </w:r>
      <w:r>
        <w:rPr>
          <w:spacing w:val="-3"/>
        </w:rPr>
        <w:t xml:space="preserve"> </w:t>
      </w:r>
      <w:r>
        <w:t>achieved</w:t>
      </w:r>
      <w:r>
        <w:rPr>
          <w:spacing w:val="-3"/>
        </w:rPr>
        <w:t xml:space="preserve"> </w:t>
      </w:r>
      <w:r>
        <w:t xml:space="preserve">on- site, and therefore the proposals require 1.09 area-habitat units off-site, to be secured either by bespoke habitat creation/enhancement undertaken by the applicants on land they own elsewhere or in agreement with another landowner, or via the purchase of the appropriate number of units from an off-site habitat bank and evidence this to the authority pre- </w:t>
      </w:r>
      <w:r>
        <w:rPr>
          <w:spacing w:val="-2"/>
        </w:rPr>
        <w:t>commencement.</w:t>
      </w:r>
    </w:p>
    <w:p w14:paraId="48C6DB2B" w14:textId="77777777" w:rsidR="005A1E3D" w:rsidRDefault="005A1E3D">
      <w:pPr>
        <w:pStyle w:val="BodyText"/>
        <w:spacing w:before="106"/>
        <w:ind w:left="0"/>
      </w:pPr>
    </w:p>
    <w:p w14:paraId="48C6DB2C" w14:textId="60A1F1BC" w:rsidR="005A1E3D" w:rsidRDefault="00AE2093">
      <w:pPr>
        <w:pStyle w:val="ListParagraph"/>
        <w:numPr>
          <w:ilvl w:val="1"/>
          <w:numId w:val="13"/>
        </w:numPr>
        <w:tabs>
          <w:tab w:val="left" w:pos="1098"/>
        </w:tabs>
        <w:spacing w:line="208" w:lineRule="auto"/>
        <w:ind w:right="184"/>
      </w:pPr>
      <w:r>
        <w:t xml:space="preserve">In this regard, subject to the implementation of conditions and subject to securing such a provision via a s106 agreement where this provision is to be </w:t>
      </w:r>
      <w:r w:rsidRPr="00AA238D">
        <w:t xml:space="preserve">provided </w:t>
      </w:r>
      <w:r w:rsidR="00AA238D" w:rsidRPr="00AA238D">
        <w:t>off</w:t>
      </w:r>
      <w:r w:rsidRPr="00AA238D">
        <w:t>-site</w:t>
      </w:r>
      <w:r>
        <w:t xml:space="preserve"> elsewhere, the LPA</w:t>
      </w:r>
      <w:r>
        <w:rPr>
          <w:spacing w:val="-4"/>
        </w:rPr>
        <w:t xml:space="preserve"> </w:t>
      </w:r>
      <w:r>
        <w:t>can</w:t>
      </w:r>
      <w:r>
        <w:rPr>
          <w:spacing w:val="-4"/>
        </w:rPr>
        <w:t xml:space="preserve"> </w:t>
      </w:r>
      <w:r>
        <w:t>be</w:t>
      </w:r>
      <w:r>
        <w:rPr>
          <w:spacing w:val="-4"/>
        </w:rPr>
        <w:t xml:space="preserve"> </w:t>
      </w:r>
      <w:r>
        <w:t>confident</w:t>
      </w:r>
      <w:r>
        <w:rPr>
          <w:spacing w:val="-4"/>
        </w:rPr>
        <w:t xml:space="preserve"> </w:t>
      </w:r>
      <w:r>
        <w:t>that</w:t>
      </w:r>
      <w:r>
        <w:rPr>
          <w:spacing w:val="-4"/>
        </w:rPr>
        <w:t xml:space="preserve"> </w:t>
      </w:r>
      <w:r>
        <w:t>the</w:t>
      </w:r>
      <w:r>
        <w:rPr>
          <w:spacing w:val="-4"/>
        </w:rPr>
        <w:t xml:space="preserve"> </w:t>
      </w:r>
      <w:r>
        <w:t>proposal</w:t>
      </w:r>
      <w:r>
        <w:rPr>
          <w:spacing w:val="-4"/>
        </w:rPr>
        <w:t xml:space="preserve"> </w:t>
      </w:r>
      <w:r>
        <w:t>complies</w:t>
      </w:r>
      <w:r>
        <w:rPr>
          <w:spacing w:val="-4"/>
        </w:rPr>
        <w:t xml:space="preserve"> </w:t>
      </w:r>
      <w:r>
        <w:t>with</w:t>
      </w:r>
      <w:r>
        <w:rPr>
          <w:spacing w:val="-4"/>
        </w:rPr>
        <w:t xml:space="preserve"> </w:t>
      </w:r>
      <w:r>
        <w:t>this</w:t>
      </w:r>
      <w:r>
        <w:rPr>
          <w:spacing w:val="-4"/>
        </w:rPr>
        <w:t xml:space="preserve"> </w:t>
      </w:r>
      <w:r>
        <w:t>statutory</w:t>
      </w:r>
      <w:r>
        <w:rPr>
          <w:spacing w:val="-4"/>
        </w:rPr>
        <w:t xml:space="preserve"> </w:t>
      </w:r>
      <w:r>
        <w:t>requirement,</w:t>
      </w:r>
      <w:r>
        <w:rPr>
          <w:spacing w:val="-4"/>
        </w:rPr>
        <w:t xml:space="preserve"> </w:t>
      </w:r>
      <w:r>
        <w:t>in</w:t>
      </w:r>
      <w:r>
        <w:rPr>
          <w:spacing w:val="-4"/>
        </w:rPr>
        <w:t xml:space="preserve"> </w:t>
      </w:r>
      <w:r>
        <w:t xml:space="preserve">accordance with Schedule 7A and Policy 28 of the </w:t>
      </w:r>
      <w:proofErr w:type="gramStart"/>
      <w:r>
        <w:t>South East</w:t>
      </w:r>
      <w:proofErr w:type="gramEnd"/>
      <w:r>
        <w:t xml:space="preserve"> Lincolnshire Local Plan.</w:t>
      </w:r>
    </w:p>
    <w:p w14:paraId="48C6DB2D" w14:textId="77777777" w:rsidR="005A1E3D" w:rsidRDefault="005A1E3D">
      <w:pPr>
        <w:pStyle w:val="BodyText"/>
        <w:spacing w:before="80"/>
        <w:ind w:left="0"/>
      </w:pPr>
    </w:p>
    <w:p w14:paraId="48C6DB2E" w14:textId="77777777" w:rsidR="005A1E3D" w:rsidRDefault="00AE2093">
      <w:pPr>
        <w:pStyle w:val="ListParagraph"/>
        <w:numPr>
          <w:ilvl w:val="1"/>
          <w:numId w:val="13"/>
        </w:numPr>
        <w:tabs>
          <w:tab w:val="left" w:pos="1097"/>
        </w:tabs>
        <w:ind w:left="1097" w:hanging="1045"/>
      </w:pPr>
      <w:r>
        <w:rPr>
          <w:noProof/>
        </w:rPr>
        <mc:AlternateContent>
          <mc:Choice Requires="wps">
            <w:drawing>
              <wp:anchor distT="0" distB="0" distL="0" distR="0" simplePos="0" relativeHeight="487611392" behindDoc="1" locked="0" layoutInCell="1" allowOverlap="1" wp14:anchorId="48C6DCBA" wp14:editId="48C6DCBB">
                <wp:simplePos x="0" y="0"/>
                <wp:positionH relativeFrom="page">
                  <wp:posOffset>1146810</wp:posOffset>
                </wp:positionH>
                <wp:positionV relativeFrom="paragraph">
                  <wp:posOffset>177976</wp:posOffset>
                </wp:positionV>
                <wp:extent cx="497205" cy="1270"/>
                <wp:effectExtent l="0" t="0" r="0" b="0"/>
                <wp:wrapTopAndBottom/>
                <wp:docPr id="47" name="Graphic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7205" cy="1270"/>
                        </a:xfrm>
                        <a:custGeom>
                          <a:avLst/>
                          <a:gdLst/>
                          <a:ahLst/>
                          <a:cxnLst/>
                          <a:rect l="l" t="t" r="r" b="b"/>
                          <a:pathLst>
                            <a:path w="497205">
                              <a:moveTo>
                                <a:pt x="0" y="0"/>
                              </a:moveTo>
                              <a:lnTo>
                                <a:pt x="496823" y="0"/>
                              </a:lnTo>
                            </a:path>
                          </a:pathLst>
                        </a:custGeom>
                        <a:ln w="9313">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w:pict>
              <v:shape w14:anchorId="54966D7B" id="Graphic 47" o:spid="_x0000_s1026" style="position:absolute;margin-left:90.3pt;margin-top:14pt;width:39.15pt;height:.1pt;z-index:-15705088;visibility:visible;mso-wrap-style:square;mso-wrap-distance-left:0;mso-wrap-distance-top:0;mso-wrap-distance-right:0;mso-wrap-distance-bottom:0;mso-position-horizontal:absolute;mso-position-horizontal-relative:page;mso-position-vertical:absolute;mso-position-vertical-relative:text;v-text-anchor:top" coordsize="4972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" path="m,l496823,e" filled="f" strokeweight=".25869mm">
                <v:path arrowok="t"/>
                <w10:wrap type="topAndBottom" anchorx="page"/>
              </v:shape>
            </w:pict>
          </mc:Fallback>
        </mc:AlternateContent>
      </w:r>
      <w:r>
        <w:rPr>
          <w:i/>
          <w:spacing w:val="-2"/>
        </w:rPr>
        <w:t>Ecology</w:t>
      </w:r>
    </w:p>
    <w:p w14:paraId="48C6DB2F" w14:textId="77777777" w:rsidR="005A1E3D" w:rsidRDefault="005A1E3D">
      <w:pPr>
        <w:pStyle w:val="BodyText"/>
        <w:spacing w:before="66"/>
        <w:ind w:left="0"/>
        <w:rPr>
          <w:i/>
        </w:rPr>
      </w:pPr>
    </w:p>
    <w:p w14:paraId="48C6DB30" w14:textId="77777777" w:rsidR="005A1E3D" w:rsidRDefault="00AE2093">
      <w:pPr>
        <w:pStyle w:val="ListParagraph"/>
        <w:numPr>
          <w:ilvl w:val="1"/>
          <w:numId w:val="13"/>
        </w:numPr>
        <w:tabs>
          <w:tab w:val="left" w:pos="1098"/>
        </w:tabs>
        <w:spacing w:line="208" w:lineRule="auto"/>
        <w:ind w:right="160"/>
      </w:pPr>
      <w:r>
        <w:t>Beyond this, Section 15 of the National Planning Policy Framework (December 2024) seeks to protect</w:t>
      </w:r>
      <w:r>
        <w:rPr>
          <w:spacing w:val="-4"/>
        </w:rPr>
        <w:t xml:space="preserve"> </w:t>
      </w:r>
      <w:r>
        <w:t>sites</w:t>
      </w:r>
      <w:r>
        <w:rPr>
          <w:spacing w:val="-4"/>
        </w:rPr>
        <w:t xml:space="preserve"> </w:t>
      </w:r>
      <w:r>
        <w:t>of</w:t>
      </w:r>
      <w:r>
        <w:rPr>
          <w:spacing w:val="-4"/>
        </w:rPr>
        <w:t xml:space="preserve"> </w:t>
      </w:r>
      <w:r>
        <w:t>biodiversity</w:t>
      </w:r>
      <w:r>
        <w:rPr>
          <w:spacing w:val="-4"/>
        </w:rPr>
        <w:t xml:space="preserve"> </w:t>
      </w:r>
      <w:r>
        <w:t>value,</w:t>
      </w:r>
      <w:r>
        <w:rPr>
          <w:spacing w:val="-4"/>
        </w:rPr>
        <w:t xml:space="preserve"> </w:t>
      </w:r>
      <w:r>
        <w:t>and</w:t>
      </w:r>
      <w:r>
        <w:rPr>
          <w:spacing w:val="-4"/>
        </w:rPr>
        <w:t xml:space="preserve"> </w:t>
      </w:r>
      <w:proofErr w:type="spellStart"/>
      <w:r>
        <w:t>minimise</w:t>
      </w:r>
      <w:proofErr w:type="spellEnd"/>
      <w:r>
        <w:rPr>
          <w:spacing w:val="-4"/>
        </w:rPr>
        <w:t xml:space="preserve"> </w:t>
      </w:r>
      <w:r>
        <w:t>and</w:t>
      </w:r>
      <w:r>
        <w:rPr>
          <w:spacing w:val="-4"/>
        </w:rPr>
        <w:t xml:space="preserve"> </w:t>
      </w:r>
      <w:r>
        <w:t>provide</w:t>
      </w:r>
      <w:r>
        <w:rPr>
          <w:spacing w:val="-4"/>
        </w:rPr>
        <w:t xml:space="preserve"> </w:t>
      </w:r>
      <w:r>
        <w:t>net</w:t>
      </w:r>
      <w:r>
        <w:rPr>
          <w:spacing w:val="-4"/>
        </w:rPr>
        <w:t xml:space="preserve"> </w:t>
      </w:r>
      <w:r>
        <w:t>gains</w:t>
      </w:r>
      <w:r>
        <w:rPr>
          <w:spacing w:val="-4"/>
        </w:rPr>
        <w:t xml:space="preserve"> </w:t>
      </w:r>
      <w:r>
        <w:t>for</w:t>
      </w:r>
      <w:r>
        <w:rPr>
          <w:spacing w:val="-4"/>
        </w:rPr>
        <w:t xml:space="preserve"> </w:t>
      </w:r>
      <w:r>
        <w:t>biodiversity,</w:t>
      </w:r>
      <w:r>
        <w:rPr>
          <w:spacing w:val="-4"/>
        </w:rPr>
        <w:t xml:space="preserve"> </w:t>
      </w:r>
      <w:r>
        <w:t>including establishing coherent ecological networks that are more resilient to current and future pressures, including the need to incorporate features which support priority or threatened species such as swifts, bats and hedgehogs.</w:t>
      </w:r>
    </w:p>
    <w:p w14:paraId="48C6DB31" w14:textId="77777777" w:rsidR="005A1E3D" w:rsidRDefault="005A1E3D">
      <w:pPr>
        <w:pStyle w:val="BodyText"/>
        <w:spacing w:before="107"/>
        <w:ind w:left="0"/>
      </w:pPr>
    </w:p>
    <w:p w14:paraId="48C6DB32" w14:textId="77777777" w:rsidR="005A1E3D" w:rsidRDefault="00AE2093">
      <w:pPr>
        <w:pStyle w:val="ListParagraph"/>
        <w:numPr>
          <w:ilvl w:val="1"/>
          <w:numId w:val="13"/>
        </w:numPr>
        <w:tabs>
          <w:tab w:val="left" w:pos="1098"/>
        </w:tabs>
        <w:spacing w:line="208" w:lineRule="auto"/>
        <w:ind w:right="241"/>
      </w:pPr>
      <w:r>
        <w:t>Paragraph</w:t>
      </w:r>
      <w:r>
        <w:rPr>
          <w:spacing w:val="-4"/>
        </w:rPr>
        <w:t xml:space="preserve"> </w:t>
      </w:r>
      <w:r>
        <w:t>193</w:t>
      </w:r>
      <w:r>
        <w:rPr>
          <w:spacing w:val="-4"/>
        </w:rPr>
        <w:t xml:space="preserve"> </w:t>
      </w:r>
      <w:r>
        <w:t>of</w:t>
      </w:r>
      <w:r>
        <w:rPr>
          <w:spacing w:val="-4"/>
        </w:rPr>
        <w:t xml:space="preserve"> </w:t>
      </w:r>
      <w:r>
        <w:t>the</w:t>
      </w:r>
      <w:r>
        <w:rPr>
          <w:spacing w:val="-4"/>
        </w:rPr>
        <w:t xml:space="preserve"> </w:t>
      </w:r>
      <w:r>
        <w:t>National</w:t>
      </w:r>
      <w:r>
        <w:rPr>
          <w:spacing w:val="-4"/>
        </w:rPr>
        <w:t xml:space="preserve"> </w:t>
      </w:r>
      <w:r>
        <w:t>Planning</w:t>
      </w:r>
      <w:r>
        <w:rPr>
          <w:spacing w:val="-4"/>
        </w:rPr>
        <w:t xml:space="preserve"> </w:t>
      </w:r>
      <w:r>
        <w:t>Policy</w:t>
      </w:r>
      <w:r>
        <w:rPr>
          <w:spacing w:val="-4"/>
        </w:rPr>
        <w:t xml:space="preserve"> </w:t>
      </w:r>
      <w:r>
        <w:t>Framework</w:t>
      </w:r>
      <w:r>
        <w:rPr>
          <w:spacing w:val="-4"/>
        </w:rPr>
        <w:t xml:space="preserve"> </w:t>
      </w:r>
      <w:r>
        <w:t>(December</w:t>
      </w:r>
      <w:r>
        <w:rPr>
          <w:spacing w:val="-4"/>
        </w:rPr>
        <w:t xml:space="preserve"> </w:t>
      </w:r>
      <w:r>
        <w:t>2024)</w:t>
      </w:r>
      <w:r>
        <w:rPr>
          <w:spacing w:val="-4"/>
        </w:rPr>
        <w:t xml:space="preserve"> </w:t>
      </w:r>
      <w:r>
        <w:t>details</w:t>
      </w:r>
      <w:r>
        <w:rPr>
          <w:spacing w:val="-4"/>
        </w:rPr>
        <w:t xml:space="preserve"> </w:t>
      </w:r>
      <w:r>
        <w:t>that</w:t>
      </w:r>
      <w:r>
        <w:rPr>
          <w:spacing w:val="-4"/>
        </w:rPr>
        <w:t xml:space="preserve"> </w:t>
      </w:r>
      <w:r>
        <w:t>Local Planning Authorities should apply the following principles:</w:t>
      </w:r>
    </w:p>
    <w:p w14:paraId="48C6DB33" w14:textId="77777777" w:rsidR="005A1E3D" w:rsidRDefault="00AE2093">
      <w:pPr>
        <w:pStyle w:val="BodyText"/>
        <w:spacing w:line="208" w:lineRule="auto"/>
        <w:ind w:right="167"/>
      </w:pPr>
      <w:r>
        <w:t>"a)</w:t>
      </w:r>
      <w:r>
        <w:rPr>
          <w:spacing w:val="-4"/>
        </w:rPr>
        <w:t xml:space="preserve"> </w:t>
      </w:r>
      <w:r>
        <w:t>if</w:t>
      </w:r>
      <w:r>
        <w:rPr>
          <w:spacing w:val="-4"/>
        </w:rPr>
        <w:t xml:space="preserve"> </w:t>
      </w:r>
      <w:r>
        <w:t>significant</w:t>
      </w:r>
      <w:r>
        <w:rPr>
          <w:spacing w:val="-4"/>
        </w:rPr>
        <w:t xml:space="preserve"> </w:t>
      </w:r>
      <w:r>
        <w:t>harm</w:t>
      </w:r>
      <w:r>
        <w:rPr>
          <w:spacing w:val="-4"/>
        </w:rPr>
        <w:t xml:space="preserve"> </w:t>
      </w:r>
      <w:r>
        <w:t>to</w:t>
      </w:r>
      <w:r>
        <w:rPr>
          <w:spacing w:val="-4"/>
        </w:rPr>
        <w:t xml:space="preserve"> </w:t>
      </w:r>
      <w:r>
        <w:t>biodiversity</w:t>
      </w:r>
      <w:r>
        <w:rPr>
          <w:spacing w:val="-4"/>
        </w:rPr>
        <w:t xml:space="preserve"> </w:t>
      </w:r>
      <w:r>
        <w:t>resulting</w:t>
      </w:r>
      <w:r>
        <w:rPr>
          <w:spacing w:val="-4"/>
        </w:rPr>
        <w:t xml:space="preserve"> </w:t>
      </w:r>
      <w:r>
        <w:t>from</w:t>
      </w:r>
      <w:r>
        <w:rPr>
          <w:spacing w:val="-4"/>
        </w:rPr>
        <w:t xml:space="preserve"> </w:t>
      </w:r>
      <w:r>
        <w:t>a</w:t>
      </w:r>
      <w:r>
        <w:rPr>
          <w:spacing w:val="-4"/>
        </w:rPr>
        <w:t xml:space="preserve"> </w:t>
      </w:r>
      <w:r>
        <w:t>development</w:t>
      </w:r>
      <w:r>
        <w:rPr>
          <w:spacing w:val="-4"/>
        </w:rPr>
        <w:t xml:space="preserve"> </w:t>
      </w:r>
      <w:r>
        <w:t>cannot</w:t>
      </w:r>
      <w:r>
        <w:rPr>
          <w:spacing w:val="-4"/>
        </w:rPr>
        <w:t xml:space="preserve"> </w:t>
      </w:r>
      <w:r>
        <w:t>be</w:t>
      </w:r>
      <w:r>
        <w:rPr>
          <w:spacing w:val="-4"/>
        </w:rPr>
        <w:t xml:space="preserve"> </w:t>
      </w:r>
      <w:r>
        <w:t>avoided</w:t>
      </w:r>
      <w:r>
        <w:rPr>
          <w:spacing w:val="-4"/>
        </w:rPr>
        <w:t xml:space="preserve"> </w:t>
      </w:r>
      <w:r>
        <w:t xml:space="preserve">(through locating on an alternative site with less harmful impacts), adequately mitigated, or, as a last resort, compensated for, then planning permission should be </w:t>
      </w:r>
      <w:proofErr w:type="gramStart"/>
      <w:r>
        <w:t>refused;</w:t>
      </w:r>
      <w:proofErr w:type="gramEnd"/>
    </w:p>
    <w:p w14:paraId="48C6DB34" w14:textId="77777777" w:rsidR="005A1E3D" w:rsidRDefault="00AE2093">
      <w:pPr>
        <w:pStyle w:val="ListParagraph"/>
        <w:numPr>
          <w:ilvl w:val="0"/>
          <w:numId w:val="9"/>
        </w:numPr>
        <w:tabs>
          <w:tab w:val="left" w:pos="1341"/>
        </w:tabs>
        <w:spacing w:line="208" w:lineRule="auto"/>
        <w:ind w:right="218" w:firstLine="0"/>
      </w:pPr>
      <w:r>
        <w:t>development resulting in the loss or deterioration of irreplaceable habitats (such as ancient woodland</w:t>
      </w:r>
      <w:r>
        <w:rPr>
          <w:spacing w:val="-4"/>
        </w:rPr>
        <w:t xml:space="preserve"> </w:t>
      </w:r>
      <w:r>
        <w:t>and</w:t>
      </w:r>
      <w:r>
        <w:rPr>
          <w:spacing w:val="-4"/>
        </w:rPr>
        <w:t xml:space="preserve"> </w:t>
      </w:r>
      <w:r>
        <w:t>ancient</w:t>
      </w:r>
      <w:r>
        <w:rPr>
          <w:spacing w:val="-4"/>
        </w:rPr>
        <w:t xml:space="preserve"> </w:t>
      </w:r>
      <w:r>
        <w:t>or</w:t>
      </w:r>
      <w:r>
        <w:rPr>
          <w:spacing w:val="-4"/>
        </w:rPr>
        <w:t xml:space="preserve"> </w:t>
      </w:r>
      <w:r>
        <w:t>veteran</w:t>
      </w:r>
      <w:r>
        <w:rPr>
          <w:spacing w:val="-4"/>
        </w:rPr>
        <w:t xml:space="preserve"> </w:t>
      </w:r>
      <w:r>
        <w:t>trees)</w:t>
      </w:r>
      <w:r>
        <w:rPr>
          <w:spacing w:val="-4"/>
        </w:rPr>
        <w:t xml:space="preserve"> </w:t>
      </w:r>
      <w:r>
        <w:t>should</w:t>
      </w:r>
      <w:r>
        <w:rPr>
          <w:spacing w:val="-4"/>
        </w:rPr>
        <w:t xml:space="preserve"> </w:t>
      </w:r>
      <w:r>
        <w:t>be</w:t>
      </w:r>
      <w:r>
        <w:rPr>
          <w:spacing w:val="-4"/>
        </w:rPr>
        <w:t xml:space="preserve"> </w:t>
      </w:r>
      <w:r>
        <w:t>refused,</w:t>
      </w:r>
      <w:r>
        <w:rPr>
          <w:spacing w:val="-4"/>
        </w:rPr>
        <w:t xml:space="preserve"> </w:t>
      </w:r>
      <w:r>
        <w:t>unless</w:t>
      </w:r>
      <w:r>
        <w:rPr>
          <w:spacing w:val="-4"/>
        </w:rPr>
        <w:t xml:space="preserve"> </w:t>
      </w:r>
      <w:r>
        <w:t>there</w:t>
      </w:r>
      <w:r>
        <w:rPr>
          <w:spacing w:val="-4"/>
        </w:rPr>
        <w:t xml:space="preserve"> </w:t>
      </w:r>
      <w:r>
        <w:t>are</w:t>
      </w:r>
      <w:r>
        <w:rPr>
          <w:spacing w:val="-4"/>
        </w:rPr>
        <w:t xml:space="preserve"> </w:t>
      </w:r>
      <w:r>
        <w:t>wholly</w:t>
      </w:r>
      <w:r>
        <w:rPr>
          <w:spacing w:val="-4"/>
        </w:rPr>
        <w:t xml:space="preserve"> </w:t>
      </w:r>
      <w:r>
        <w:t xml:space="preserve">exceptional </w:t>
      </w:r>
      <w:proofErr w:type="gramStart"/>
      <w:r>
        <w:t>reasons</w:t>
      </w:r>
      <w:proofErr w:type="gramEnd"/>
      <w:r>
        <w:t xml:space="preserve"> and a suitable compensation strategy exists; and</w:t>
      </w:r>
    </w:p>
    <w:p w14:paraId="48C6DB35" w14:textId="77777777" w:rsidR="005A1E3D" w:rsidRDefault="00AE2093">
      <w:pPr>
        <w:pStyle w:val="ListParagraph"/>
        <w:numPr>
          <w:ilvl w:val="0"/>
          <w:numId w:val="9"/>
        </w:numPr>
        <w:tabs>
          <w:tab w:val="left" w:pos="1353"/>
        </w:tabs>
        <w:spacing w:line="208" w:lineRule="auto"/>
        <w:ind w:right="363" w:firstLine="0"/>
      </w:pPr>
      <w:r>
        <w:t>development whose primary objective is to conserve or enhance biodiversity should be supported;</w:t>
      </w:r>
      <w:r>
        <w:rPr>
          <w:spacing w:val="-4"/>
        </w:rPr>
        <w:t xml:space="preserve"> </w:t>
      </w:r>
      <w:r>
        <w:t>while</w:t>
      </w:r>
      <w:r>
        <w:rPr>
          <w:spacing w:val="-4"/>
        </w:rPr>
        <w:t xml:space="preserve"> </w:t>
      </w:r>
      <w:r>
        <w:t>opportunities</w:t>
      </w:r>
      <w:r>
        <w:rPr>
          <w:spacing w:val="-4"/>
        </w:rPr>
        <w:t xml:space="preserve"> </w:t>
      </w:r>
      <w:r>
        <w:t>to</w:t>
      </w:r>
      <w:r>
        <w:rPr>
          <w:spacing w:val="-4"/>
        </w:rPr>
        <w:t xml:space="preserve"> </w:t>
      </w:r>
      <w:r>
        <w:t>improve</w:t>
      </w:r>
      <w:r>
        <w:rPr>
          <w:spacing w:val="-4"/>
        </w:rPr>
        <w:t xml:space="preserve"> </w:t>
      </w:r>
      <w:r>
        <w:t>biodiversity</w:t>
      </w:r>
      <w:r>
        <w:rPr>
          <w:spacing w:val="-4"/>
        </w:rPr>
        <w:t xml:space="preserve"> </w:t>
      </w:r>
      <w:r>
        <w:t>in</w:t>
      </w:r>
      <w:r>
        <w:rPr>
          <w:spacing w:val="-4"/>
        </w:rPr>
        <w:t xml:space="preserve"> </w:t>
      </w:r>
      <w:r>
        <w:t>and</w:t>
      </w:r>
      <w:r>
        <w:rPr>
          <w:spacing w:val="-4"/>
        </w:rPr>
        <w:t xml:space="preserve"> </w:t>
      </w:r>
      <w:r>
        <w:t>around</w:t>
      </w:r>
      <w:r>
        <w:rPr>
          <w:spacing w:val="-4"/>
        </w:rPr>
        <w:t xml:space="preserve"> </w:t>
      </w:r>
      <w:r>
        <w:t>developments</w:t>
      </w:r>
      <w:r>
        <w:rPr>
          <w:spacing w:val="-4"/>
        </w:rPr>
        <w:t xml:space="preserve"> </w:t>
      </w:r>
      <w:r>
        <w:t>should</w:t>
      </w:r>
      <w:r>
        <w:rPr>
          <w:spacing w:val="-4"/>
        </w:rPr>
        <w:t xml:space="preserve"> </w:t>
      </w:r>
      <w:r>
        <w:t>be integrated as part of their design, especially where this can secure measurable net gains for biodiversity or enhance public access to nature where this is appropriate".</w:t>
      </w:r>
    </w:p>
    <w:p w14:paraId="48C6DB36" w14:textId="77777777" w:rsidR="005A1E3D" w:rsidRDefault="005A1E3D">
      <w:pPr>
        <w:pStyle w:val="BodyText"/>
        <w:spacing w:before="106"/>
        <w:ind w:left="0"/>
      </w:pPr>
    </w:p>
    <w:p w14:paraId="48C6DB37" w14:textId="77777777" w:rsidR="005A1E3D" w:rsidRDefault="00AE2093">
      <w:pPr>
        <w:pStyle w:val="ListParagraph"/>
        <w:numPr>
          <w:ilvl w:val="1"/>
          <w:numId w:val="13"/>
        </w:numPr>
        <w:tabs>
          <w:tab w:val="left" w:pos="1098"/>
        </w:tabs>
        <w:spacing w:line="208" w:lineRule="auto"/>
        <w:ind w:right="81"/>
      </w:pPr>
      <w:r>
        <w:t xml:space="preserve">Policy 28 of the </w:t>
      </w:r>
      <w:proofErr w:type="gramStart"/>
      <w:r>
        <w:t>South East</w:t>
      </w:r>
      <w:proofErr w:type="gramEnd"/>
      <w:r>
        <w:t xml:space="preserve"> Lincolnshire Local Plan (2019) seeks to protect ecological networks of</w:t>
      </w:r>
      <w:r>
        <w:rPr>
          <w:spacing w:val="-5"/>
        </w:rPr>
        <w:t xml:space="preserve"> </w:t>
      </w:r>
      <w:r>
        <w:t>interconnected</w:t>
      </w:r>
      <w:r>
        <w:rPr>
          <w:spacing w:val="-5"/>
        </w:rPr>
        <w:t xml:space="preserve"> </w:t>
      </w:r>
      <w:r>
        <w:t>designated</w:t>
      </w:r>
      <w:r>
        <w:rPr>
          <w:spacing w:val="-5"/>
        </w:rPr>
        <w:t xml:space="preserve"> </w:t>
      </w:r>
      <w:r>
        <w:t>sites</w:t>
      </w:r>
      <w:r>
        <w:rPr>
          <w:spacing w:val="-5"/>
        </w:rPr>
        <w:t xml:space="preserve"> </w:t>
      </w:r>
      <w:r>
        <w:t>and</w:t>
      </w:r>
      <w:r>
        <w:rPr>
          <w:spacing w:val="-5"/>
        </w:rPr>
        <w:t xml:space="preserve"> </w:t>
      </w:r>
      <w:r>
        <w:t>wildlife-friendly</w:t>
      </w:r>
      <w:r>
        <w:rPr>
          <w:spacing w:val="-5"/>
        </w:rPr>
        <w:t xml:space="preserve"> </w:t>
      </w:r>
      <w:r>
        <w:t>greenspace</w:t>
      </w:r>
      <w:r>
        <w:rPr>
          <w:spacing w:val="-5"/>
        </w:rPr>
        <w:t xml:space="preserve"> </w:t>
      </w:r>
      <w:r>
        <w:t>and</w:t>
      </w:r>
      <w:r>
        <w:rPr>
          <w:spacing w:val="-5"/>
        </w:rPr>
        <w:t xml:space="preserve"> </w:t>
      </w:r>
      <w:r>
        <w:t>promote</w:t>
      </w:r>
      <w:r>
        <w:rPr>
          <w:spacing w:val="-5"/>
        </w:rPr>
        <w:t xml:space="preserve"> </w:t>
      </w:r>
      <w:r>
        <w:t>biodiversity</w:t>
      </w:r>
      <w:r>
        <w:rPr>
          <w:spacing w:val="-5"/>
        </w:rPr>
        <w:t xml:space="preserve"> </w:t>
      </w:r>
      <w:r>
        <w:t xml:space="preserve">net gain by protecting the biodiversity value of land, </w:t>
      </w:r>
      <w:proofErr w:type="spellStart"/>
      <w:r>
        <w:t>maximising</w:t>
      </w:r>
      <w:proofErr w:type="spellEnd"/>
      <w:r>
        <w:t xml:space="preserve"> opportunities to enhance and connect natural habitats, incorporate biodiversity conservation features to enhance green infrastructure and ecological corridors, and conserve or enhance habitat to adapt to climate </w:t>
      </w:r>
      <w:r>
        <w:rPr>
          <w:spacing w:val="-2"/>
        </w:rPr>
        <w:t>change.</w:t>
      </w:r>
    </w:p>
    <w:p w14:paraId="48C6DB38" w14:textId="77777777" w:rsidR="005A1E3D" w:rsidRDefault="005A1E3D">
      <w:pPr>
        <w:pStyle w:val="BodyText"/>
        <w:spacing w:before="106"/>
        <w:ind w:left="0"/>
      </w:pPr>
    </w:p>
    <w:p w14:paraId="48C6DB39" w14:textId="77777777" w:rsidR="005A1E3D" w:rsidRDefault="00AE2093">
      <w:pPr>
        <w:pStyle w:val="ListParagraph"/>
        <w:numPr>
          <w:ilvl w:val="1"/>
          <w:numId w:val="13"/>
        </w:numPr>
        <w:tabs>
          <w:tab w:val="left" w:pos="1098"/>
        </w:tabs>
        <w:spacing w:line="208" w:lineRule="auto"/>
        <w:ind w:right="574"/>
      </w:pPr>
      <w:r>
        <w:t>In this regard, the application has also been subject to thorough ecological documentation accompanying</w:t>
      </w:r>
      <w:r>
        <w:rPr>
          <w:spacing w:val="-5"/>
        </w:rPr>
        <w:t xml:space="preserve"> </w:t>
      </w:r>
      <w:r>
        <w:t>the</w:t>
      </w:r>
      <w:r>
        <w:rPr>
          <w:spacing w:val="-5"/>
        </w:rPr>
        <w:t xml:space="preserve"> </w:t>
      </w:r>
      <w:r>
        <w:t>application.</w:t>
      </w:r>
      <w:r>
        <w:rPr>
          <w:spacing w:val="-5"/>
        </w:rPr>
        <w:t xml:space="preserve"> </w:t>
      </w:r>
      <w:r>
        <w:t>In</w:t>
      </w:r>
      <w:r>
        <w:rPr>
          <w:spacing w:val="-5"/>
        </w:rPr>
        <w:t xml:space="preserve"> </w:t>
      </w:r>
      <w:r>
        <w:t>consultation</w:t>
      </w:r>
      <w:r>
        <w:rPr>
          <w:spacing w:val="-5"/>
        </w:rPr>
        <w:t xml:space="preserve"> </w:t>
      </w:r>
      <w:r>
        <w:t>with</w:t>
      </w:r>
      <w:r>
        <w:rPr>
          <w:spacing w:val="-5"/>
        </w:rPr>
        <w:t xml:space="preserve"> </w:t>
      </w:r>
      <w:r>
        <w:t>the</w:t>
      </w:r>
      <w:r>
        <w:rPr>
          <w:spacing w:val="-5"/>
        </w:rPr>
        <w:t xml:space="preserve"> </w:t>
      </w:r>
      <w:r>
        <w:t>Partnerships</w:t>
      </w:r>
      <w:r>
        <w:rPr>
          <w:spacing w:val="-5"/>
        </w:rPr>
        <w:t xml:space="preserve"> </w:t>
      </w:r>
      <w:r>
        <w:t>Ecologists,</w:t>
      </w:r>
      <w:r>
        <w:rPr>
          <w:spacing w:val="-5"/>
        </w:rPr>
        <w:t xml:space="preserve"> </w:t>
      </w:r>
      <w:r>
        <w:t>it</w:t>
      </w:r>
      <w:r>
        <w:rPr>
          <w:spacing w:val="-5"/>
        </w:rPr>
        <w:t xml:space="preserve"> </w:t>
      </w:r>
      <w:r>
        <w:t>has</w:t>
      </w:r>
      <w:r>
        <w:rPr>
          <w:spacing w:val="-5"/>
        </w:rPr>
        <w:t xml:space="preserve"> </w:t>
      </w:r>
      <w:r>
        <w:t>been concluded that sufficient ecological data has been provided to determine this application.</w:t>
      </w:r>
    </w:p>
    <w:p w14:paraId="48C6DB3A" w14:textId="77777777" w:rsidR="005A1E3D" w:rsidRDefault="005A1E3D">
      <w:pPr>
        <w:pStyle w:val="BodyText"/>
        <w:spacing w:before="107"/>
        <w:ind w:left="0"/>
      </w:pPr>
    </w:p>
    <w:p w14:paraId="48C6DB3B" w14:textId="77777777" w:rsidR="005A1E3D" w:rsidRDefault="00AE2093">
      <w:pPr>
        <w:pStyle w:val="ListParagraph"/>
        <w:numPr>
          <w:ilvl w:val="1"/>
          <w:numId w:val="13"/>
        </w:numPr>
        <w:tabs>
          <w:tab w:val="left" w:pos="1093"/>
          <w:tab w:val="left" w:pos="1098"/>
        </w:tabs>
        <w:spacing w:line="208" w:lineRule="auto"/>
        <w:ind w:right="97"/>
        <w:jc w:val="both"/>
      </w:pPr>
      <w:r>
        <w:t>The</w:t>
      </w:r>
      <w:r>
        <w:rPr>
          <w:spacing w:val="-4"/>
        </w:rPr>
        <w:t xml:space="preserve"> </w:t>
      </w:r>
      <w:r>
        <w:t>mitigation</w:t>
      </w:r>
      <w:r>
        <w:rPr>
          <w:spacing w:val="-4"/>
        </w:rPr>
        <w:t xml:space="preserve"> </w:t>
      </w:r>
      <w:r>
        <w:t>and</w:t>
      </w:r>
      <w:r>
        <w:rPr>
          <w:spacing w:val="-4"/>
        </w:rPr>
        <w:t xml:space="preserve"> </w:t>
      </w:r>
      <w:r>
        <w:t>enhancement</w:t>
      </w:r>
      <w:r>
        <w:rPr>
          <w:spacing w:val="-4"/>
        </w:rPr>
        <w:t xml:space="preserve"> </w:t>
      </w:r>
      <w:r>
        <w:t>recommendations</w:t>
      </w:r>
      <w:r>
        <w:rPr>
          <w:spacing w:val="-4"/>
        </w:rPr>
        <w:t xml:space="preserve"> </w:t>
      </w:r>
      <w:r>
        <w:t>provided</w:t>
      </w:r>
      <w:r>
        <w:rPr>
          <w:spacing w:val="-4"/>
        </w:rPr>
        <w:t xml:space="preserve"> </w:t>
      </w:r>
      <w:r>
        <w:t>in</w:t>
      </w:r>
      <w:r>
        <w:rPr>
          <w:spacing w:val="-4"/>
        </w:rPr>
        <w:t xml:space="preserve"> </w:t>
      </w:r>
      <w:r>
        <w:t>the</w:t>
      </w:r>
      <w:r>
        <w:rPr>
          <w:spacing w:val="-4"/>
        </w:rPr>
        <w:t xml:space="preserve"> </w:t>
      </w:r>
      <w:r>
        <w:t>PEA</w:t>
      </w:r>
      <w:r>
        <w:rPr>
          <w:spacing w:val="-4"/>
        </w:rPr>
        <w:t xml:space="preserve"> </w:t>
      </w:r>
      <w:r>
        <w:t>are</w:t>
      </w:r>
      <w:r>
        <w:rPr>
          <w:spacing w:val="-4"/>
        </w:rPr>
        <w:t xml:space="preserve"> </w:t>
      </w:r>
      <w:r>
        <w:t>supported,</w:t>
      </w:r>
      <w:r>
        <w:rPr>
          <w:spacing w:val="-4"/>
        </w:rPr>
        <w:t xml:space="preserve"> </w:t>
      </w:r>
      <w:r>
        <w:t>and</w:t>
      </w:r>
      <w:r>
        <w:rPr>
          <w:spacing w:val="-4"/>
        </w:rPr>
        <w:t xml:space="preserve"> </w:t>
      </w:r>
      <w:r>
        <w:t>the enhancement provisions, in addition to the provision of bird and bat boxes, shall be subject to a recommended condition.</w:t>
      </w:r>
    </w:p>
    <w:p w14:paraId="48C6DB3C" w14:textId="77777777" w:rsidR="005A1E3D" w:rsidRDefault="005A1E3D">
      <w:pPr>
        <w:pStyle w:val="BodyText"/>
        <w:spacing w:before="107"/>
        <w:ind w:left="0"/>
      </w:pPr>
    </w:p>
    <w:p w14:paraId="48C6DB3D" w14:textId="77777777" w:rsidR="005A1E3D" w:rsidRDefault="00AE2093">
      <w:pPr>
        <w:pStyle w:val="ListParagraph"/>
        <w:numPr>
          <w:ilvl w:val="1"/>
          <w:numId w:val="13"/>
        </w:numPr>
        <w:tabs>
          <w:tab w:val="left" w:pos="1098"/>
        </w:tabs>
        <w:spacing w:line="208" w:lineRule="auto"/>
        <w:ind w:right="183"/>
      </w:pPr>
      <w:r>
        <w:t>In</w:t>
      </w:r>
      <w:r>
        <w:rPr>
          <w:spacing w:val="-4"/>
        </w:rPr>
        <w:t xml:space="preserve"> </w:t>
      </w:r>
      <w:r>
        <w:t>addition,</w:t>
      </w:r>
      <w:r>
        <w:rPr>
          <w:spacing w:val="-4"/>
        </w:rPr>
        <w:t xml:space="preserve"> </w:t>
      </w:r>
      <w:r>
        <w:t>in</w:t>
      </w:r>
      <w:r>
        <w:rPr>
          <w:spacing w:val="-4"/>
        </w:rPr>
        <w:t xml:space="preserve"> </w:t>
      </w:r>
      <w:r>
        <w:t>accordance</w:t>
      </w:r>
      <w:r>
        <w:rPr>
          <w:spacing w:val="-4"/>
        </w:rPr>
        <w:t xml:space="preserve"> </w:t>
      </w:r>
      <w:r>
        <w:t>with</w:t>
      </w:r>
      <w:r>
        <w:rPr>
          <w:spacing w:val="-4"/>
        </w:rPr>
        <w:t xml:space="preserve"> </w:t>
      </w:r>
      <w:r>
        <w:t>the</w:t>
      </w:r>
      <w:r>
        <w:rPr>
          <w:spacing w:val="-4"/>
        </w:rPr>
        <w:t xml:space="preserve"> </w:t>
      </w:r>
      <w:r>
        <w:t>advice</w:t>
      </w:r>
      <w:r>
        <w:rPr>
          <w:spacing w:val="-4"/>
        </w:rPr>
        <w:t xml:space="preserve"> </w:t>
      </w:r>
      <w:r>
        <w:t>from</w:t>
      </w:r>
      <w:r>
        <w:rPr>
          <w:spacing w:val="-4"/>
        </w:rPr>
        <w:t xml:space="preserve"> </w:t>
      </w:r>
      <w:r>
        <w:t>consultees,</w:t>
      </w:r>
      <w:r>
        <w:rPr>
          <w:spacing w:val="-4"/>
        </w:rPr>
        <w:t xml:space="preserve"> </w:t>
      </w:r>
      <w:r>
        <w:t>conditions</w:t>
      </w:r>
      <w:r>
        <w:rPr>
          <w:spacing w:val="-4"/>
        </w:rPr>
        <w:t xml:space="preserve"> </w:t>
      </w:r>
      <w:r>
        <w:t>will</w:t>
      </w:r>
      <w:r>
        <w:rPr>
          <w:spacing w:val="-4"/>
        </w:rPr>
        <w:t xml:space="preserve"> </w:t>
      </w:r>
      <w:r>
        <w:t>also</w:t>
      </w:r>
      <w:r>
        <w:rPr>
          <w:spacing w:val="-4"/>
        </w:rPr>
        <w:t xml:space="preserve"> </w:t>
      </w:r>
      <w:r>
        <w:t>seek</w:t>
      </w:r>
      <w:r>
        <w:rPr>
          <w:spacing w:val="-4"/>
        </w:rPr>
        <w:t xml:space="preserve"> </w:t>
      </w:r>
      <w:r>
        <w:t>two</w:t>
      </w:r>
      <w:r>
        <w:rPr>
          <w:spacing w:val="-4"/>
        </w:rPr>
        <w:t xml:space="preserve"> </w:t>
      </w:r>
      <w:r>
        <w:t>further water vole surveys to be completed on site pre-commencement.</w:t>
      </w:r>
    </w:p>
    <w:p w14:paraId="48C6DB3E" w14:textId="77777777" w:rsidR="005A1E3D" w:rsidRDefault="005A1E3D">
      <w:pPr>
        <w:pStyle w:val="BodyText"/>
        <w:spacing w:before="107"/>
        <w:ind w:left="0"/>
      </w:pPr>
    </w:p>
    <w:p w14:paraId="48C6DB3F" w14:textId="77777777" w:rsidR="005A1E3D" w:rsidRDefault="00AE2093">
      <w:pPr>
        <w:pStyle w:val="ListParagraph"/>
        <w:numPr>
          <w:ilvl w:val="1"/>
          <w:numId w:val="13"/>
        </w:numPr>
        <w:tabs>
          <w:tab w:val="left" w:pos="1098"/>
        </w:tabs>
        <w:spacing w:line="208" w:lineRule="auto"/>
        <w:ind w:right="74"/>
      </w:pPr>
      <w:r>
        <w:t>When</w:t>
      </w:r>
      <w:r>
        <w:rPr>
          <w:spacing w:val="-3"/>
        </w:rPr>
        <w:t xml:space="preserve"> </w:t>
      </w:r>
      <w:r>
        <w:t>taking</w:t>
      </w:r>
      <w:r>
        <w:rPr>
          <w:spacing w:val="-3"/>
        </w:rPr>
        <w:t xml:space="preserve"> </w:t>
      </w:r>
      <w:r>
        <w:t>the</w:t>
      </w:r>
      <w:r>
        <w:rPr>
          <w:spacing w:val="-3"/>
        </w:rPr>
        <w:t xml:space="preserve"> </w:t>
      </w:r>
      <w:r>
        <w:t>above</w:t>
      </w:r>
      <w:r>
        <w:rPr>
          <w:spacing w:val="-3"/>
        </w:rPr>
        <w:t xml:space="preserve"> </w:t>
      </w:r>
      <w:r>
        <w:t>into</w:t>
      </w:r>
      <w:r>
        <w:rPr>
          <w:spacing w:val="-3"/>
        </w:rPr>
        <w:t xml:space="preserve"> </w:t>
      </w:r>
      <w:r>
        <w:t>account,</w:t>
      </w:r>
      <w:r>
        <w:rPr>
          <w:spacing w:val="-3"/>
        </w:rPr>
        <w:t xml:space="preserve"> </w:t>
      </w:r>
      <w:r>
        <w:t>in</w:t>
      </w:r>
      <w:r>
        <w:rPr>
          <w:spacing w:val="-3"/>
        </w:rPr>
        <w:t xml:space="preserve"> </w:t>
      </w:r>
      <w:r>
        <w:t>the</w:t>
      </w:r>
      <w:r>
        <w:rPr>
          <w:spacing w:val="-3"/>
        </w:rPr>
        <w:t xml:space="preserve"> </w:t>
      </w:r>
      <w:r>
        <w:t>context</w:t>
      </w:r>
      <w:r>
        <w:rPr>
          <w:spacing w:val="-3"/>
        </w:rPr>
        <w:t xml:space="preserve"> </w:t>
      </w:r>
      <w:r>
        <w:t>of</w:t>
      </w:r>
      <w:r>
        <w:rPr>
          <w:spacing w:val="-3"/>
        </w:rPr>
        <w:t xml:space="preserve"> </w:t>
      </w:r>
      <w:r>
        <w:t>Section</w:t>
      </w:r>
      <w:r>
        <w:rPr>
          <w:spacing w:val="-3"/>
        </w:rPr>
        <w:t xml:space="preserve"> </w:t>
      </w:r>
      <w:r>
        <w:t>15</w:t>
      </w:r>
      <w:r>
        <w:rPr>
          <w:spacing w:val="-3"/>
        </w:rPr>
        <w:t xml:space="preserve"> </w:t>
      </w:r>
      <w:r>
        <w:t>of</w:t>
      </w:r>
      <w:r>
        <w:rPr>
          <w:spacing w:val="-3"/>
        </w:rPr>
        <w:t xml:space="preserve"> </w:t>
      </w:r>
      <w:r>
        <w:t>the</w:t>
      </w:r>
      <w:r>
        <w:rPr>
          <w:spacing w:val="-3"/>
        </w:rPr>
        <w:t xml:space="preserve"> </w:t>
      </w:r>
      <w:r>
        <w:t>National</w:t>
      </w:r>
      <w:r>
        <w:rPr>
          <w:spacing w:val="-3"/>
        </w:rPr>
        <w:t xml:space="preserve"> </w:t>
      </w:r>
      <w:r>
        <w:t>Planning</w:t>
      </w:r>
      <w:r>
        <w:rPr>
          <w:spacing w:val="-3"/>
        </w:rPr>
        <w:t xml:space="preserve"> </w:t>
      </w:r>
      <w:r>
        <w:t xml:space="preserve">Policy Framework (December 2024) and requirements of Policy 28 of the </w:t>
      </w:r>
      <w:proofErr w:type="gramStart"/>
      <w:r>
        <w:t>South East</w:t>
      </w:r>
      <w:proofErr w:type="gramEnd"/>
      <w:r>
        <w:t xml:space="preserve"> Lincolnshire Local Plan (2019), the proposal is considered to be acceptable, subject to the conditions contained within this report, requiring biodiversity and ecological enhancement.</w:t>
      </w:r>
    </w:p>
    <w:p w14:paraId="48C6DB40" w14:textId="77777777" w:rsidR="005A1E3D" w:rsidRDefault="005A1E3D">
      <w:pPr>
        <w:pStyle w:val="BodyText"/>
        <w:spacing w:before="79"/>
        <w:ind w:left="0"/>
      </w:pPr>
    </w:p>
    <w:p w14:paraId="48C6DB41" w14:textId="77777777" w:rsidR="005A1E3D" w:rsidRDefault="00AE2093">
      <w:pPr>
        <w:pStyle w:val="ListParagraph"/>
        <w:numPr>
          <w:ilvl w:val="1"/>
          <w:numId w:val="13"/>
        </w:numPr>
        <w:tabs>
          <w:tab w:val="left" w:pos="1097"/>
        </w:tabs>
        <w:spacing w:before="1"/>
        <w:ind w:left="1097" w:hanging="1045"/>
      </w:pPr>
      <w:r>
        <w:rPr>
          <w:noProof/>
        </w:rPr>
        <mc:AlternateContent>
          <mc:Choice Requires="wps">
            <w:drawing>
              <wp:anchor distT="0" distB="0" distL="0" distR="0" simplePos="0" relativeHeight="487611904" behindDoc="1" locked="0" layoutInCell="1" allowOverlap="1" wp14:anchorId="48C6DCBC" wp14:editId="48C6DCBD">
                <wp:simplePos x="0" y="0"/>
                <wp:positionH relativeFrom="page">
                  <wp:posOffset>1146810</wp:posOffset>
                </wp:positionH>
                <wp:positionV relativeFrom="paragraph">
                  <wp:posOffset>176516</wp:posOffset>
                </wp:positionV>
                <wp:extent cx="1219200" cy="1270"/>
                <wp:effectExtent l="0" t="0" r="0" b="0"/>
                <wp:wrapTopAndBottom/>
                <wp:docPr id="48" name="Graphic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19200" cy="1270"/>
                        </a:xfrm>
                        <a:custGeom>
                          <a:avLst/>
                          <a:gdLst/>
                          <a:ahLst/>
                          <a:cxnLst/>
                          <a:rect l="l" t="t" r="r" b="b"/>
                          <a:pathLst>
                            <a:path w="1219200">
                              <a:moveTo>
                                <a:pt x="0" y="0"/>
                              </a:moveTo>
                              <a:lnTo>
                                <a:pt x="1218692" y="0"/>
                              </a:lnTo>
                            </a:path>
                          </a:pathLst>
                        </a:custGeom>
                        <a:ln w="9313">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w:pict>
              <v:shape w14:anchorId="3FD5FCA8" id="Graphic 48" o:spid="_x0000_s1026" style="position:absolute;margin-left:90.3pt;margin-top:13.9pt;width:96pt;height:.1pt;z-index:-15704576;visibility:visible;mso-wrap-style:square;mso-wrap-distance-left:0;mso-wrap-distance-top:0;mso-wrap-distance-right:0;mso-wrap-distance-bottom:0;mso-position-horizontal:absolute;mso-position-horizontal-relative:page;mso-position-vertical:absolute;mso-position-vertical-relative:text;v-text-anchor:top" coordsize="1219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" path="m,l1218692,e" filled="f" strokeweight=".25869mm">
                <v:path arrowok="t"/>
                <w10:wrap type="topAndBottom" anchorx="page"/>
              </v:shape>
            </w:pict>
          </mc:Fallback>
        </mc:AlternateContent>
      </w:r>
      <w:r>
        <w:t>Contaminated</w:t>
      </w:r>
      <w:r>
        <w:rPr>
          <w:spacing w:val="-12"/>
        </w:rPr>
        <w:t xml:space="preserve"> </w:t>
      </w:r>
      <w:r>
        <w:rPr>
          <w:spacing w:val="-4"/>
        </w:rPr>
        <w:t>Land</w:t>
      </w:r>
    </w:p>
    <w:p w14:paraId="48C6DB42" w14:textId="77777777" w:rsidR="005A1E3D" w:rsidRDefault="005A1E3D">
      <w:pPr>
        <w:pStyle w:val="ListParagraph"/>
        <w:sectPr w:rsidR="005A1E3D">
          <w:pgSz w:w="11900" w:h="16840"/>
          <w:pgMar w:top="840" w:right="708" w:bottom="280" w:left="708" w:header="720" w:footer="720" w:gutter="0"/>
          <w:cols w:space="720"/>
        </w:sectPr>
      </w:pPr>
    </w:p>
    <w:p w14:paraId="48C6DB43" w14:textId="7077DD52" w:rsidR="005A1E3D" w:rsidRDefault="00AE2093">
      <w:pPr>
        <w:pStyle w:val="ListParagraph"/>
        <w:numPr>
          <w:ilvl w:val="1"/>
          <w:numId w:val="13"/>
        </w:numPr>
        <w:tabs>
          <w:tab w:val="left" w:pos="1098"/>
        </w:tabs>
        <w:spacing w:before="100" w:line="208" w:lineRule="auto"/>
        <w:ind w:right="500"/>
      </w:pPr>
      <w:r>
        <w:lastRenderedPageBreak/>
        <w:t>During the application process, consultation was undertaken with South Holland's Environmental</w:t>
      </w:r>
      <w:r>
        <w:rPr>
          <w:spacing w:val="-3"/>
        </w:rPr>
        <w:t xml:space="preserve"> </w:t>
      </w:r>
      <w:r>
        <w:t>Protection</w:t>
      </w:r>
      <w:r>
        <w:rPr>
          <w:spacing w:val="-3"/>
        </w:rPr>
        <w:t xml:space="preserve"> </w:t>
      </w:r>
      <w:r>
        <w:t>team</w:t>
      </w:r>
      <w:r w:rsidRPr="00C728B7">
        <w:t>.</w:t>
      </w:r>
      <w:r w:rsidRPr="00C728B7">
        <w:rPr>
          <w:spacing w:val="-3"/>
        </w:rPr>
        <w:t xml:space="preserve"> </w:t>
      </w:r>
      <w:r w:rsidRPr="00C728B7">
        <w:t>This</w:t>
      </w:r>
      <w:r w:rsidRPr="00C728B7">
        <w:rPr>
          <w:spacing w:val="-3"/>
        </w:rPr>
        <w:t xml:space="preserve"> </w:t>
      </w:r>
      <w:r w:rsidR="00C728B7" w:rsidRPr="00C728B7">
        <w:t>is</w:t>
      </w:r>
      <w:r w:rsidRPr="00C728B7">
        <w:rPr>
          <w:spacing w:val="-3"/>
        </w:rPr>
        <w:t xml:space="preserve"> </w:t>
      </w:r>
      <w:proofErr w:type="gramStart"/>
      <w:r w:rsidRPr="00C728B7">
        <w:t>in</w:t>
      </w:r>
      <w:r w:rsidRPr="00C728B7">
        <w:rPr>
          <w:spacing w:val="-3"/>
        </w:rPr>
        <w:t xml:space="preserve"> </w:t>
      </w:r>
      <w:r w:rsidRPr="00C728B7">
        <w:t>light</w:t>
      </w:r>
      <w:r>
        <w:rPr>
          <w:spacing w:val="-3"/>
        </w:rPr>
        <w:t xml:space="preserve"> </w:t>
      </w:r>
      <w:r>
        <w:t>of</w:t>
      </w:r>
      <w:proofErr w:type="gramEnd"/>
      <w:r>
        <w:rPr>
          <w:spacing w:val="-3"/>
        </w:rPr>
        <w:t xml:space="preserve"> </w:t>
      </w:r>
      <w:r>
        <w:t>Appendix</w:t>
      </w:r>
      <w:r>
        <w:rPr>
          <w:spacing w:val="-3"/>
        </w:rPr>
        <w:t xml:space="preserve"> </w:t>
      </w:r>
      <w:r>
        <w:t>5</w:t>
      </w:r>
      <w:r>
        <w:rPr>
          <w:spacing w:val="-3"/>
        </w:rPr>
        <w:t xml:space="preserve"> </w:t>
      </w:r>
      <w:r>
        <w:t>of</w:t>
      </w:r>
      <w:r>
        <w:rPr>
          <w:spacing w:val="-3"/>
        </w:rPr>
        <w:t xml:space="preserve"> </w:t>
      </w:r>
      <w:r>
        <w:t>the</w:t>
      </w:r>
      <w:r>
        <w:rPr>
          <w:spacing w:val="-3"/>
        </w:rPr>
        <w:t xml:space="preserve"> </w:t>
      </w:r>
      <w:r>
        <w:t>Local</w:t>
      </w:r>
      <w:r>
        <w:rPr>
          <w:spacing w:val="-3"/>
        </w:rPr>
        <w:t xml:space="preserve"> </w:t>
      </w:r>
      <w:r>
        <w:t>Plan</w:t>
      </w:r>
      <w:r>
        <w:rPr>
          <w:spacing w:val="-3"/>
        </w:rPr>
        <w:t xml:space="preserve"> </w:t>
      </w:r>
      <w:r>
        <w:t>detailing</w:t>
      </w:r>
      <w:r>
        <w:rPr>
          <w:spacing w:val="-3"/>
        </w:rPr>
        <w:t xml:space="preserve"> </w:t>
      </w:r>
      <w:r>
        <w:t>that "The site is on a list of potentially contaminated sites requiring further investigation".</w:t>
      </w:r>
    </w:p>
    <w:p w14:paraId="48C6DB44" w14:textId="77777777" w:rsidR="005A1E3D" w:rsidRDefault="005A1E3D">
      <w:pPr>
        <w:pStyle w:val="BodyText"/>
        <w:spacing w:before="107"/>
        <w:ind w:left="0"/>
      </w:pPr>
    </w:p>
    <w:p w14:paraId="48C6DB45" w14:textId="77777777" w:rsidR="005A1E3D" w:rsidRDefault="00AE2093">
      <w:pPr>
        <w:pStyle w:val="ListParagraph"/>
        <w:numPr>
          <w:ilvl w:val="1"/>
          <w:numId w:val="13"/>
        </w:numPr>
        <w:tabs>
          <w:tab w:val="left" w:pos="1098"/>
        </w:tabs>
        <w:spacing w:line="208" w:lineRule="auto"/>
        <w:ind w:right="267"/>
      </w:pPr>
      <w:r>
        <w:t>In this regard, the consultation response has requested that a condition be attached, which requires</w:t>
      </w:r>
      <w:r>
        <w:rPr>
          <w:spacing w:val="-4"/>
        </w:rPr>
        <w:t xml:space="preserve"> </w:t>
      </w:r>
      <w:r>
        <w:t>the</w:t>
      </w:r>
      <w:r>
        <w:rPr>
          <w:spacing w:val="-4"/>
        </w:rPr>
        <w:t xml:space="preserve"> </w:t>
      </w:r>
      <w:r>
        <w:t>submission</w:t>
      </w:r>
      <w:r>
        <w:rPr>
          <w:spacing w:val="-4"/>
        </w:rPr>
        <w:t xml:space="preserve"> </w:t>
      </w:r>
      <w:r>
        <w:t>of</w:t>
      </w:r>
      <w:r>
        <w:rPr>
          <w:spacing w:val="-4"/>
        </w:rPr>
        <w:t xml:space="preserve"> </w:t>
      </w:r>
      <w:r>
        <w:t>suitable</w:t>
      </w:r>
      <w:r>
        <w:rPr>
          <w:spacing w:val="-4"/>
        </w:rPr>
        <w:t xml:space="preserve"> </w:t>
      </w:r>
      <w:r>
        <w:t>contamination</w:t>
      </w:r>
      <w:r>
        <w:rPr>
          <w:spacing w:val="-4"/>
        </w:rPr>
        <w:t xml:space="preserve"> </w:t>
      </w:r>
      <w:r>
        <w:t>and</w:t>
      </w:r>
      <w:r>
        <w:rPr>
          <w:spacing w:val="-4"/>
        </w:rPr>
        <w:t xml:space="preserve"> </w:t>
      </w:r>
      <w:r>
        <w:t>verification</w:t>
      </w:r>
      <w:r>
        <w:rPr>
          <w:spacing w:val="-4"/>
        </w:rPr>
        <w:t xml:space="preserve"> </w:t>
      </w:r>
      <w:r>
        <w:t>reports.</w:t>
      </w:r>
      <w:r>
        <w:rPr>
          <w:spacing w:val="-4"/>
        </w:rPr>
        <w:t xml:space="preserve"> </w:t>
      </w:r>
      <w:r>
        <w:t>As</w:t>
      </w:r>
      <w:r>
        <w:rPr>
          <w:spacing w:val="-4"/>
        </w:rPr>
        <w:t xml:space="preserve"> </w:t>
      </w:r>
      <w:r>
        <w:t>such,</w:t>
      </w:r>
      <w:r>
        <w:rPr>
          <w:spacing w:val="-4"/>
        </w:rPr>
        <w:t xml:space="preserve"> </w:t>
      </w:r>
      <w:r>
        <w:t xml:space="preserve">conditions have been recommended, following the advice of Environmental Protection Officer, in this regard. Subject to this condition, the proposal </w:t>
      </w:r>
      <w:proofErr w:type="gramStart"/>
      <w:r>
        <w:t>is considered to be</w:t>
      </w:r>
      <w:proofErr w:type="gramEnd"/>
      <w:r>
        <w:t xml:space="preserve"> acceptable in regard to </w:t>
      </w:r>
      <w:r>
        <w:rPr>
          <w:spacing w:val="-2"/>
        </w:rPr>
        <w:t>contamination.</w:t>
      </w:r>
    </w:p>
    <w:p w14:paraId="48C6DB46" w14:textId="77777777" w:rsidR="005A1E3D" w:rsidRDefault="005A1E3D">
      <w:pPr>
        <w:pStyle w:val="BodyText"/>
        <w:spacing w:before="79"/>
        <w:ind w:left="0"/>
      </w:pPr>
    </w:p>
    <w:p w14:paraId="48C6DB47" w14:textId="77777777" w:rsidR="005A1E3D" w:rsidRDefault="00AE2093">
      <w:pPr>
        <w:pStyle w:val="ListParagraph"/>
        <w:numPr>
          <w:ilvl w:val="1"/>
          <w:numId w:val="13"/>
        </w:numPr>
        <w:tabs>
          <w:tab w:val="left" w:pos="1097"/>
        </w:tabs>
        <w:spacing w:before="1"/>
        <w:ind w:left="1097" w:hanging="1045"/>
      </w:pPr>
      <w:r>
        <w:rPr>
          <w:noProof/>
        </w:rPr>
        <mc:AlternateContent>
          <mc:Choice Requires="wps">
            <w:drawing>
              <wp:anchor distT="0" distB="0" distL="0" distR="0" simplePos="0" relativeHeight="487612416" behindDoc="1" locked="0" layoutInCell="1" allowOverlap="1" wp14:anchorId="48C6DCBE" wp14:editId="48C6DCBF">
                <wp:simplePos x="0" y="0"/>
                <wp:positionH relativeFrom="page">
                  <wp:posOffset>1146810</wp:posOffset>
                </wp:positionH>
                <wp:positionV relativeFrom="paragraph">
                  <wp:posOffset>178252</wp:posOffset>
                </wp:positionV>
                <wp:extent cx="776605" cy="1270"/>
                <wp:effectExtent l="0" t="0" r="0" b="0"/>
                <wp:wrapTopAndBottom/>
                <wp:docPr id="49" name="Graphic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6605" cy="1270"/>
                        </a:xfrm>
                        <a:custGeom>
                          <a:avLst/>
                          <a:gdLst/>
                          <a:ahLst/>
                          <a:cxnLst/>
                          <a:rect l="l" t="t" r="r" b="b"/>
                          <a:pathLst>
                            <a:path w="776605">
                              <a:moveTo>
                                <a:pt x="0" y="0"/>
                              </a:moveTo>
                              <a:lnTo>
                                <a:pt x="776351" y="0"/>
                              </a:lnTo>
                            </a:path>
                          </a:pathLst>
                        </a:custGeom>
                        <a:ln w="9313">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w:pict>
              <v:shape w14:anchorId="7A86FDCF" id="Graphic 49" o:spid="_x0000_s1026" style="position:absolute;margin-left:90.3pt;margin-top:14.05pt;width:61.15pt;height:.1pt;z-index:-15704064;visibility:visible;mso-wrap-style:square;mso-wrap-distance-left:0;mso-wrap-distance-top:0;mso-wrap-distance-right:0;mso-wrap-distance-bottom:0;mso-position-horizontal:absolute;mso-position-horizontal-relative:page;mso-position-vertical:absolute;mso-position-vertical-relative:text;v-text-anchor:top" coordsize="7766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" path="m,l776351,e" filled="f" strokeweight=".25869mm">
                <v:path arrowok="t"/>
                <w10:wrap type="topAndBottom" anchorx="page"/>
              </v:shape>
            </w:pict>
          </mc:Fallback>
        </mc:AlternateContent>
      </w:r>
      <w:r>
        <w:rPr>
          <w:spacing w:val="-2"/>
        </w:rPr>
        <w:t>Archaeology</w:t>
      </w:r>
    </w:p>
    <w:p w14:paraId="48C6DB48" w14:textId="77777777" w:rsidR="005A1E3D" w:rsidRDefault="005A1E3D">
      <w:pPr>
        <w:pStyle w:val="BodyText"/>
        <w:spacing w:before="66"/>
        <w:ind w:left="0"/>
      </w:pPr>
    </w:p>
    <w:p w14:paraId="48C6DB49" w14:textId="77777777" w:rsidR="005A1E3D" w:rsidRDefault="00AE2093">
      <w:pPr>
        <w:pStyle w:val="ListParagraph"/>
        <w:numPr>
          <w:ilvl w:val="1"/>
          <w:numId w:val="13"/>
        </w:numPr>
        <w:tabs>
          <w:tab w:val="left" w:pos="1098"/>
        </w:tabs>
        <w:spacing w:line="208" w:lineRule="auto"/>
        <w:ind w:right="71"/>
      </w:pPr>
      <w:r>
        <w:t>In respect of archaeological considerations, the National Planning Policy Framework (NPPF) expresses the importance of considering the impact of development on the significance of designated</w:t>
      </w:r>
      <w:r>
        <w:rPr>
          <w:spacing w:val="-5"/>
        </w:rPr>
        <w:t xml:space="preserve"> </w:t>
      </w:r>
      <w:r>
        <w:t>heritage</w:t>
      </w:r>
      <w:r>
        <w:rPr>
          <w:spacing w:val="-5"/>
        </w:rPr>
        <w:t xml:space="preserve"> </w:t>
      </w:r>
      <w:r>
        <w:t>assets;</w:t>
      </w:r>
      <w:r>
        <w:rPr>
          <w:spacing w:val="-5"/>
        </w:rPr>
        <w:t xml:space="preserve"> </w:t>
      </w:r>
      <w:r>
        <w:t>advising</w:t>
      </w:r>
      <w:r>
        <w:rPr>
          <w:spacing w:val="-5"/>
        </w:rPr>
        <w:t xml:space="preserve"> </w:t>
      </w:r>
      <w:r>
        <w:t>that</w:t>
      </w:r>
      <w:r>
        <w:rPr>
          <w:spacing w:val="-5"/>
        </w:rPr>
        <w:t xml:space="preserve"> </w:t>
      </w:r>
      <w:r>
        <w:t>development</w:t>
      </w:r>
      <w:r>
        <w:rPr>
          <w:spacing w:val="-5"/>
        </w:rPr>
        <w:t xml:space="preserve"> </w:t>
      </w:r>
      <w:r>
        <w:t>and</w:t>
      </w:r>
      <w:r>
        <w:rPr>
          <w:spacing w:val="-5"/>
        </w:rPr>
        <w:t xml:space="preserve"> </w:t>
      </w:r>
      <w:r>
        <w:t>alterations</w:t>
      </w:r>
      <w:r>
        <w:rPr>
          <w:spacing w:val="-5"/>
        </w:rPr>
        <w:t xml:space="preserve"> </w:t>
      </w:r>
      <w:r>
        <w:t>to</w:t>
      </w:r>
      <w:r>
        <w:rPr>
          <w:spacing w:val="-5"/>
        </w:rPr>
        <w:t xml:space="preserve"> </w:t>
      </w:r>
      <w:r>
        <w:t>designated</w:t>
      </w:r>
      <w:r>
        <w:rPr>
          <w:spacing w:val="-5"/>
        </w:rPr>
        <w:t xml:space="preserve"> </w:t>
      </w:r>
      <w:r>
        <w:t>assets</w:t>
      </w:r>
      <w:r>
        <w:rPr>
          <w:spacing w:val="-5"/>
        </w:rPr>
        <w:t xml:space="preserve"> </w:t>
      </w:r>
      <w:r>
        <w:t>and their settings can cause harm. These policies ensure the protection and enhancement of the historic buildings and environments. Proposals that preserve those elements of the setting that make a positive contribution to or better reveal the significance should be treated favourably.</w:t>
      </w:r>
    </w:p>
    <w:p w14:paraId="48C6DB4A" w14:textId="77777777" w:rsidR="005A1E3D" w:rsidRDefault="005A1E3D">
      <w:pPr>
        <w:pStyle w:val="BodyText"/>
        <w:spacing w:before="107"/>
        <w:ind w:left="0"/>
      </w:pPr>
    </w:p>
    <w:p w14:paraId="48C6DB4B" w14:textId="77777777" w:rsidR="005A1E3D" w:rsidRDefault="00AE2093">
      <w:pPr>
        <w:pStyle w:val="ListParagraph"/>
        <w:numPr>
          <w:ilvl w:val="1"/>
          <w:numId w:val="13"/>
        </w:numPr>
        <w:tabs>
          <w:tab w:val="left" w:pos="1098"/>
        </w:tabs>
        <w:spacing w:line="208" w:lineRule="auto"/>
        <w:ind w:right="624"/>
      </w:pPr>
      <w:r>
        <w:t>Section 16 of the NPPF also details that "where a site on which development is proposed includes,</w:t>
      </w:r>
      <w:r>
        <w:rPr>
          <w:spacing w:val="-4"/>
        </w:rPr>
        <w:t xml:space="preserve"> </w:t>
      </w:r>
      <w:r>
        <w:t>or</w:t>
      </w:r>
      <w:r>
        <w:rPr>
          <w:spacing w:val="-4"/>
        </w:rPr>
        <w:t xml:space="preserve"> </w:t>
      </w:r>
      <w:r>
        <w:t>has</w:t>
      </w:r>
      <w:r>
        <w:rPr>
          <w:spacing w:val="-4"/>
        </w:rPr>
        <w:t xml:space="preserve"> </w:t>
      </w:r>
      <w:r>
        <w:t>the</w:t>
      </w:r>
      <w:r>
        <w:rPr>
          <w:spacing w:val="-4"/>
        </w:rPr>
        <w:t xml:space="preserve"> </w:t>
      </w:r>
      <w:r>
        <w:t>potential</w:t>
      </w:r>
      <w:r>
        <w:rPr>
          <w:spacing w:val="-4"/>
        </w:rPr>
        <w:t xml:space="preserve"> </w:t>
      </w:r>
      <w:r>
        <w:t>to</w:t>
      </w:r>
      <w:r>
        <w:rPr>
          <w:spacing w:val="-4"/>
        </w:rPr>
        <w:t xml:space="preserve"> </w:t>
      </w:r>
      <w:r>
        <w:t>include,</w:t>
      </w:r>
      <w:r>
        <w:rPr>
          <w:spacing w:val="-4"/>
        </w:rPr>
        <w:t xml:space="preserve"> </w:t>
      </w:r>
      <w:r>
        <w:t>heritage</w:t>
      </w:r>
      <w:r>
        <w:rPr>
          <w:spacing w:val="-4"/>
        </w:rPr>
        <w:t xml:space="preserve"> </w:t>
      </w:r>
      <w:r>
        <w:t>assets</w:t>
      </w:r>
      <w:r>
        <w:rPr>
          <w:spacing w:val="-4"/>
        </w:rPr>
        <w:t xml:space="preserve"> </w:t>
      </w:r>
      <w:r>
        <w:t>with</w:t>
      </w:r>
      <w:r>
        <w:rPr>
          <w:spacing w:val="40"/>
        </w:rPr>
        <w:t xml:space="preserve"> </w:t>
      </w:r>
      <w:r>
        <w:t>archaeological</w:t>
      </w:r>
      <w:r>
        <w:rPr>
          <w:spacing w:val="-4"/>
        </w:rPr>
        <w:t xml:space="preserve"> </w:t>
      </w:r>
      <w:r>
        <w:t>interest,</w:t>
      </w:r>
      <w:r>
        <w:rPr>
          <w:spacing w:val="-4"/>
        </w:rPr>
        <w:t xml:space="preserve"> </w:t>
      </w:r>
      <w:r>
        <w:t>local planning authorities should require developers to submit an appropriate desk-based assessment and, where necessary, a field evaluation".</w:t>
      </w:r>
    </w:p>
    <w:p w14:paraId="48C6DB4C" w14:textId="77777777" w:rsidR="005A1E3D" w:rsidRDefault="005A1E3D">
      <w:pPr>
        <w:pStyle w:val="BodyText"/>
        <w:spacing w:before="106"/>
        <w:ind w:left="0"/>
      </w:pPr>
    </w:p>
    <w:p w14:paraId="48C6DB4D" w14:textId="77777777" w:rsidR="005A1E3D" w:rsidRDefault="00AE2093">
      <w:pPr>
        <w:pStyle w:val="ListParagraph"/>
        <w:numPr>
          <w:ilvl w:val="1"/>
          <w:numId w:val="13"/>
        </w:numPr>
        <w:tabs>
          <w:tab w:val="left" w:pos="1098"/>
        </w:tabs>
        <w:spacing w:before="1" w:line="208" w:lineRule="auto"/>
        <w:ind w:right="74"/>
      </w:pPr>
      <w:r>
        <w:t xml:space="preserve">Policy 29 (The Historic Environment) states amongst other matters that the distinctive elements of the </w:t>
      </w:r>
      <w:proofErr w:type="gramStart"/>
      <w:r>
        <w:t>South East</w:t>
      </w:r>
      <w:proofErr w:type="gramEnd"/>
      <w:r>
        <w:t xml:space="preserve"> Lincolnshire historic environment will be conserved and, where appropriate, enhanced,</w:t>
      </w:r>
      <w:r>
        <w:rPr>
          <w:spacing w:val="-4"/>
        </w:rPr>
        <w:t xml:space="preserve"> </w:t>
      </w:r>
      <w:r>
        <w:t>in</w:t>
      </w:r>
      <w:r>
        <w:rPr>
          <w:spacing w:val="-4"/>
        </w:rPr>
        <w:t xml:space="preserve"> </w:t>
      </w:r>
      <w:r>
        <w:t>keeping</w:t>
      </w:r>
      <w:r>
        <w:rPr>
          <w:spacing w:val="-4"/>
        </w:rPr>
        <w:t xml:space="preserve"> </w:t>
      </w:r>
      <w:r>
        <w:t>with</w:t>
      </w:r>
      <w:r>
        <w:rPr>
          <w:spacing w:val="-4"/>
        </w:rPr>
        <w:t xml:space="preserve"> </w:t>
      </w:r>
      <w:r>
        <w:t>the</w:t>
      </w:r>
      <w:r>
        <w:rPr>
          <w:spacing w:val="-4"/>
        </w:rPr>
        <w:t xml:space="preserve"> </w:t>
      </w:r>
      <w:r>
        <w:t>policies</w:t>
      </w:r>
      <w:r>
        <w:rPr>
          <w:spacing w:val="-4"/>
        </w:rPr>
        <w:t xml:space="preserve"> </w:t>
      </w:r>
      <w:r>
        <w:t>in</w:t>
      </w:r>
      <w:r>
        <w:rPr>
          <w:spacing w:val="-4"/>
        </w:rPr>
        <w:t xml:space="preserve"> </w:t>
      </w:r>
      <w:r>
        <w:t>the</w:t>
      </w:r>
      <w:r>
        <w:rPr>
          <w:spacing w:val="-4"/>
        </w:rPr>
        <w:t xml:space="preserve"> </w:t>
      </w:r>
      <w:r>
        <w:t>National</w:t>
      </w:r>
      <w:r>
        <w:rPr>
          <w:spacing w:val="-4"/>
        </w:rPr>
        <w:t xml:space="preserve"> </w:t>
      </w:r>
      <w:r>
        <w:t>Planning</w:t>
      </w:r>
      <w:r>
        <w:rPr>
          <w:spacing w:val="-4"/>
        </w:rPr>
        <w:t xml:space="preserve"> </w:t>
      </w:r>
      <w:r>
        <w:t>Policy</w:t>
      </w:r>
      <w:r>
        <w:rPr>
          <w:spacing w:val="-4"/>
        </w:rPr>
        <w:t xml:space="preserve"> </w:t>
      </w:r>
      <w:r>
        <w:t>Framework.</w:t>
      </w:r>
      <w:r>
        <w:rPr>
          <w:spacing w:val="-4"/>
        </w:rPr>
        <w:t xml:space="preserve"> </w:t>
      </w:r>
      <w:r>
        <w:t>Development proposals will be expected to conserve and enhance the character and appearance of designated and non-designated heritage assets, including archaeology... through high-quality sensitive design.</w:t>
      </w:r>
    </w:p>
    <w:p w14:paraId="48C6DB4E" w14:textId="77777777" w:rsidR="005A1E3D" w:rsidRDefault="005A1E3D">
      <w:pPr>
        <w:pStyle w:val="BodyText"/>
        <w:spacing w:before="106"/>
        <w:ind w:left="0"/>
      </w:pPr>
    </w:p>
    <w:p w14:paraId="48C6DB4F" w14:textId="77777777" w:rsidR="005A1E3D" w:rsidRDefault="00AE2093">
      <w:pPr>
        <w:pStyle w:val="ListParagraph"/>
        <w:numPr>
          <w:ilvl w:val="1"/>
          <w:numId w:val="13"/>
        </w:numPr>
        <w:tabs>
          <w:tab w:val="left" w:pos="1098"/>
        </w:tabs>
        <w:spacing w:line="208" w:lineRule="auto"/>
        <w:ind w:right="496"/>
      </w:pPr>
      <w:r>
        <w:t>In</w:t>
      </w:r>
      <w:r>
        <w:rPr>
          <w:spacing w:val="-4"/>
        </w:rPr>
        <w:t xml:space="preserve"> </w:t>
      </w:r>
      <w:r>
        <w:t>respect</w:t>
      </w:r>
      <w:r>
        <w:rPr>
          <w:spacing w:val="-4"/>
        </w:rPr>
        <w:t xml:space="preserve"> </w:t>
      </w:r>
      <w:r>
        <w:t>of</w:t>
      </w:r>
      <w:r>
        <w:rPr>
          <w:spacing w:val="-4"/>
        </w:rPr>
        <w:t xml:space="preserve"> </w:t>
      </w:r>
      <w:r>
        <w:t>archaeology,</w:t>
      </w:r>
      <w:r>
        <w:rPr>
          <w:spacing w:val="-4"/>
        </w:rPr>
        <w:t xml:space="preserve"> </w:t>
      </w:r>
      <w:r>
        <w:t>the</w:t>
      </w:r>
      <w:r>
        <w:rPr>
          <w:spacing w:val="-4"/>
        </w:rPr>
        <w:t xml:space="preserve"> </w:t>
      </w:r>
      <w:r>
        <w:t>application</w:t>
      </w:r>
      <w:r>
        <w:rPr>
          <w:spacing w:val="-4"/>
        </w:rPr>
        <w:t xml:space="preserve"> </w:t>
      </w:r>
      <w:r>
        <w:t>has</w:t>
      </w:r>
      <w:r>
        <w:rPr>
          <w:spacing w:val="-4"/>
        </w:rPr>
        <w:t xml:space="preserve"> </w:t>
      </w:r>
      <w:r>
        <w:t>been</w:t>
      </w:r>
      <w:r>
        <w:rPr>
          <w:spacing w:val="-4"/>
        </w:rPr>
        <w:t xml:space="preserve"> </w:t>
      </w:r>
      <w:r>
        <w:t>accompanied</w:t>
      </w:r>
      <w:r>
        <w:rPr>
          <w:spacing w:val="-4"/>
        </w:rPr>
        <w:t xml:space="preserve"> </w:t>
      </w:r>
      <w:r>
        <w:t>by</w:t>
      </w:r>
      <w:r>
        <w:rPr>
          <w:spacing w:val="-4"/>
        </w:rPr>
        <w:t xml:space="preserve"> </w:t>
      </w:r>
      <w:r>
        <w:t>a</w:t>
      </w:r>
      <w:r>
        <w:rPr>
          <w:spacing w:val="-4"/>
        </w:rPr>
        <w:t xml:space="preserve"> </w:t>
      </w:r>
      <w:r>
        <w:t>'Gradiometer</w:t>
      </w:r>
      <w:r>
        <w:rPr>
          <w:spacing w:val="-4"/>
        </w:rPr>
        <w:t xml:space="preserve"> </w:t>
      </w:r>
      <w:r>
        <w:t>Survey Report'. Consultation was undertaken with the Historic Environment Officer of the Historic Places Team, at Lincolnshire County Council.</w:t>
      </w:r>
    </w:p>
    <w:p w14:paraId="48C6DB50" w14:textId="77777777" w:rsidR="005A1E3D" w:rsidRDefault="005A1E3D">
      <w:pPr>
        <w:pStyle w:val="BodyText"/>
        <w:spacing w:before="107"/>
        <w:ind w:left="0"/>
      </w:pPr>
    </w:p>
    <w:p w14:paraId="48C6DB51" w14:textId="77777777" w:rsidR="005A1E3D" w:rsidRDefault="00AE2093">
      <w:pPr>
        <w:pStyle w:val="ListParagraph"/>
        <w:numPr>
          <w:ilvl w:val="1"/>
          <w:numId w:val="13"/>
        </w:numPr>
        <w:tabs>
          <w:tab w:val="left" w:pos="1098"/>
        </w:tabs>
        <w:spacing w:line="208" w:lineRule="auto"/>
        <w:ind w:right="244"/>
      </w:pPr>
      <w:r>
        <w:t>In</w:t>
      </w:r>
      <w:r>
        <w:rPr>
          <w:spacing w:val="-4"/>
        </w:rPr>
        <w:t xml:space="preserve"> </w:t>
      </w:r>
      <w:r>
        <w:t>response,</w:t>
      </w:r>
      <w:r>
        <w:rPr>
          <w:spacing w:val="-4"/>
        </w:rPr>
        <w:t xml:space="preserve"> </w:t>
      </w:r>
      <w:r>
        <w:t>it</w:t>
      </w:r>
      <w:r>
        <w:rPr>
          <w:spacing w:val="-4"/>
        </w:rPr>
        <w:t xml:space="preserve"> </w:t>
      </w:r>
      <w:r>
        <w:t>was</w:t>
      </w:r>
      <w:r>
        <w:rPr>
          <w:spacing w:val="-4"/>
        </w:rPr>
        <w:t xml:space="preserve"> </w:t>
      </w:r>
      <w:r>
        <w:t>detailed</w:t>
      </w:r>
      <w:r>
        <w:rPr>
          <w:spacing w:val="-4"/>
        </w:rPr>
        <w:t xml:space="preserve"> </w:t>
      </w:r>
      <w:r>
        <w:t>that</w:t>
      </w:r>
      <w:r>
        <w:rPr>
          <w:spacing w:val="-4"/>
        </w:rPr>
        <w:t xml:space="preserve"> </w:t>
      </w:r>
      <w:r>
        <w:t>the</w:t>
      </w:r>
      <w:r>
        <w:rPr>
          <w:spacing w:val="-4"/>
        </w:rPr>
        <w:t xml:space="preserve"> </w:t>
      </w:r>
      <w:r>
        <w:t>site</w:t>
      </w:r>
      <w:r>
        <w:rPr>
          <w:spacing w:val="-4"/>
        </w:rPr>
        <w:t xml:space="preserve"> </w:t>
      </w:r>
      <w:r>
        <w:t>has</w:t>
      </w:r>
      <w:r>
        <w:rPr>
          <w:spacing w:val="-4"/>
        </w:rPr>
        <w:t xml:space="preserve"> </w:t>
      </w:r>
      <w:r>
        <w:t>potential</w:t>
      </w:r>
      <w:r>
        <w:rPr>
          <w:spacing w:val="-4"/>
        </w:rPr>
        <w:t xml:space="preserve"> </w:t>
      </w:r>
      <w:r>
        <w:t>to</w:t>
      </w:r>
      <w:r>
        <w:rPr>
          <w:spacing w:val="-4"/>
        </w:rPr>
        <w:t xml:space="preserve"> </w:t>
      </w:r>
      <w:r>
        <w:t>encounter</w:t>
      </w:r>
      <w:r>
        <w:rPr>
          <w:spacing w:val="-4"/>
        </w:rPr>
        <w:t xml:space="preserve"> </w:t>
      </w:r>
      <w:r>
        <w:t>archaeological</w:t>
      </w:r>
      <w:r>
        <w:rPr>
          <w:spacing w:val="-4"/>
        </w:rPr>
        <w:t xml:space="preserve"> </w:t>
      </w:r>
      <w:r>
        <w:t>interest</w:t>
      </w:r>
      <w:r>
        <w:rPr>
          <w:spacing w:val="-4"/>
        </w:rPr>
        <w:t xml:space="preserve"> </w:t>
      </w:r>
      <w:r>
        <w:t>and the "survey results indicate the presence of likely and possible archaeological features within the application area".</w:t>
      </w:r>
    </w:p>
    <w:p w14:paraId="48C6DB52" w14:textId="77777777" w:rsidR="005A1E3D" w:rsidRDefault="005A1E3D">
      <w:pPr>
        <w:pStyle w:val="BodyText"/>
        <w:spacing w:before="106"/>
        <w:ind w:left="0"/>
      </w:pPr>
    </w:p>
    <w:p w14:paraId="48C6DB53" w14:textId="77777777" w:rsidR="005A1E3D" w:rsidRDefault="00AE2093">
      <w:pPr>
        <w:pStyle w:val="ListParagraph"/>
        <w:numPr>
          <w:ilvl w:val="1"/>
          <w:numId w:val="13"/>
        </w:numPr>
        <w:tabs>
          <w:tab w:val="left" w:pos="1098"/>
        </w:tabs>
        <w:spacing w:before="1" w:line="208" w:lineRule="auto"/>
        <w:ind w:right="85"/>
      </w:pPr>
      <w:r>
        <w:t>In this regard, the proposed development groundworks and any temporary works associated with</w:t>
      </w:r>
      <w:r>
        <w:rPr>
          <w:spacing w:val="-5"/>
        </w:rPr>
        <w:t xml:space="preserve"> </w:t>
      </w:r>
      <w:r>
        <w:t>the</w:t>
      </w:r>
      <w:r>
        <w:rPr>
          <w:spacing w:val="-5"/>
        </w:rPr>
        <w:t xml:space="preserve"> </w:t>
      </w:r>
      <w:r>
        <w:t>development</w:t>
      </w:r>
      <w:r>
        <w:rPr>
          <w:spacing w:val="-5"/>
        </w:rPr>
        <w:t xml:space="preserve"> </w:t>
      </w:r>
      <w:r>
        <w:t>(including</w:t>
      </w:r>
      <w:r>
        <w:rPr>
          <w:spacing w:val="-5"/>
        </w:rPr>
        <w:t xml:space="preserve"> </w:t>
      </w:r>
      <w:r>
        <w:t>landscaping,</w:t>
      </w:r>
      <w:r>
        <w:rPr>
          <w:spacing w:val="-5"/>
        </w:rPr>
        <w:t xml:space="preserve"> </w:t>
      </w:r>
      <w:r>
        <w:t>drainage</w:t>
      </w:r>
      <w:r>
        <w:rPr>
          <w:spacing w:val="-5"/>
        </w:rPr>
        <w:t xml:space="preserve"> </w:t>
      </w:r>
      <w:r>
        <w:t>connections</w:t>
      </w:r>
      <w:r>
        <w:rPr>
          <w:spacing w:val="-5"/>
        </w:rPr>
        <w:t xml:space="preserve"> </w:t>
      </w:r>
      <w:r>
        <w:t>and</w:t>
      </w:r>
      <w:r>
        <w:rPr>
          <w:spacing w:val="-5"/>
        </w:rPr>
        <w:t xml:space="preserve"> </w:t>
      </w:r>
      <w:r>
        <w:t>BNG</w:t>
      </w:r>
      <w:r>
        <w:rPr>
          <w:spacing w:val="-5"/>
        </w:rPr>
        <w:t xml:space="preserve"> </w:t>
      </w:r>
      <w:r>
        <w:t>planting)</w:t>
      </w:r>
      <w:r>
        <w:rPr>
          <w:spacing w:val="-5"/>
        </w:rPr>
        <w:t xml:space="preserve"> </w:t>
      </w:r>
      <w:r>
        <w:t>will</w:t>
      </w:r>
      <w:r>
        <w:rPr>
          <w:spacing w:val="-5"/>
        </w:rPr>
        <w:t xml:space="preserve"> </w:t>
      </w:r>
      <w:r>
        <w:t>have the potential to cause significant impact on any surviving archaeological remains, resulting in total or partial loss, if present. As such, it is recommended that conditions are attached that require the submission of further archaeological investigation.</w:t>
      </w:r>
    </w:p>
    <w:p w14:paraId="48C6DB54" w14:textId="77777777" w:rsidR="005A1E3D" w:rsidRDefault="005A1E3D">
      <w:pPr>
        <w:pStyle w:val="BodyText"/>
        <w:spacing w:before="106"/>
        <w:ind w:left="0"/>
      </w:pPr>
    </w:p>
    <w:p w14:paraId="48C6DB55" w14:textId="77777777" w:rsidR="005A1E3D" w:rsidRDefault="00AE2093">
      <w:pPr>
        <w:pStyle w:val="ListParagraph"/>
        <w:numPr>
          <w:ilvl w:val="1"/>
          <w:numId w:val="13"/>
        </w:numPr>
        <w:tabs>
          <w:tab w:val="left" w:pos="1098"/>
        </w:tabs>
        <w:spacing w:line="208" w:lineRule="auto"/>
        <w:ind w:right="71"/>
      </w:pPr>
      <w:r>
        <w:t xml:space="preserve">Overall, </w:t>
      </w:r>
      <w:proofErr w:type="gramStart"/>
      <w:r>
        <w:t>on the basis of</w:t>
      </w:r>
      <w:proofErr w:type="gramEnd"/>
      <w:r>
        <w:t xml:space="preserve"> the assessment of the proposal from the County Council's Archaeological</w:t>
      </w:r>
      <w:r>
        <w:rPr>
          <w:spacing w:val="-4"/>
        </w:rPr>
        <w:t xml:space="preserve"> </w:t>
      </w:r>
      <w:r>
        <w:t>and</w:t>
      </w:r>
      <w:r>
        <w:rPr>
          <w:spacing w:val="-4"/>
        </w:rPr>
        <w:t xml:space="preserve"> </w:t>
      </w:r>
      <w:r>
        <w:t>Planning</w:t>
      </w:r>
      <w:r>
        <w:rPr>
          <w:spacing w:val="-4"/>
        </w:rPr>
        <w:t xml:space="preserve"> </w:t>
      </w:r>
      <w:r>
        <w:t>Advisor,</w:t>
      </w:r>
      <w:r>
        <w:rPr>
          <w:spacing w:val="-4"/>
        </w:rPr>
        <w:t xml:space="preserve"> </w:t>
      </w:r>
      <w:r>
        <w:t>and</w:t>
      </w:r>
      <w:r>
        <w:rPr>
          <w:spacing w:val="-4"/>
        </w:rPr>
        <w:t xml:space="preserve"> </w:t>
      </w:r>
      <w:r>
        <w:t>on</w:t>
      </w:r>
      <w:r>
        <w:rPr>
          <w:spacing w:val="-4"/>
        </w:rPr>
        <w:t xml:space="preserve"> </w:t>
      </w:r>
      <w:r>
        <w:t>the</w:t>
      </w:r>
      <w:r>
        <w:rPr>
          <w:spacing w:val="-4"/>
        </w:rPr>
        <w:t xml:space="preserve"> </w:t>
      </w:r>
      <w:r>
        <w:t>basis</w:t>
      </w:r>
      <w:r>
        <w:rPr>
          <w:spacing w:val="-4"/>
        </w:rPr>
        <w:t xml:space="preserve"> </w:t>
      </w:r>
      <w:r>
        <w:t>that</w:t>
      </w:r>
      <w:r>
        <w:rPr>
          <w:spacing w:val="-4"/>
        </w:rPr>
        <w:t xml:space="preserve"> </w:t>
      </w:r>
      <w:r>
        <w:t>further</w:t>
      </w:r>
      <w:r>
        <w:rPr>
          <w:spacing w:val="-4"/>
        </w:rPr>
        <w:t xml:space="preserve"> </w:t>
      </w:r>
      <w:r>
        <w:t>mitigation</w:t>
      </w:r>
      <w:r>
        <w:rPr>
          <w:spacing w:val="-4"/>
        </w:rPr>
        <w:t xml:space="preserve"> </w:t>
      </w:r>
      <w:r>
        <w:t>is</w:t>
      </w:r>
      <w:r>
        <w:rPr>
          <w:spacing w:val="-4"/>
        </w:rPr>
        <w:t xml:space="preserve"> </w:t>
      </w:r>
      <w:r>
        <w:t>secured</w:t>
      </w:r>
      <w:r>
        <w:rPr>
          <w:spacing w:val="-4"/>
        </w:rPr>
        <w:t xml:space="preserve"> </w:t>
      </w:r>
      <w:r>
        <w:t>through the imposition of a condition, and implemented on site, the proposal would not result in any adverse harm to the historic environment. As such, the development is not considered to result in an unacceptable impact in this regard, subject to the conditions detailed.</w:t>
      </w:r>
    </w:p>
    <w:p w14:paraId="48C6DB56" w14:textId="77777777" w:rsidR="005A1E3D" w:rsidRDefault="005A1E3D">
      <w:pPr>
        <w:pStyle w:val="BodyText"/>
        <w:spacing w:before="80"/>
        <w:ind w:left="0"/>
      </w:pPr>
    </w:p>
    <w:p w14:paraId="48C6DB57" w14:textId="77777777" w:rsidR="005A1E3D" w:rsidRDefault="00AE2093">
      <w:pPr>
        <w:pStyle w:val="ListParagraph"/>
        <w:numPr>
          <w:ilvl w:val="1"/>
          <w:numId w:val="13"/>
        </w:numPr>
        <w:tabs>
          <w:tab w:val="left" w:pos="1097"/>
        </w:tabs>
        <w:ind w:left="1097" w:hanging="1045"/>
      </w:pPr>
      <w:r>
        <w:rPr>
          <w:noProof/>
        </w:rPr>
        <mc:AlternateContent>
          <mc:Choice Requires="wps">
            <w:drawing>
              <wp:anchor distT="0" distB="0" distL="0" distR="0" simplePos="0" relativeHeight="487612928" behindDoc="1" locked="0" layoutInCell="1" allowOverlap="1" wp14:anchorId="48C6DCC0" wp14:editId="48C6DCC1">
                <wp:simplePos x="0" y="0"/>
                <wp:positionH relativeFrom="page">
                  <wp:posOffset>1146810</wp:posOffset>
                </wp:positionH>
                <wp:positionV relativeFrom="paragraph">
                  <wp:posOffset>177747</wp:posOffset>
                </wp:positionV>
                <wp:extent cx="2219960" cy="1270"/>
                <wp:effectExtent l="0" t="0" r="0" b="0"/>
                <wp:wrapTopAndBottom/>
                <wp:docPr id="50" name="Graphic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19960" cy="1270"/>
                        </a:xfrm>
                        <a:custGeom>
                          <a:avLst/>
                          <a:gdLst/>
                          <a:ahLst/>
                          <a:cxnLst/>
                          <a:rect l="l" t="t" r="r" b="b"/>
                          <a:pathLst>
                            <a:path w="2219960">
                              <a:moveTo>
                                <a:pt x="0" y="0"/>
                              </a:moveTo>
                              <a:lnTo>
                                <a:pt x="2219579" y="0"/>
                              </a:lnTo>
                            </a:path>
                          </a:pathLst>
                        </a:custGeom>
                        <a:ln w="9313">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w:pict>
              <v:shape w14:anchorId="0D80C4FF" id="Graphic 50" o:spid="_x0000_s1026" style="position:absolute;margin-left:90.3pt;margin-top:14pt;width:174.8pt;height:.1pt;z-index:-15703552;visibility:visible;mso-wrap-style:square;mso-wrap-distance-left:0;mso-wrap-distance-top:0;mso-wrap-distance-right:0;mso-wrap-distance-bottom:0;mso-position-horizontal:absolute;mso-position-horizontal-relative:page;mso-position-vertical:absolute;mso-position-vertical-relative:text;v-text-anchor:top" coordsize="22199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" path="m,l2219579,e" filled="f" strokeweight=".25869mm">
                <v:path arrowok="t"/>
                <w10:wrap type="topAndBottom" anchorx="page"/>
              </v:shape>
            </w:pict>
          </mc:Fallback>
        </mc:AlternateContent>
      </w:r>
      <w:r>
        <w:t>Developer</w:t>
      </w:r>
      <w:r>
        <w:rPr>
          <w:spacing w:val="-6"/>
        </w:rPr>
        <w:t xml:space="preserve"> </w:t>
      </w:r>
      <w:r>
        <w:t>Contribution</w:t>
      </w:r>
      <w:r>
        <w:rPr>
          <w:spacing w:val="-5"/>
        </w:rPr>
        <w:t xml:space="preserve"> </w:t>
      </w:r>
      <w:r>
        <w:t>and</w:t>
      </w:r>
      <w:r>
        <w:rPr>
          <w:spacing w:val="-5"/>
        </w:rPr>
        <w:t xml:space="preserve"> </w:t>
      </w:r>
      <w:r>
        <w:rPr>
          <w:spacing w:val="-2"/>
        </w:rPr>
        <w:t>Viability</w:t>
      </w:r>
    </w:p>
    <w:p w14:paraId="48C6DB58" w14:textId="77777777" w:rsidR="005A1E3D" w:rsidRDefault="005A1E3D">
      <w:pPr>
        <w:pStyle w:val="BodyText"/>
        <w:spacing w:before="66"/>
        <w:ind w:left="0"/>
      </w:pPr>
    </w:p>
    <w:p w14:paraId="48C6DB59" w14:textId="77777777" w:rsidR="005A1E3D" w:rsidRDefault="00AE2093">
      <w:pPr>
        <w:pStyle w:val="ListParagraph"/>
        <w:numPr>
          <w:ilvl w:val="1"/>
          <w:numId w:val="13"/>
        </w:numPr>
        <w:tabs>
          <w:tab w:val="left" w:pos="1098"/>
        </w:tabs>
        <w:spacing w:line="208" w:lineRule="auto"/>
        <w:ind w:right="112"/>
      </w:pPr>
      <w:r>
        <w:t>Policy</w:t>
      </w:r>
      <w:r>
        <w:rPr>
          <w:spacing w:val="-4"/>
        </w:rPr>
        <w:t xml:space="preserve"> </w:t>
      </w:r>
      <w:r>
        <w:t>6</w:t>
      </w:r>
      <w:r>
        <w:rPr>
          <w:spacing w:val="-4"/>
        </w:rPr>
        <w:t xml:space="preserve"> </w:t>
      </w:r>
      <w:r>
        <w:t>of</w:t>
      </w:r>
      <w:r>
        <w:rPr>
          <w:spacing w:val="-4"/>
        </w:rPr>
        <w:t xml:space="preserve"> </w:t>
      </w:r>
      <w:r>
        <w:t>the</w:t>
      </w:r>
      <w:r>
        <w:rPr>
          <w:spacing w:val="-4"/>
        </w:rPr>
        <w:t xml:space="preserve"> </w:t>
      </w:r>
      <w:proofErr w:type="gramStart"/>
      <w:r>
        <w:t>South</w:t>
      </w:r>
      <w:r>
        <w:rPr>
          <w:spacing w:val="-4"/>
        </w:rPr>
        <w:t xml:space="preserve"> </w:t>
      </w:r>
      <w:r>
        <w:t>East</w:t>
      </w:r>
      <w:proofErr w:type="gramEnd"/>
      <w:r>
        <w:rPr>
          <w:spacing w:val="-4"/>
        </w:rPr>
        <w:t xml:space="preserve"> </w:t>
      </w:r>
      <w:r>
        <w:t>Lincolnshire</w:t>
      </w:r>
      <w:r>
        <w:rPr>
          <w:spacing w:val="-4"/>
        </w:rPr>
        <w:t xml:space="preserve"> </w:t>
      </w:r>
      <w:r>
        <w:t>Local</w:t>
      </w:r>
      <w:r>
        <w:rPr>
          <w:spacing w:val="-4"/>
        </w:rPr>
        <w:t xml:space="preserve"> </w:t>
      </w:r>
      <w:r>
        <w:t>Plan</w:t>
      </w:r>
      <w:r>
        <w:rPr>
          <w:spacing w:val="-4"/>
        </w:rPr>
        <w:t xml:space="preserve"> </w:t>
      </w:r>
      <w:r>
        <w:t>(2019),</w:t>
      </w:r>
      <w:r>
        <w:rPr>
          <w:spacing w:val="-4"/>
        </w:rPr>
        <w:t xml:space="preserve"> </w:t>
      </w:r>
      <w:r>
        <w:t>in</w:t>
      </w:r>
      <w:r>
        <w:rPr>
          <w:spacing w:val="-4"/>
        </w:rPr>
        <w:t xml:space="preserve"> </w:t>
      </w:r>
      <w:r>
        <w:t>regard</w:t>
      </w:r>
      <w:r>
        <w:rPr>
          <w:spacing w:val="-4"/>
        </w:rPr>
        <w:t xml:space="preserve"> </w:t>
      </w:r>
      <w:r>
        <w:t>to</w:t>
      </w:r>
      <w:r>
        <w:rPr>
          <w:spacing w:val="-4"/>
        </w:rPr>
        <w:t xml:space="preserve"> </w:t>
      </w:r>
      <w:r>
        <w:t>'Developer</w:t>
      </w:r>
      <w:r>
        <w:rPr>
          <w:spacing w:val="-4"/>
        </w:rPr>
        <w:t xml:space="preserve"> </w:t>
      </w:r>
      <w:r>
        <w:t xml:space="preserve">Contributions' details that "Developments of 11 or more dwellings... will be expected to mitigate their impacts upon infrastructure, services and the environment to ensure that such developments are acceptable in planning terms". This goes on to detail that </w:t>
      </w:r>
      <w:r w:rsidRPr="000A75ED">
        <w:t>"</w:t>
      </w:r>
      <w:r>
        <w:t>Developer contributions will only be sought when they meet the tests set out in paragraph 56 of the NPPF, or any successor. Developers will either make direct provision or will contribute towards the provision of local and strategic infrastructure and services required by the development, either alone or cumulatively with other developments.</w:t>
      </w:r>
    </w:p>
    <w:p w14:paraId="48C6DB5A" w14:textId="77777777" w:rsidR="005A1E3D" w:rsidRDefault="005A1E3D">
      <w:pPr>
        <w:pStyle w:val="ListParagraph"/>
        <w:spacing w:line="208" w:lineRule="auto"/>
        <w:sectPr w:rsidR="005A1E3D">
          <w:pgSz w:w="11900" w:h="16840"/>
          <w:pgMar w:top="840" w:right="708" w:bottom="280" w:left="708" w:header="720" w:footer="720" w:gutter="0"/>
          <w:cols w:space="720"/>
        </w:sectPr>
      </w:pPr>
    </w:p>
    <w:p w14:paraId="48C6DB5B" w14:textId="77777777" w:rsidR="005A1E3D" w:rsidRDefault="00AE2093">
      <w:pPr>
        <w:pStyle w:val="ListParagraph"/>
        <w:numPr>
          <w:ilvl w:val="1"/>
          <w:numId w:val="13"/>
        </w:numPr>
        <w:tabs>
          <w:tab w:val="left" w:pos="1097"/>
        </w:tabs>
        <w:spacing w:before="73" w:line="236" w:lineRule="exact"/>
        <w:ind w:left="1097" w:hanging="1045"/>
      </w:pPr>
      <w:r>
        <w:lastRenderedPageBreak/>
        <w:t>Contributions</w:t>
      </w:r>
      <w:r>
        <w:rPr>
          <w:spacing w:val="-5"/>
        </w:rPr>
        <w:t xml:space="preserve"> </w:t>
      </w:r>
      <w:r>
        <w:t>will</w:t>
      </w:r>
      <w:r>
        <w:rPr>
          <w:spacing w:val="-5"/>
        </w:rPr>
        <w:t xml:space="preserve"> </w:t>
      </w:r>
      <w:r>
        <w:t>be</w:t>
      </w:r>
      <w:r>
        <w:rPr>
          <w:spacing w:val="-5"/>
        </w:rPr>
        <w:t xml:space="preserve"> </w:t>
      </w:r>
      <w:r>
        <w:t>determined</w:t>
      </w:r>
      <w:r>
        <w:rPr>
          <w:spacing w:val="-5"/>
        </w:rPr>
        <w:t xml:space="preserve"> </w:t>
      </w:r>
      <w:r>
        <w:t>having</w:t>
      </w:r>
      <w:r>
        <w:rPr>
          <w:spacing w:val="-5"/>
        </w:rPr>
        <w:t xml:space="preserve"> </w:t>
      </w:r>
      <w:r>
        <w:t>regard</w:t>
      </w:r>
      <w:r>
        <w:rPr>
          <w:spacing w:val="-4"/>
        </w:rPr>
        <w:t xml:space="preserve"> </w:t>
      </w:r>
      <w:r>
        <w:rPr>
          <w:spacing w:val="-5"/>
        </w:rPr>
        <w:t>to:</w:t>
      </w:r>
    </w:p>
    <w:p w14:paraId="48C6DB5C" w14:textId="77777777" w:rsidR="005A1E3D" w:rsidRDefault="00AE2093">
      <w:pPr>
        <w:pStyle w:val="ListParagraph"/>
        <w:numPr>
          <w:ilvl w:val="2"/>
          <w:numId w:val="13"/>
        </w:numPr>
        <w:tabs>
          <w:tab w:val="left" w:pos="1231"/>
        </w:tabs>
        <w:spacing w:line="220" w:lineRule="exact"/>
        <w:ind w:left="1231" w:hanging="133"/>
      </w:pPr>
      <w:r>
        <w:t>the</w:t>
      </w:r>
      <w:r>
        <w:rPr>
          <w:spacing w:val="-7"/>
        </w:rPr>
        <w:t xml:space="preserve"> </w:t>
      </w:r>
      <w:r>
        <w:t>identified</w:t>
      </w:r>
      <w:r>
        <w:rPr>
          <w:spacing w:val="-5"/>
        </w:rPr>
        <w:t xml:space="preserve"> </w:t>
      </w:r>
      <w:r>
        <w:t>needs</w:t>
      </w:r>
      <w:r>
        <w:rPr>
          <w:spacing w:val="-5"/>
        </w:rPr>
        <w:t xml:space="preserve"> </w:t>
      </w:r>
      <w:r>
        <w:t>generated</w:t>
      </w:r>
      <w:r>
        <w:rPr>
          <w:spacing w:val="-5"/>
        </w:rPr>
        <w:t xml:space="preserve"> </w:t>
      </w:r>
      <w:r>
        <w:t>by</w:t>
      </w:r>
      <w:r>
        <w:rPr>
          <w:spacing w:val="-5"/>
        </w:rPr>
        <w:t xml:space="preserve"> </w:t>
      </w:r>
      <w:r>
        <w:t>the</w:t>
      </w:r>
      <w:r>
        <w:rPr>
          <w:spacing w:val="-5"/>
        </w:rPr>
        <w:t xml:space="preserve"> </w:t>
      </w:r>
      <w:r>
        <w:t>proposed</w:t>
      </w:r>
      <w:r>
        <w:rPr>
          <w:spacing w:val="-5"/>
        </w:rPr>
        <w:t xml:space="preserve"> </w:t>
      </w:r>
      <w:proofErr w:type="gramStart"/>
      <w:r>
        <w:rPr>
          <w:spacing w:val="-2"/>
        </w:rPr>
        <w:t>development;</w:t>
      </w:r>
      <w:proofErr w:type="gramEnd"/>
    </w:p>
    <w:p w14:paraId="48C6DB5D" w14:textId="77777777" w:rsidR="005A1E3D" w:rsidRDefault="00AE2093">
      <w:pPr>
        <w:pStyle w:val="ListParagraph"/>
        <w:numPr>
          <w:ilvl w:val="2"/>
          <w:numId w:val="13"/>
        </w:numPr>
        <w:tabs>
          <w:tab w:val="left" w:pos="1231"/>
        </w:tabs>
        <w:spacing w:line="220" w:lineRule="exact"/>
        <w:ind w:left="1231" w:hanging="133"/>
      </w:pPr>
      <w:r>
        <w:t>the</w:t>
      </w:r>
      <w:r>
        <w:rPr>
          <w:spacing w:val="-5"/>
        </w:rPr>
        <w:t xml:space="preserve"> </w:t>
      </w:r>
      <w:r>
        <w:t>viability</w:t>
      </w:r>
      <w:r>
        <w:rPr>
          <w:spacing w:val="-5"/>
        </w:rPr>
        <w:t xml:space="preserve"> </w:t>
      </w:r>
      <w:r>
        <w:t>of</w:t>
      </w:r>
      <w:r>
        <w:rPr>
          <w:spacing w:val="-5"/>
        </w:rPr>
        <w:t xml:space="preserve"> </w:t>
      </w:r>
      <w:r>
        <w:t>the</w:t>
      </w:r>
      <w:r>
        <w:rPr>
          <w:spacing w:val="-5"/>
        </w:rPr>
        <w:t xml:space="preserve"> </w:t>
      </w:r>
      <w:r>
        <w:t>proposed</w:t>
      </w:r>
      <w:r>
        <w:rPr>
          <w:spacing w:val="-5"/>
        </w:rPr>
        <w:t xml:space="preserve"> </w:t>
      </w:r>
      <w:r>
        <w:t>development;</w:t>
      </w:r>
      <w:r>
        <w:rPr>
          <w:spacing w:val="-4"/>
        </w:rPr>
        <w:t xml:space="preserve"> </w:t>
      </w:r>
      <w:r>
        <w:rPr>
          <w:spacing w:val="-5"/>
        </w:rPr>
        <w:t>and</w:t>
      </w:r>
    </w:p>
    <w:p w14:paraId="48C6DB5E" w14:textId="77777777" w:rsidR="005A1E3D" w:rsidRDefault="00AE2093">
      <w:pPr>
        <w:pStyle w:val="ListParagraph"/>
        <w:numPr>
          <w:ilvl w:val="2"/>
          <w:numId w:val="13"/>
        </w:numPr>
        <w:tabs>
          <w:tab w:val="left" w:pos="1231"/>
        </w:tabs>
        <w:spacing w:before="11" w:line="208" w:lineRule="auto"/>
        <w:ind w:left="1098" w:right="718" w:firstLine="0"/>
      </w:pPr>
      <w:r>
        <w:t>the</w:t>
      </w:r>
      <w:r>
        <w:rPr>
          <w:spacing w:val="-4"/>
        </w:rPr>
        <w:t xml:space="preserve"> </w:t>
      </w:r>
      <w:r>
        <w:t>priorities</w:t>
      </w:r>
      <w:r>
        <w:rPr>
          <w:spacing w:val="-4"/>
        </w:rPr>
        <w:t xml:space="preserve"> </w:t>
      </w:r>
      <w:r>
        <w:t>attached</w:t>
      </w:r>
      <w:r>
        <w:rPr>
          <w:spacing w:val="-4"/>
        </w:rPr>
        <w:t xml:space="preserve"> </w:t>
      </w:r>
      <w:r>
        <w:t>to</w:t>
      </w:r>
      <w:r>
        <w:rPr>
          <w:spacing w:val="-4"/>
        </w:rPr>
        <w:t xml:space="preserve"> </w:t>
      </w:r>
      <w:r>
        <w:t>meeting</w:t>
      </w:r>
      <w:r>
        <w:rPr>
          <w:spacing w:val="-4"/>
        </w:rPr>
        <w:t xml:space="preserve"> </w:t>
      </w:r>
      <w:r>
        <w:t>individual</w:t>
      </w:r>
      <w:r>
        <w:rPr>
          <w:spacing w:val="-4"/>
        </w:rPr>
        <w:t xml:space="preserve"> </w:t>
      </w:r>
      <w:r>
        <w:t>local</w:t>
      </w:r>
      <w:r>
        <w:rPr>
          <w:spacing w:val="-4"/>
        </w:rPr>
        <w:t xml:space="preserve"> </w:t>
      </w:r>
      <w:r>
        <w:t>and</w:t>
      </w:r>
      <w:r>
        <w:rPr>
          <w:spacing w:val="-4"/>
        </w:rPr>
        <w:t xml:space="preserve"> </w:t>
      </w:r>
      <w:r>
        <w:t>strategic</w:t>
      </w:r>
      <w:r>
        <w:rPr>
          <w:spacing w:val="-4"/>
        </w:rPr>
        <w:t xml:space="preserve"> </w:t>
      </w:r>
      <w:r>
        <w:t>infrastructure</w:t>
      </w:r>
      <w:r>
        <w:rPr>
          <w:spacing w:val="-4"/>
        </w:rPr>
        <w:t xml:space="preserve"> </w:t>
      </w:r>
      <w:r>
        <w:t>and</w:t>
      </w:r>
      <w:r>
        <w:rPr>
          <w:spacing w:val="-4"/>
        </w:rPr>
        <w:t xml:space="preserve"> </w:t>
      </w:r>
      <w:r>
        <w:t xml:space="preserve">service </w:t>
      </w:r>
      <w:r>
        <w:rPr>
          <w:spacing w:val="-2"/>
        </w:rPr>
        <w:t>requirement".</w:t>
      </w:r>
    </w:p>
    <w:p w14:paraId="48C6DB5F" w14:textId="77777777" w:rsidR="005A1E3D" w:rsidRDefault="005A1E3D">
      <w:pPr>
        <w:pStyle w:val="BodyText"/>
        <w:spacing w:before="106"/>
        <w:ind w:left="0"/>
      </w:pPr>
    </w:p>
    <w:p w14:paraId="48C6DB60" w14:textId="77777777" w:rsidR="005A1E3D" w:rsidRDefault="00AE2093">
      <w:pPr>
        <w:pStyle w:val="ListParagraph"/>
        <w:numPr>
          <w:ilvl w:val="1"/>
          <w:numId w:val="13"/>
        </w:numPr>
        <w:tabs>
          <w:tab w:val="left" w:pos="1098"/>
        </w:tabs>
        <w:spacing w:before="1" w:line="208" w:lineRule="auto"/>
        <w:ind w:right="87"/>
      </w:pPr>
      <w:r>
        <w:t xml:space="preserve">The proposal in this instance comprises a major development for the erection of 57 dwellings and as such, would be subject to the aforementioned with regard to S106 </w:t>
      </w:r>
      <w:proofErr w:type="gramStart"/>
      <w:r>
        <w:t>contributions;</w:t>
      </w:r>
      <w:proofErr w:type="gramEnd"/>
      <w:r>
        <w:t xml:space="preserve"> including</w:t>
      </w:r>
      <w:r>
        <w:rPr>
          <w:spacing w:val="-5"/>
        </w:rPr>
        <w:t xml:space="preserve"> </w:t>
      </w:r>
      <w:r>
        <w:t>affordable</w:t>
      </w:r>
      <w:r>
        <w:rPr>
          <w:spacing w:val="-5"/>
        </w:rPr>
        <w:t xml:space="preserve"> </w:t>
      </w:r>
      <w:r>
        <w:t>housing,</w:t>
      </w:r>
      <w:r>
        <w:rPr>
          <w:spacing w:val="-5"/>
        </w:rPr>
        <w:t xml:space="preserve"> </w:t>
      </w:r>
      <w:r>
        <w:t>Healthcare,</w:t>
      </w:r>
      <w:r>
        <w:rPr>
          <w:spacing w:val="-5"/>
        </w:rPr>
        <w:t xml:space="preserve"> </w:t>
      </w:r>
      <w:r>
        <w:t>Education,</w:t>
      </w:r>
      <w:r>
        <w:rPr>
          <w:spacing w:val="-5"/>
        </w:rPr>
        <w:t xml:space="preserve"> </w:t>
      </w:r>
      <w:r>
        <w:t>and</w:t>
      </w:r>
      <w:r>
        <w:rPr>
          <w:spacing w:val="-5"/>
        </w:rPr>
        <w:t xml:space="preserve"> </w:t>
      </w:r>
      <w:r>
        <w:t>any</w:t>
      </w:r>
      <w:r>
        <w:rPr>
          <w:spacing w:val="-5"/>
        </w:rPr>
        <w:t xml:space="preserve"> </w:t>
      </w:r>
      <w:r>
        <w:t>Highway</w:t>
      </w:r>
      <w:r>
        <w:rPr>
          <w:spacing w:val="-5"/>
        </w:rPr>
        <w:t xml:space="preserve"> </w:t>
      </w:r>
      <w:r>
        <w:t>requirements,</w:t>
      </w:r>
      <w:r>
        <w:rPr>
          <w:spacing w:val="-5"/>
        </w:rPr>
        <w:t xml:space="preserve"> </w:t>
      </w:r>
      <w:r>
        <w:t>in</w:t>
      </w:r>
      <w:r>
        <w:rPr>
          <w:spacing w:val="-5"/>
        </w:rPr>
        <w:t xml:space="preserve"> </w:t>
      </w:r>
      <w:r>
        <w:t>addition to the required monitoring fees.</w:t>
      </w:r>
    </w:p>
    <w:p w14:paraId="48C6DB61" w14:textId="77777777" w:rsidR="005A1E3D" w:rsidRDefault="005A1E3D">
      <w:pPr>
        <w:pStyle w:val="BodyText"/>
        <w:spacing w:before="79"/>
        <w:ind w:left="0"/>
      </w:pPr>
    </w:p>
    <w:p w14:paraId="48C6DB62" w14:textId="77777777" w:rsidR="005A1E3D" w:rsidRDefault="00AE2093">
      <w:pPr>
        <w:pStyle w:val="ListParagraph"/>
        <w:numPr>
          <w:ilvl w:val="1"/>
          <w:numId w:val="13"/>
        </w:numPr>
        <w:tabs>
          <w:tab w:val="left" w:pos="1097"/>
        </w:tabs>
        <w:spacing w:line="236" w:lineRule="exact"/>
        <w:ind w:left="1097" w:hanging="1045"/>
      </w:pPr>
      <w:r>
        <w:t>In</w:t>
      </w:r>
      <w:r>
        <w:rPr>
          <w:spacing w:val="-6"/>
        </w:rPr>
        <w:t xml:space="preserve"> </w:t>
      </w:r>
      <w:r>
        <w:t>this</w:t>
      </w:r>
      <w:r>
        <w:rPr>
          <w:spacing w:val="-3"/>
        </w:rPr>
        <w:t xml:space="preserve"> </w:t>
      </w:r>
      <w:r>
        <w:t>regard,</w:t>
      </w:r>
      <w:r>
        <w:rPr>
          <w:spacing w:val="-3"/>
        </w:rPr>
        <w:t xml:space="preserve"> </w:t>
      </w:r>
      <w:r>
        <w:t>Policy</w:t>
      </w:r>
      <w:r>
        <w:rPr>
          <w:spacing w:val="-3"/>
        </w:rPr>
        <w:t xml:space="preserve"> </w:t>
      </w:r>
      <w:r>
        <w:t>6</w:t>
      </w:r>
      <w:r>
        <w:rPr>
          <w:spacing w:val="-3"/>
        </w:rPr>
        <w:t xml:space="preserve"> </w:t>
      </w:r>
      <w:r>
        <w:t>details</w:t>
      </w:r>
      <w:r>
        <w:rPr>
          <w:spacing w:val="-3"/>
        </w:rPr>
        <w:t xml:space="preserve"> </w:t>
      </w:r>
      <w:r>
        <w:t>that</w:t>
      </w:r>
      <w:r>
        <w:rPr>
          <w:spacing w:val="-4"/>
        </w:rPr>
        <w:t xml:space="preserve"> </w:t>
      </w:r>
      <w:r>
        <w:t>"Developer</w:t>
      </w:r>
      <w:r>
        <w:rPr>
          <w:spacing w:val="-3"/>
        </w:rPr>
        <w:t xml:space="preserve"> </w:t>
      </w:r>
      <w:r>
        <w:t>contributions</w:t>
      </w:r>
      <w:r>
        <w:rPr>
          <w:spacing w:val="-3"/>
        </w:rPr>
        <w:t xml:space="preserve"> </w:t>
      </w:r>
      <w:r>
        <w:t>relating</w:t>
      </w:r>
      <w:r>
        <w:rPr>
          <w:spacing w:val="-3"/>
        </w:rPr>
        <w:t xml:space="preserve"> </w:t>
      </w:r>
      <w:r>
        <w:t>to</w:t>
      </w:r>
      <w:r>
        <w:rPr>
          <w:spacing w:val="-3"/>
        </w:rPr>
        <w:t xml:space="preserve"> </w:t>
      </w:r>
      <w:r>
        <w:t>the</w:t>
      </w:r>
      <w:r>
        <w:rPr>
          <w:spacing w:val="-3"/>
        </w:rPr>
        <w:t xml:space="preserve"> </w:t>
      </w:r>
      <w:r>
        <w:t>provision</w:t>
      </w:r>
      <w:r>
        <w:rPr>
          <w:spacing w:val="-3"/>
        </w:rPr>
        <w:t xml:space="preserve"> </w:t>
      </w:r>
      <w:r>
        <w:rPr>
          <w:spacing w:val="-5"/>
        </w:rPr>
        <w:t>of:</w:t>
      </w:r>
    </w:p>
    <w:p w14:paraId="48C6DB63" w14:textId="77777777" w:rsidR="005A1E3D" w:rsidRDefault="00AE2093">
      <w:pPr>
        <w:pStyle w:val="ListParagraph"/>
        <w:numPr>
          <w:ilvl w:val="2"/>
          <w:numId w:val="13"/>
        </w:numPr>
        <w:tabs>
          <w:tab w:val="left" w:pos="1231"/>
        </w:tabs>
        <w:spacing w:line="220" w:lineRule="exact"/>
        <w:ind w:left="1231" w:hanging="133"/>
      </w:pPr>
      <w:r>
        <w:t>affordable</w:t>
      </w:r>
      <w:r>
        <w:rPr>
          <w:spacing w:val="-8"/>
        </w:rPr>
        <w:t xml:space="preserve"> </w:t>
      </w:r>
      <w:r>
        <w:t>housing</w:t>
      </w:r>
      <w:r>
        <w:rPr>
          <w:spacing w:val="-5"/>
        </w:rPr>
        <w:t xml:space="preserve"> </w:t>
      </w:r>
      <w:r>
        <w:t>will</w:t>
      </w:r>
      <w:r>
        <w:rPr>
          <w:spacing w:val="-5"/>
        </w:rPr>
        <w:t xml:space="preserve"> </w:t>
      </w:r>
      <w:r>
        <w:t>be</w:t>
      </w:r>
      <w:r>
        <w:rPr>
          <w:spacing w:val="-5"/>
        </w:rPr>
        <w:t xml:space="preserve"> </w:t>
      </w:r>
      <w:r>
        <w:t>made</w:t>
      </w:r>
      <w:r>
        <w:rPr>
          <w:spacing w:val="-5"/>
        </w:rPr>
        <w:t xml:space="preserve"> </w:t>
      </w:r>
      <w:r>
        <w:t>in</w:t>
      </w:r>
      <w:r>
        <w:rPr>
          <w:spacing w:val="-5"/>
        </w:rPr>
        <w:t xml:space="preserve"> </w:t>
      </w:r>
      <w:r>
        <w:t>accordance</w:t>
      </w:r>
      <w:r>
        <w:rPr>
          <w:spacing w:val="-5"/>
        </w:rPr>
        <w:t xml:space="preserve"> </w:t>
      </w:r>
      <w:r>
        <w:t>with</w:t>
      </w:r>
      <w:r>
        <w:rPr>
          <w:spacing w:val="-5"/>
        </w:rPr>
        <w:t xml:space="preserve"> </w:t>
      </w:r>
      <w:r>
        <w:t>Local</w:t>
      </w:r>
      <w:r>
        <w:rPr>
          <w:spacing w:val="-5"/>
        </w:rPr>
        <w:t xml:space="preserve"> </w:t>
      </w:r>
      <w:r>
        <w:t>Plan</w:t>
      </w:r>
      <w:r>
        <w:rPr>
          <w:spacing w:val="-5"/>
        </w:rPr>
        <w:t xml:space="preserve"> </w:t>
      </w:r>
      <w:r>
        <w:t>Policy</w:t>
      </w:r>
      <w:r>
        <w:rPr>
          <w:spacing w:val="-5"/>
        </w:rPr>
        <w:t xml:space="preserve"> </w:t>
      </w:r>
      <w:r>
        <w:t>18:</w:t>
      </w:r>
      <w:r>
        <w:rPr>
          <w:spacing w:val="-5"/>
        </w:rPr>
        <w:t xml:space="preserve"> </w:t>
      </w:r>
      <w:r>
        <w:t>Affordable</w:t>
      </w:r>
      <w:r>
        <w:rPr>
          <w:spacing w:val="-5"/>
        </w:rPr>
        <w:t xml:space="preserve"> </w:t>
      </w:r>
      <w:proofErr w:type="gramStart"/>
      <w:r>
        <w:rPr>
          <w:spacing w:val="-2"/>
        </w:rPr>
        <w:t>Housing;</w:t>
      </w:r>
      <w:proofErr w:type="gramEnd"/>
    </w:p>
    <w:p w14:paraId="48C6DB64" w14:textId="77777777" w:rsidR="005A1E3D" w:rsidRDefault="00AE2093">
      <w:pPr>
        <w:pStyle w:val="ListParagraph"/>
        <w:numPr>
          <w:ilvl w:val="2"/>
          <w:numId w:val="13"/>
        </w:numPr>
        <w:tabs>
          <w:tab w:val="left" w:pos="1231"/>
        </w:tabs>
        <w:spacing w:before="11" w:line="208" w:lineRule="auto"/>
        <w:ind w:left="1098" w:right="401" w:firstLine="0"/>
      </w:pPr>
      <w:r>
        <w:t>education</w:t>
      </w:r>
      <w:r>
        <w:rPr>
          <w:spacing w:val="-3"/>
        </w:rPr>
        <w:t xml:space="preserve"> </w:t>
      </w:r>
      <w:r>
        <w:t>facilities</w:t>
      </w:r>
      <w:r>
        <w:rPr>
          <w:spacing w:val="-3"/>
        </w:rPr>
        <w:t xml:space="preserve"> </w:t>
      </w:r>
      <w:r>
        <w:t>will</w:t>
      </w:r>
      <w:r>
        <w:rPr>
          <w:spacing w:val="-3"/>
        </w:rPr>
        <w:t xml:space="preserve"> </w:t>
      </w:r>
      <w:r>
        <w:t>be</w:t>
      </w:r>
      <w:r>
        <w:rPr>
          <w:spacing w:val="-3"/>
        </w:rPr>
        <w:t xml:space="preserve"> </w:t>
      </w:r>
      <w:r>
        <w:t>made</w:t>
      </w:r>
      <w:r>
        <w:rPr>
          <w:spacing w:val="-3"/>
        </w:rPr>
        <w:t xml:space="preserve"> </w:t>
      </w:r>
      <w:r>
        <w:t>in</w:t>
      </w:r>
      <w:r>
        <w:rPr>
          <w:spacing w:val="-3"/>
        </w:rPr>
        <w:t xml:space="preserve"> </w:t>
      </w:r>
      <w:r>
        <w:t>accordance</w:t>
      </w:r>
      <w:r>
        <w:rPr>
          <w:spacing w:val="-3"/>
        </w:rPr>
        <w:t xml:space="preserve"> </w:t>
      </w:r>
      <w:r>
        <w:t>with</w:t>
      </w:r>
      <w:r>
        <w:rPr>
          <w:spacing w:val="-4"/>
        </w:rPr>
        <w:t xml:space="preserve"> </w:t>
      </w:r>
      <w:r>
        <w:t>the</w:t>
      </w:r>
      <w:r>
        <w:rPr>
          <w:spacing w:val="-3"/>
        </w:rPr>
        <w:t xml:space="preserve"> </w:t>
      </w:r>
      <w:r>
        <w:t>requirements</w:t>
      </w:r>
      <w:r>
        <w:rPr>
          <w:spacing w:val="-3"/>
        </w:rPr>
        <w:t xml:space="preserve"> </w:t>
      </w:r>
      <w:r>
        <w:t>set</w:t>
      </w:r>
      <w:r>
        <w:rPr>
          <w:spacing w:val="-3"/>
        </w:rPr>
        <w:t xml:space="preserve"> </w:t>
      </w:r>
      <w:r>
        <w:t>out</w:t>
      </w:r>
      <w:r>
        <w:rPr>
          <w:spacing w:val="-3"/>
        </w:rPr>
        <w:t xml:space="preserve"> </w:t>
      </w:r>
      <w:r>
        <w:t>in</w:t>
      </w:r>
      <w:r>
        <w:rPr>
          <w:spacing w:val="-3"/>
        </w:rPr>
        <w:t xml:space="preserve"> </w:t>
      </w:r>
      <w:r>
        <w:t>Appendix</w:t>
      </w:r>
      <w:r>
        <w:rPr>
          <w:spacing w:val="-3"/>
        </w:rPr>
        <w:t xml:space="preserve"> </w:t>
      </w:r>
      <w:r>
        <w:t>8: Developer Contributions for Education Facilities; and</w:t>
      </w:r>
    </w:p>
    <w:p w14:paraId="48C6DB65" w14:textId="77777777" w:rsidR="005A1E3D" w:rsidRDefault="00AE2093">
      <w:pPr>
        <w:pStyle w:val="ListParagraph"/>
        <w:numPr>
          <w:ilvl w:val="2"/>
          <w:numId w:val="13"/>
        </w:numPr>
        <w:tabs>
          <w:tab w:val="left" w:pos="1231"/>
        </w:tabs>
        <w:spacing w:line="208" w:lineRule="auto"/>
        <w:ind w:left="1098" w:right="755" w:firstLine="0"/>
      </w:pPr>
      <w:r>
        <w:t>health</w:t>
      </w:r>
      <w:r>
        <w:rPr>
          <w:spacing w:val="-3"/>
        </w:rPr>
        <w:t xml:space="preserve"> </w:t>
      </w:r>
      <w:r>
        <w:t>facilities</w:t>
      </w:r>
      <w:r>
        <w:rPr>
          <w:spacing w:val="-3"/>
        </w:rPr>
        <w:t xml:space="preserve"> </w:t>
      </w:r>
      <w:r>
        <w:t>will</w:t>
      </w:r>
      <w:r>
        <w:rPr>
          <w:spacing w:val="-3"/>
        </w:rPr>
        <w:t xml:space="preserve"> </w:t>
      </w:r>
      <w:r>
        <w:t>be</w:t>
      </w:r>
      <w:r>
        <w:rPr>
          <w:spacing w:val="-3"/>
        </w:rPr>
        <w:t xml:space="preserve"> </w:t>
      </w:r>
      <w:r>
        <w:t>made</w:t>
      </w:r>
      <w:r>
        <w:rPr>
          <w:spacing w:val="-3"/>
        </w:rPr>
        <w:t xml:space="preserve"> </w:t>
      </w:r>
      <w:r>
        <w:t>in</w:t>
      </w:r>
      <w:r>
        <w:rPr>
          <w:spacing w:val="-3"/>
        </w:rPr>
        <w:t xml:space="preserve"> </w:t>
      </w:r>
      <w:r>
        <w:t>accordance</w:t>
      </w:r>
      <w:r>
        <w:rPr>
          <w:spacing w:val="-3"/>
        </w:rPr>
        <w:t xml:space="preserve"> </w:t>
      </w:r>
      <w:r>
        <w:t>with</w:t>
      </w:r>
      <w:r>
        <w:rPr>
          <w:spacing w:val="-3"/>
        </w:rPr>
        <w:t xml:space="preserve"> </w:t>
      </w:r>
      <w:r>
        <w:t>the</w:t>
      </w:r>
      <w:r>
        <w:rPr>
          <w:spacing w:val="-3"/>
        </w:rPr>
        <w:t xml:space="preserve"> </w:t>
      </w:r>
      <w:r>
        <w:t>requirements</w:t>
      </w:r>
      <w:r>
        <w:rPr>
          <w:spacing w:val="-3"/>
        </w:rPr>
        <w:t xml:space="preserve"> </w:t>
      </w:r>
      <w:r>
        <w:t>set</w:t>
      </w:r>
      <w:r>
        <w:rPr>
          <w:spacing w:val="-3"/>
        </w:rPr>
        <w:t xml:space="preserve"> </w:t>
      </w:r>
      <w:r>
        <w:t>out</w:t>
      </w:r>
      <w:r>
        <w:rPr>
          <w:spacing w:val="-3"/>
        </w:rPr>
        <w:t xml:space="preserve"> </w:t>
      </w:r>
      <w:r>
        <w:t>in</w:t>
      </w:r>
      <w:r>
        <w:rPr>
          <w:spacing w:val="-3"/>
        </w:rPr>
        <w:t xml:space="preserve"> </w:t>
      </w:r>
      <w:r>
        <w:t>Appendix</w:t>
      </w:r>
      <w:r>
        <w:rPr>
          <w:spacing w:val="-3"/>
        </w:rPr>
        <w:t xml:space="preserve"> </w:t>
      </w:r>
      <w:r>
        <w:t>9: Developer Contributions for Health Facilities".</w:t>
      </w:r>
    </w:p>
    <w:p w14:paraId="79FF92CA" w14:textId="77777777" w:rsidR="002F0999" w:rsidRDefault="002F0999" w:rsidP="002F0999">
      <w:pPr>
        <w:pStyle w:val="BodyText"/>
        <w:spacing w:before="73"/>
        <w:rPr>
          <w:b/>
        </w:rPr>
      </w:pPr>
    </w:p>
    <w:p w14:paraId="3F3CA50A" w14:textId="77777777" w:rsidR="002F0999" w:rsidRPr="002F0999" w:rsidRDefault="002F0999" w:rsidP="002F0999">
      <w:pPr>
        <w:pStyle w:val="ListParagraph"/>
        <w:numPr>
          <w:ilvl w:val="0"/>
          <w:numId w:val="21"/>
        </w:numPr>
        <w:tabs>
          <w:tab w:val="left" w:pos="1097"/>
        </w:tabs>
        <w:spacing w:before="1"/>
        <w:rPr>
          <w:i/>
          <w:vanish/>
        </w:rPr>
      </w:pPr>
    </w:p>
    <w:p w14:paraId="154514CD" w14:textId="77777777" w:rsidR="002F0999" w:rsidRPr="002F0999" w:rsidRDefault="002F0999" w:rsidP="002F0999">
      <w:pPr>
        <w:pStyle w:val="ListParagraph"/>
        <w:numPr>
          <w:ilvl w:val="0"/>
          <w:numId w:val="21"/>
        </w:numPr>
        <w:tabs>
          <w:tab w:val="left" w:pos="1097"/>
        </w:tabs>
        <w:spacing w:before="1"/>
        <w:rPr>
          <w:i/>
          <w:vanish/>
        </w:rPr>
      </w:pPr>
    </w:p>
    <w:p w14:paraId="0A24B71A" w14:textId="77777777" w:rsidR="002F0999" w:rsidRPr="002F0999" w:rsidRDefault="002F0999" w:rsidP="002F0999">
      <w:pPr>
        <w:pStyle w:val="ListParagraph"/>
        <w:numPr>
          <w:ilvl w:val="0"/>
          <w:numId w:val="21"/>
        </w:numPr>
        <w:tabs>
          <w:tab w:val="left" w:pos="1097"/>
        </w:tabs>
        <w:spacing w:before="1"/>
        <w:rPr>
          <w:i/>
          <w:vanish/>
        </w:rPr>
      </w:pPr>
    </w:p>
    <w:p w14:paraId="004EC693" w14:textId="77777777" w:rsidR="002F0999" w:rsidRPr="002F0999" w:rsidRDefault="002F0999" w:rsidP="002F0999">
      <w:pPr>
        <w:pStyle w:val="ListParagraph"/>
        <w:numPr>
          <w:ilvl w:val="0"/>
          <w:numId w:val="21"/>
        </w:numPr>
        <w:tabs>
          <w:tab w:val="left" w:pos="1097"/>
        </w:tabs>
        <w:spacing w:before="1"/>
        <w:rPr>
          <w:i/>
          <w:vanish/>
        </w:rPr>
      </w:pPr>
    </w:p>
    <w:p w14:paraId="40D3D5DE" w14:textId="77777777" w:rsidR="002F0999" w:rsidRPr="002F0999" w:rsidRDefault="002F0999" w:rsidP="002F0999">
      <w:pPr>
        <w:pStyle w:val="ListParagraph"/>
        <w:numPr>
          <w:ilvl w:val="0"/>
          <w:numId w:val="21"/>
        </w:numPr>
        <w:tabs>
          <w:tab w:val="left" w:pos="1097"/>
        </w:tabs>
        <w:spacing w:before="1"/>
        <w:rPr>
          <w:i/>
          <w:vanish/>
        </w:rPr>
      </w:pPr>
    </w:p>
    <w:p w14:paraId="05EDF25B" w14:textId="77777777" w:rsidR="002F0999" w:rsidRPr="002F0999" w:rsidRDefault="002F0999" w:rsidP="002F0999">
      <w:pPr>
        <w:pStyle w:val="ListParagraph"/>
        <w:numPr>
          <w:ilvl w:val="0"/>
          <w:numId w:val="21"/>
        </w:numPr>
        <w:tabs>
          <w:tab w:val="left" w:pos="1097"/>
        </w:tabs>
        <w:spacing w:before="1"/>
        <w:rPr>
          <w:i/>
          <w:vanish/>
        </w:rPr>
      </w:pPr>
    </w:p>
    <w:p w14:paraId="40915B4F" w14:textId="77777777" w:rsidR="002F0999" w:rsidRPr="002F0999" w:rsidRDefault="002F0999" w:rsidP="002F0999">
      <w:pPr>
        <w:pStyle w:val="ListParagraph"/>
        <w:numPr>
          <w:ilvl w:val="0"/>
          <w:numId w:val="21"/>
        </w:numPr>
        <w:tabs>
          <w:tab w:val="left" w:pos="1097"/>
        </w:tabs>
        <w:spacing w:before="1"/>
        <w:rPr>
          <w:i/>
          <w:vanish/>
        </w:rPr>
      </w:pPr>
    </w:p>
    <w:p w14:paraId="044C8586" w14:textId="77777777" w:rsidR="002F0999" w:rsidRPr="002F0999" w:rsidRDefault="002F0999" w:rsidP="002F0999">
      <w:pPr>
        <w:pStyle w:val="ListParagraph"/>
        <w:numPr>
          <w:ilvl w:val="1"/>
          <w:numId w:val="21"/>
        </w:numPr>
        <w:tabs>
          <w:tab w:val="left" w:pos="1097"/>
        </w:tabs>
        <w:spacing w:before="1"/>
        <w:rPr>
          <w:i/>
          <w:vanish/>
        </w:rPr>
      </w:pPr>
    </w:p>
    <w:p w14:paraId="6E583509" w14:textId="77777777" w:rsidR="002F0999" w:rsidRPr="002F0999" w:rsidRDefault="002F0999" w:rsidP="002F0999">
      <w:pPr>
        <w:pStyle w:val="ListParagraph"/>
        <w:numPr>
          <w:ilvl w:val="1"/>
          <w:numId w:val="21"/>
        </w:numPr>
        <w:tabs>
          <w:tab w:val="left" w:pos="1097"/>
        </w:tabs>
        <w:spacing w:before="1"/>
        <w:rPr>
          <w:i/>
          <w:vanish/>
        </w:rPr>
      </w:pPr>
    </w:p>
    <w:p w14:paraId="5B6722E0" w14:textId="77777777" w:rsidR="002F0999" w:rsidRPr="002F0999" w:rsidRDefault="002F0999" w:rsidP="002F0999">
      <w:pPr>
        <w:pStyle w:val="ListParagraph"/>
        <w:numPr>
          <w:ilvl w:val="1"/>
          <w:numId w:val="21"/>
        </w:numPr>
        <w:tabs>
          <w:tab w:val="left" w:pos="1097"/>
        </w:tabs>
        <w:spacing w:before="1"/>
        <w:rPr>
          <w:i/>
          <w:vanish/>
        </w:rPr>
      </w:pPr>
    </w:p>
    <w:p w14:paraId="27E71E20" w14:textId="77777777" w:rsidR="002F0999" w:rsidRPr="002F0999" w:rsidRDefault="002F0999" w:rsidP="002F0999">
      <w:pPr>
        <w:pStyle w:val="ListParagraph"/>
        <w:numPr>
          <w:ilvl w:val="1"/>
          <w:numId w:val="21"/>
        </w:numPr>
        <w:tabs>
          <w:tab w:val="left" w:pos="1097"/>
        </w:tabs>
        <w:spacing w:before="1"/>
        <w:rPr>
          <w:i/>
          <w:vanish/>
        </w:rPr>
      </w:pPr>
    </w:p>
    <w:p w14:paraId="62A5B3D0" w14:textId="77777777" w:rsidR="002F0999" w:rsidRPr="002F0999" w:rsidRDefault="002F0999" w:rsidP="002F0999">
      <w:pPr>
        <w:pStyle w:val="ListParagraph"/>
        <w:numPr>
          <w:ilvl w:val="1"/>
          <w:numId w:val="21"/>
        </w:numPr>
        <w:tabs>
          <w:tab w:val="left" w:pos="1097"/>
        </w:tabs>
        <w:spacing w:before="1"/>
        <w:rPr>
          <w:i/>
          <w:vanish/>
        </w:rPr>
      </w:pPr>
    </w:p>
    <w:p w14:paraId="59CDB4F1" w14:textId="77777777" w:rsidR="002F0999" w:rsidRPr="002F0999" w:rsidRDefault="002F0999" w:rsidP="002F0999">
      <w:pPr>
        <w:pStyle w:val="ListParagraph"/>
        <w:numPr>
          <w:ilvl w:val="1"/>
          <w:numId w:val="21"/>
        </w:numPr>
        <w:tabs>
          <w:tab w:val="left" w:pos="1097"/>
        </w:tabs>
        <w:spacing w:before="1"/>
        <w:rPr>
          <w:i/>
          <w:vanish/>
        </w:rPr>
      </w:pPr>
    </w:p>
    <w:p w14:paraId="6E3AAE62" w14:textId="77777777" w:rsidR="002F0999" w:rsidRPr="002F0999" w:rsidRDefault="002F0999" w:rsidP="002F0999">
      <w:pPr>
        <w:pStyle w:val="ListParagraph"/>
        <w:numPr>
          <w:ilvl w:val="1"/>
          <w:numId w:val="21"/>
        </w:numPr>
        <w:tabs>
          <w:tab w:val="left" w:pos="1097"/>
        </w:tabs>
        <w:spacing w:before="1"/>
        <w:rPr>
          <w:i/>
          <w:vanish/>
        </w:rPr>
      </w:pPr>
    </w:p>
    <w:p w14:paraId="3FDF8B9E" w14:textId="77777777" w:rsidR="002F0999" w:rsidRPr="002F0999" w:rsidRDefault="002F0999" w:rsidP="002F0999">
      <w:pPr>
        <w:pStyle w:val="ListParagraph"/>
        <w:numPr>
          <w:ilvl w:val="1"/>
          <w:numId w:val="21"/>
        </w:numPr>
        <w:tabs>
          <w:tab w:val="left" w:pos="1097"/>
        </w:tabs>
        <w:spacing w:before="1"/>
        <w:rPr>
          <w:i/>
          <w:vanish/>
        </w:rPr>
      </w:pPr>
    </w:p>
    <w:p w14:paraId="465D5CCB" w14:textId="77777777" w:rsidR="002F0999" w:rsidRPr="002F0999" w:rsidRDefault="002F0999" w:rsidP="002F0999">
      <w:pPr>
        <w:pStyle w:val="ListParagraph"/>
        <w:numPr>
          <w:ilvl w:val="1"/>
          <w:numId w:val="21"/>
        </w:numPr>
        <w:tabs>
          <w:tab w:val="left" w:pos="1097"/>
        </w:tabs>
        <w:spacing w:before="1"/>
        <w:rPr>
          <w:i/>
          <w:vanish/>
        </w:rPr>
      </w:pPr>
    </w:p>
    <w:p w14:paraId="34BA6B88" w14:textId="77777777" w:rsidR="002F0999" w:rsidRPr="002F0999" w:rsidRDefault="002F0999" w:rsidP="002F0999">
      <w:pPr>
        <w:pStyle w:val="ListParagraph"/>
        <w:numPr>
          <w:ilvl w:val="1"/>
          <w:numId w:val="21"/>
        </w:numPr>
        <w:tabs>
          <w:tab w:val="left" w:pos="1097"/>
        </w:tabs>
        <w:spacing w:before="1"/>
        <w:rPr>
          <w:i/>
          <w:vanish/>
        </w:rPr>
      </w:pPr>
    </w:p>
    <w:p w14:paraId="3CEC66BD" w14:textId="77777777" w:rsidR="002F0999" w:rsidRPr="002F0999" w:rsidRDefault="002F0999" w:rsidP="002F0999">
      <w:pPr>
        <w:pStyle w:val="ListParagraph"/>
        <w:numPr>
          <w:ilvl w:val="1"/>
          <w:numId w:val="21"/>
        </w:numPr>
        <w:tabs>
          <w:tab w:val="left" w:pos="1097"/>
        </w:tabs>
        <w:spacing w:before="1"/>
        <w:rPr>
          <w:i/>
          <w:vanish/>
        </w:rPr>
      </w:pPr>
    </w:p>
    <w:p w14:paraId="0AA427E7" w14:textId="77777777" w:rsidR="002F0999" w:rsidRPr="002F0999" w:rsidRDefault="002F0999" w:rsidP="002F0999">
      <w:pPr>
        <w:pStyle w:val="ListParagraph"/>
        <w:numPr>
          <w:ilvl w:val="1"/>
          <w:numId w:val="21"/>
        </w:numPr>
        <w:tabs>
          <w:tab w:val="left" w:pos="1097"/>
        </w:tabs>
        <w:spacing w:before="1"/>
        <w:rPr>
          <w:i/>
          <w:vanish/>
        </w:rPr>
      </w:pPr>
    </w:p>
    <w:p w14:paraId="2633BE0A" w14:textId="77777777" w:rsidR="002F0999" w:rsidRPr="002F0999" w:rsidRDefault="002F0999" w:rsidP="002F0999">
      <w:pPr>
        <w:pStyle w:val="ListParagraph"/>
        <w:numPr>
          <w:ilvl w:val="1"/>
          <w:numId w:val="21"/>
        </w:numPr>
        <w:tabs>
          <w:tab w:val="left" w:pos="1097"/>
        </w:tabs>
        <w:spacing w:before="1"/>
        <w:rPr>
          <w:i/>
          <w:vanish/>
        </w:rPr>
      </w:pPr>
    </w:p>
    <w:p w14:paraId="7F023538" w14:textId="77777777" w:rsidR="002F0999" w:rsidRPr="002F0999" w:rsidRDefault="002F0999" w:rsidP="002F0999">
      <w:pPr>
        <w:pStyle w:val="ListParagraph"/>
        <w:numPr>
          <w:ilvl w:val="1"/>
          <w:numId w:val="21"/>
        </w:numPr>
        <w:tabs>
          <w:tab w:val="left" w:pos="1097"/>
        </w:tabs>
        <w:spacing w:before="1"/>
        <w:rPr>
          <w:i/>
          <w:vanish/>
        </w:rPr>
      </w:pPr>
    </w:p>
    <w:p w14:paraId="037EFEE7" w14:textId="77777777" w:rsidR="002F0999" w:rsidRPr="002F0999" w:rsidRDefault="002F0999" w:rsidP="002F0999">
      <w:pPr>
        <w:pStyle w:val="ListParagraph"/>
        <w:numPr>
          <w:ilvl w:val="1"/>
          <w:numId w:val="21"/>
        </w:numPr>
        <w:tabs>
          <w:tab w:val="left" w:pos="1097"/>
        </w:tabs>
        <w:spacing w:before="1"/>
        <w:rPr>
          <w:i/>
          <w:vanish/>
        </w:rPr>
      </w:pPr>
    </w:p>
    <w:p w14:paraId="04F51F34" w14:textId="77777777" w:rsidR="002F0999" w:rsidRPr="002F0999" w:rsidRDefault="002F0999" w:rsidP="002F0999">
      <w:pPr>
        <w:pStyle w:val="ListParagraph"/>
        <w:numPr>
          <w:ilvl w:val="1"/>
          <w:numId w:val="21"/>
        </w:numPr>
        <w:tabs>
          <w:tab w:val="left" w:pos="1097"/>
        </w:tabs>
        <w:spacing w:before="1"/>
        <w:rPr>
          <w:i/>
          <w:vanish/>
        </w:rPr>
      </w:pPr>
    </w:p>
    <w:p w14:paraId="771241EA" w14:textId="77777777" w:rsidR="002F0999" w:rsidRPr="002F0999" w:rsidRDefault="002F0999" w:rsidP="002F0999">
      <w:pPr>
        <w:pStyle w:val="ListParagraph"/>
        <w:numPr>
          <w:ilvl w:val="1"/>
          <w:numId w:val="21"/>
        </w:numPr>
        <w:tabs>
          <w:tab w:val="left" w:pos="1097"/>
        </w:tabs>
        <w:spacing w:before="1"/>
        <w:rPr>
          <w:i/>
          <w:vanish/>
        </w:rPr>
      </w:pPr>
    </w:p>
    <w:p w14:paraId="154BF4D1" w14:textId="77777777" w:rsidR="002F0999" w:rsidRPr="002F0999" w:rsidRDefault="002F0999" w:rsidP="002F0999">
      <w:pPr>
        <w:pStyle w:val="ListParagraph"/>
        <w:numPr>
          <w:ilvl w:val="1"/>
          <w:numId w:val="21"/>
        </w:numPr>
        <w:tabs>
          <w:tab w:val="left" w:pos="1097"/>
        </w:tabs>
        <w:spacing w:before="1"/>
        <w:rPr>
          <w:i/>
          <w:vanish/>
        </w:rPr>
      </w:pPr>
    </w:p>
    <w:p w14:paraId="5C453314" w14:textId="77777777" w:rsidR="002F0999" w:rsidRPr="002F0999" w:rsidRDefault="002F0999" w:rsidP="002F0999">
      <w:pPr>
        <w:pStyle w:val="ListParagraph"/>
        <w:numPr>
          <w:ilvl w:val="1"/>
          <w:numId w:val="21"/>
        </w:numPr>
        <w:tabs>
          <w:tab w:val="left" w:pos="1097"/>
        </w:tabs>
        <w:spacing w:before="1"/>
        <w:rPr>
          <w:i/>
          <w:vanish/>
        </w:rPr>
      </w:pPr>
    </w:p>
    <w:p w14:paraId="6127106B" w14:textId="77777777" w:rsidR="002F0999" w:rsidRPr="002F0999" w:rsidRDefault="002F0999" w:rsidP="002F0999">
      <w:pPr>
        <w:pStyle w:val="ListParagraph"/>
        <w:numPr>
          <w:ilvl w:val="1"/>
          <w:numId w:val="21"/>
        </w:numPr>
        <w:tabs>
          <w:tab w:val="left" w:pos="1097"/>
        </w:tabs>
        <w:spacing w:before="1"/>
        <w:rPr>
          <w:i/>
          <w:vanish/>
        </w:rPr>
      </w:pPr>
    </w:p>
    <w:p w14:paraId="4D79D89B" w14:textId="77777777" w:rsidR="002F0999" w:rsidRPr="002F0999" w:rsidRDefault="002F0999" w:rsidP="002F0999">
      <w:pPr>
        <w:pStyle w:val="ListParagraph"/>
        <w:numPr>
          <w:ilvl w:val="1"/>
          <w:numId w:val="21"/>
        </w:numPr>
        <w:tabs>
          <w:tab w:val="left" w:pos="1097"/>
        </w:tabs>
        <w:spacing w:before="1"/>
        <w:rPr>
          <w:i/>
          <w:vanish/>
        </w:rPr>
      </w:pPr>
    </w:p>
    <w:p w14:paraId="455C278D" w14:textId="77777777" w:rsidR="002F0999" w:rsidRPr="002F0999" w:rsidRDefault="002F0999" w:rsidP="002F0999">
      <w:pPr>
        <w:pStyle w:val="ListParagraph"/>
        <w:numPr>
          <w:ilvl w:val="1"/>
          <w:numId w:val="21"/>
        </w:numPr>
        <w:tabs>
          <w:tab w:val="left" w:pos="1097"/>
        </w:tabs>
        <w:spacing w:before="1"/>
        <w:rPr>
          <w:i/>
          <w:vanish/>
        </w:rPr>
      </w:pPr>
    </w:p>
    <w:p w14:paraId="19789DDB" w14:textId="77777777" w:rsidR="002F0999" w:rsidRPr="002F0999" w:rsidRDefault="002F0999" w:rsidP="002F0999">
      <w:pPr>
        <w:pStyle w:val="ListParagraph"/>
        <w:numPr>
          <w:ilvl w:val="1"/>
          <w:numId w:val="21"/>
        </w:numPr>
        <w:tabs>
          <w:tab w:val="left" w:pos="1097"/>
        </w:tabs>
        <w:spacing w:before="1"/>
        <w:rPr>
          <w:i/>
          <w:vanish/>
        </w:rPr>
      </w:pPr>
    </w:p>
    <w:p w14:paraId="6EB1D5BE" w14:textId="77777777" w:rsidR="002F0999" w:rsidRPr="002F0999" w:rsidRDefault="002F0999" w:rsidP="002F0999">
      <w:pPr>
        <w:pStyle w:val="ListParagraph"/>
        <w:numPr>
          <w:ilvl w:val="1"/>
          <w:numId w:val="21"/>
        </w:numPr>
        <w:tabs>
          <w:tab w:val="left" w:pos="1097"/>
        </w:tabs>
        <w:spacing w:before="1"/>
        <w:rPr>
          <w:i/>
          <w:vanish/>
        </w:rPr>
      </w:pPr>
    </w:p>
    <w:p w14:paraId="409EAD93" w14:textId="77777777" w:rsidR="002F0999" w:rsidRPr="002F0999" w:rsidRDefault="002F0999" w:rsidP="002F0999">
      <w:pPr>
        <w:pStyle w:val="ListParagraph"/>
        <w:numPr>
          <w:ilvl w:val="1"/>
          <w:numId w:val="21"/>
        </w:numPr>
        <w:tabs>
          <w:tab w:val="left" w:pos="1097"/>
        </w:tabs>
        <w:spacing w:before="1"/>
        <w:rPr>
          <w:i/>
          <w:vanish/>
        </w:rPr>
      </w:pPr>
    </w:p>
    <w:p w14:paraId="1A59C3FB" w14:textId="77777777" w:rsidR="002F0999" w:rsidRPr="002F0999" w:rsidRDefault="002F0999" w:rsidP="002F0999">
      <w:pPr>
        <w:pStyle w:val="ListParagraph"/>
        <w:numPr>
          <w:ilvl w:val="1"/>
          <w:numId w:val="21"/>
        </w:numPr>
        <w:tabs>
          <w:tab w:val="left" w:pos="1097"/>
        </w:tabs>
        <w:spacing w:before="1"/>
        <w:rPr>
          <w:i/>
          <w:vanish/>
        </w:rPr>
      </w:pPr>
    </w:p>
    <w:p w14:paraId="69A10ED4" w14:textId="77777777" w:rsidR="002F0999" w:rsidRPr="002F0999" w:rsidRDefault="002F0999" w:rsidP="002F0999">
      <w:pPr>
        <w:pStyle w:val="ListParagraph"/>
        <w:numPr>
          <w:ilvl w:val="1"/>
          <w:numId w:val="21"/>
        </w:numPr>
        <w:tabs>
          <w:tab w:val="left" w:pos="1097"/>
        </w:tabs>
        <w:spacing w:before="1"/>
        <w:rPr>
          <w:i/>
          <w:vanish/>
        </w:rPr>
      </w:pPr>
    </w:p>
    <w:p w14:paraId="64D19979" w14:textId="77777777" w:rsidR="002F0999" w:rsidRPr="002F0999" w:rsidRDefault="002F0999" w:rsidP="002F0999">
      <w:pPr>
        <w:pStyle w:val="ListParagraph"/>
        <w:numPr>
          <w:ilvl w:val="1"/>
          <w:numId w:val="21"/>
        </w:numPr>
        <w:tabs>
          <w:tab w:val="left" w:pos="1097"/>
        </w:tabs>
        <w:spacing w:before="1"/>
        <w:rPr>
          <w:i/>
          <w:vanish/>
        </w:rPr>
      </w:pPr>
    </w:p>
    <w:p w14:paraId="20FD3CB1" w14:textId="77777777" w:rsidR="002F0999" w:rsidRPr="002F0999" w:rsidRDefault="002F0999" w:rsidP="002F0999">
      <w:pPr>
        <w:pStyle w:val="ListParagraph"/>
        <w:numPr>
          <w:ilvl w:val="1"/>
          <w:numId w:val="21"/>
        </w:numPr>
        <w:tabs>
          <w:tab w:val="left" w:pos="1097"/>
        </w:tabs>
        <w:spacing w:before="1"/>
        <w:rPr>
          <w:i/>
          <w:vanish/>
        </w:rPr>
      </w:pPr>
    </w:p>
    <w:p w14:paraId="6C4DE5F6" w14:textId="77777777" w:rsidR="002F0999" w:rsidRPr="002F0999" w:rsidRDefault="002F0999" w:rsidP="002F0999">
      <w:pPr>
        <w:pStyle w:val="ListParagraph"/>
        <w:numPr>
          <w:ilvl w:val="1"/>
          <w:numId w:val="21"/>
        </w:numPr>
        <w:tabs>
          <w:tab w:val="left" w:pos="1097"/>
        </w:tabs>
        <w:spacing w:before="1"/>
        <w:rPr>
          <w:i/>
          <w:vanish/>
        </w:rPr>
      </w:pPr>
    </w:p>
    <w:p w14:paraId="46902815" w14:textId="77777777" w:rsidR="002F0999" w:rsidRPr="002F0999" w:rsidRDefault="002F0999" w:rsidP="002F0999">
      <w:pPr>
        <w:pStyle w:val="ListParagraph"/>
        <w:numPr>
          <w:ilvl w:val="1"/>
          <w:numId w:val="21"/>
        </w:numPr>
        <w:tabs>
          <w:tab w:val="left" w:pos="1097"/>
        </w:tabs>
        <w:spacing w:before="1"/>
        <w:rPr>
          <w:i/>
          <w:vanish/>
        </w:rPr>
      </w:pPr>
    </w:p>
    <w:p w14:paraId="7D742D45" w14:textId="77777777" w:rsidR="002F0999" w:rsidRPr="002F0999" w:rsidRDefault="002F0999" w:rsidP="002F0999">
      <w:pPr>
        <w:pStyle w:val="ListParagraph"/>
        <w:numPr>
          <w:ilvl w:val="1"/>
          <w:numId w:val="21"/>
        </w:numPr>
        <w:tabs>
          <w:tab w:val="left" w:pos="1097"/>
        </w:tabs>
        <w:spacing w:before="1"/>
        <w:rPr>
          <w:i/>
          <w:vanish/>
        </w:rPr>
      </w:pPr>
    </w:p>
    <w:p w14:paraId="411A4254" w14:textId="77777777" w:rsidR="002F0999" w:rsidRPr="002F0999" w:rsidRDefault="002F0999" w:rsidP="002F0999">
      <w:pPr>
        <w:pStyle w:val="ListParagraph"/>
        <w:numPr>
          <w:ilvl w:val="1"/>
          <w:numId w:val="21"/>
        </w:numPr>
        <w:tabs>
          <w:tab w:val="left" w:pos="1097"/>
        </w:tabs>
        <w:spacing w:before="1"/>
        <w:rPr>
          <w:i/>
          <w:vanish/>
        </w:rPr>
      </w:pPr>
    </w:p>
    <w:p w14:paraId="796F69CB" w14:textId="77777777" w:rsidR="002F0999" w:rsidRPr="002F0999" w:rsidRDefault="002F0999" w:rsidP="002F0999">
      <w:pPr>
        <w:pStyle w:val="ListParagraph"/>
        <w:numPr>
          <w:ilvl w:val="1"/>
          <w:numId w:val="21"/>
        </w:numPr>
        <w:tabs>
          <w:tab w:val="left" w:pos="1097"/>
        </w:tabs>
        <w:spacing w:before="1"/>
        <w:rPr>
          <w:i/>
          <w:vanish/>
        </w:rPr>
      </w:pPr>
    </w:p>
    <w:p w14:paraId="5D41BBBA" w14:textId="77777777" w:rsidR="002F0999" w:rsidRPr="002F0999" w:rsidRDefault="002F0999" w:rsidP="002F0999">
      <w:pPr>
        <w:pStyle w:val="ListParagraph"/>
        <w:numPr>
          <w:ilvl w:val="1"/>
          <w:numId w:val="21"/>
        </w:numPr>
        <w:tabs>
          <w:tab w:val="left" w:pos="1097"/>
        </w:tabs>
        <w:spacing w:before="1"/>
        <w:rPr>
          <w:i/>
          <w:vanish/>
        </w:rPr>
      </w:pPr>
    </w:p>
    <w:p w14:paraId="4CAECBC9" w14:textId="77777777" w:rsidR="002F0999" w:rsidRPr="002F0999" w:rsidRDefault="002F0999" w:rsidP="002F0999">
      <w:pPr>
        <w:pStyle w:val="ListParagraph"/>
        <w:numPr>
          <w:ilvl w:val="1"/>
          <w:numId w:val="21"/>
        </w:numPr>
        <w:tabs>
          <w:tab w:val="left" w:pos="1097"/>
        </w:tabs>
        <w:spacing w:before="1"/>
        <w:rPr>
          <w:i/>
          <w:vanish/>
        </w:rPr>
      </w:pPr>
    </w:p>
    <w:p w14:paraId="11265F8E" w14:textId="77777777" w:rsidR="002F0999" w:rsidRPr="002F0999" w:rsidRDefault="002F0999" w:rsidP="002F0999">
      <w:pPr>
        <w:pStyle w:val="ListParagraph"/>
        <w:numPr>
          <w:ilvl w:val="1"/>
          <w:numId w:val="21"/>
        </w:numPr>
        <w:tabs>
          <w:tab w:val="left" w:pos="1097"/>
        </w:tabs>
        <w:spacing w:before="1"/>
        <w:rPr>
          <w:i/>
          <w:vanish/>
        </w:rPr>
      </w:pPr>
    </w:p>
    <w:p w14:paraId="2CC4EACE" w14:textId="77777777" w:rsidR="002F0999" w:rsidRPr="002F0999" w:rsidRDefault="002F0999" w:rsidP="002F0999">
      <w:pPr>
        <w:pStyle w:val="ListParagraph"/>
        <w:numPr>
          <w:ilvl w:val="1"/>
          <w:numId w:val="21"/>
        </w:numPr>
        <w:tabs>
          <w:tab w:val="left" w:pos="1097"/>
        </w:tabs>
        <w:spacing w:before="1"/>
        <w:rPr>
          <w:i/>
          <w:vanish/>
        </w:rPr>
      </w:pPr>
    </w:p>
    <w:p w14:paraId="1503ED08" w14:textId="77777777" w:rsidR="002F0999" w:rsidRPr="002F0999" w:rsidRDefault="002F0999" w:rsidP="002F0999">
      <w:pPr>
        <w:pStyle w:val="ListParagraph"/>
        <w:numPr>
          <w:ilvl w:val="1"/>
          <w:numId w:val="21"/>
        </w:numPr>
        <w:tabs>
          <w:tab w:val="left" w:pos="1097"/>
        </w:tabs>
        <w:spacing w:before="1"/>
        <w:rPr>
          <w:i/>
          <w:vanish/>
        </w:rPr>
      </w:pPr>
    </w:p>
    <w:p w14:paraId="38DB7E74" w14:textId="77777777" w:rsidR="002F0999" w:rsidRPr="002F0999" w:rsidRDefault="002F0999" w:rsidP="002F0999">
      <w:pPr>
        <w:pStyle w:val="ListParagraph"/>
        <w:numPr>
          <w:ilvl w:val="1"/>
          <w:numId w:val="21"/>
        </w:numPr>
        <w:tabs>
          <w:tab w:val="left" w:pos="1097"/>
        </w:tabs>
        <w:spacing w:before="1"/>
        <w:rPr>
          <w:i/>
          <w:vanish/>
        </w:rPr>
      </w:pPr>
    </w:p>
    <w:p w14:paraId="252EE1A4" w14:textId="77777777" w:rsidR="002F0999" w:rsidRPr="002F0999" w:rsidRDefault="002F0999" w:rsidP="002F0999">
      <w:pPr>
        <w:pStyle w:val="ListParagraph"/>
        <w:numPr>
          <w:ilvl w:val="1"/>
          <w:numId w:val="21"/>
        </w:numPr>
        <w:tabs>
          <w:tab w:val="left" w:pos="1097"/>
        </w:tabs>
        <w:spacing w:before="1"/>
        <w:rPr>
          <w:i/>
          <w:vanish/>
        </w:rPr>
      </w:pPr>
    </w:p>
    <w:p w14:paraId="2FF21D86" w14:textId="77777777" w:rsidR="002F0999" w:rsidRPr="002F0999" w:rsidRDefault="002F0999" w:rsidP="002F0999">
      <w:pPr>
        <w:pStyle w:val="ListParagraph"/>
        <w:numPr>
          <w:ilvl w:val="1"/>
          <w:numId w:val="21"/>
        </w:numPr>
        <w:tabs>
          <w:tab w:val="left" w:pos="1097"/>
        </w:tabs>
        <w:spacing w:before="1"/>
        <w:rPr>
          <w:i/>
          <w:vanish/>
        </w:rPr>
      </w:pPr>
    </w:p>
    <w:p w14:paraId="5D5DC3FC" w14:textId="77777777" w:rsidR="002F0999" w:rsidRPr="002F0999" w:rsidRDefault="002F0999" w:rsidP="002F0999">
      <w:pPr>
        <w:pStyle w:val="ListParagraph"/>
        <w:numPr>
          <w:ilvl w:val="1"/>
          <w:numId w:val="21"/>
        </w:numPr>
        <w:tabs>
          <w:tab w:val="left" w:pos="1097"/>
        </w:tabs>
        <w:spacing w:before="1"/>
        <w:rPr>
          <w:i/>
          <w:vanish/>
        </w:rPr>
      </w:pPr>
    </w:p>
    <w:p w14:paraId="04A108CC" w14:textId="77777777" w:rsidR="002F0999" w:rsidRPr="002F0999" w:rsidRDefault="002F0999" w:rsidP="002F0999">
      <w:pPr>
        <w:pStyle w:val="ListParagraph"/>
        <w:numPr>
          <w:ilvl w:val="1"/>
          <w:numId w:val="21"/>
        </w:numPr>
        <w:tabs>
          <w:tab w:val="left" w:pos="1097"/>
        </w:tabs>
        <w:spacing w:before="1"/>
        <w:rPr>
          <w:i/>
          <w:vanish/>
        </w:rPr>
      </w:pPr>
    </w:p>
    <w:p w14:paraId="6148BDFE" w14:textId="77777777" w:rsidR="002F0999" w:rsidRPr="002F0999" w:rsidRDefault="002F0999" w:rsidP="002F0999">
      <w:pPr>
        <w:pStyle w:val="ListParagraph"/>
        <w:numPr>
          <w:ilvl w:val="1"/>
          <w:numId w:val="21"/>
        </w:numPr>
        <w:tabs>
          <w:tab w:val="left" w:pos="1097"/>
        </w:tabs>
        <w:spacing w:before="1"/>
        <w:rPr>
          <w:i/>
          <w:vanish/>
        </w:rPr>
      </w:pPr>
    </w:p>
    <w:p w14:paraId="2778289A" w14:textId="77777777" w:rsidR="002F0999" w:rsidRPr="002F0999" w:rsidRDefault="002F0999" w:rsidP="002F0999">
      <w:pPr>
        <w:pStyle w:val="ListParagraph"/>
        <w:numPr>
          <w:ilvl w:val="1"/>
          <w:numId w:val="21"/>
        </w:numPr>
        <w:tabs>
          <w:tab w:val="left" w:pos="1097"/>
        </w:tabs>
        <w:spacing w:before="1"/>
        <w:rPr>
          <w:i/>
          <w:vanish/>
        </w:rPr>
      </w:pPr>
    </w:p>
    <w:p w14:paraId="530122D6" w14:textId="77777777" w:rsidR="002F0999" w:rsidRPr="002F0999" w:rsidRDefault="002F0999" w:rsidP="002F0999">
      <w:pPr>
        <w:pStyle w:val="ListParagraph"/>
        <w:numPr>
          <w:ilvl w:val="1"/>
          <w:numId w:val="21"/>
        </w:numPr>
        <w:tabs>
          <w:tab w:val="left" w:pos="1097"/>
        </w:tabs>
        <w:spacing w:before="1"/>
        <w:rPr>
          <w:i/>
          <w:vanish/>
        </w:rPr>
      </w:pPr>
    </w:p>
    <w:p w14:paraId="043A837B" w14:textId="77777777" w:rsidR="002F0999" w:rsidRPr="002F0999" w:rsidRDefault="002F0999" w:rsidP="002F0999">
      <w:pPr>
        <w:pStyle w:val="ListParagraph"/>
        <w:numPr>
          <w:ilvl w:val="1"/>
          <w:numId w:val="21"/>
        </w:numPr>
        <w:tabs>
          <w:tab w:val="left" w:pos="1097"/>
        </w:tabs>
        <w:spacing w:before="1"/>
        <w:rPr>
          <w:i/>
          <w:vanish/>
        </w:rPr>
      </w:pPr>
    </w:p>
    <w:p w14:paraId="534D4BA3" w14:textId="77777777" w:rsidR="002F0999" w:rsidRPr="002F0999" w:rsidRDefault="002F0999" w:rsidP="002F0999">
      <w:pPr>
        <w:pStyle w:val="ListParagraph"/>
        <w:numPr>
          <w:ilvl w:val="1"/>
          <w:numId w:val="21"/>
        </w:numPr>
        <w:tabs>
          <w:tab w:val="left" w:pos="1097"/>
        </w:tabs>
        <w:spacing w:before="1"/>
        <w:rPr>
          <w:i/>
          <w:vanish/>
        </w:rPr>
      </w:pPr>
    </w:p>
    <w:p w14:paraId="70D02F1D" w14:textId="77777777" w:rsidR="002F0999" w:rsidRPr="002F0999" w:rsidRDefault="002F0999" w:rsidP="002F0999">
      <w:pPr>
        <w:pStyle w:val="ListParagraph"/>
        <w:numPr>
          <w:ilvl w:val="1"/>
          <w:numId w:val="21"/>
        </w:numPr>
        <w:tabs>
          <w:tab w:val="left" w:pos="1097"/>
        </w:tabs>
        <w:spacing w:before="1"/>
        <w:rPr>
          <w:i/>
          <w:vanish/>
        </w:rPr>
      </w:pPr>
    </w:p>
    <w:p w14:paraId="5738AB3D" w14:textId="77777777" w:rsidR="002F0999" w:rsidRPr="002F0999" w:rsidRDefault="002F0999" w:rsidP="002F0999">
      <w:pPr>
        <w:pStyle w:val="ListParagraph"/>
        <w:numPr>
          <w:ilvl w:val="1"/>
          <w:numId w:val="21"/>
        </w:numPr>
        <w:tabs>
          <w:tab w:val="left" w:pos="1097"/>
        </w:tabs>
        <w:spacing w:before="1"/>
        <w:rPr>
          <w:i/>
          <w:vanish/>
        </w:rPr>
      </w:pPr>
    </w:p>
    <w:p w14:paraId="1DF6C99A" w14:textId="77777777" w:rsidR="002F0999" w:rsidRPr="002F0999" w:rsidRDefault="002F0999" w:rsidP="002F0999">
      <w:pPr>
        <w:pStyle w:val="ListParagraph"/>
        <w:numPr>
          <w:ilvl w:val="1"/>
          <w:numId w:val="21"/>
        </w:numPr>
        <w:tabs>
          <w:tab w:val="left" w:pos="1097"/>
        </w:tabs>
        <w:spacing w:before="1"/>
        <w:rPr>
          <w:i/>
          <w:vanish/>
        </w:rPr>
      </w:pPr>
    </w:p>
    <w:p w14:paraId="7B75275D" w14:textId="77777777" w:rsidR="002F0999" w:rsidRPr="002F0999" w:rsidRDefault="002F0999" w:rsidP="002F0999">
      <w:pPr>
        <w:pStyle w:val="ListParagraph"/>
        <w:numPr>
          <w:ilvl w:val="1"/>
          <w:numId w:val="21"/>
        </w:numPr>
        <w:tabs>
          <w:tab w:val="left" w:pos="1097"/>
        </w:tabs>
        <w:spacing w:before="1"/>
        <w:rPr>
          <w:i/>
          <w:vanish/>
        </w:rPr>
      </w:pPr>
    </w:p>
    <w:p w14:paraId="76734DBA" w14:textId="77777777" w:rsidR="002F0999" w:rsidRPr="002F0999" w:rsidRDefault="002F0999" w:rsidP="002F0999">
      <w:pPr>
        <w:pStyle w:val="ListParagraph"/>
        <w:numPr>
          <w:ilvl w:val="1"/>
          <w:numId w:val="21"/>
        </w:numPr>
        <w:tabs>
          <w:tab w:val="left" w:pos="1097"/>
        </w:tabs>
        <w:spacing w:before="1"/>
        <w:rPr>
          <w:i/>
          <w:vanish/>
        </w:rPr>
      </w:pPr>
    </w:p>
    <w:p w14:paraId="1C67224C" w14:textId="77777777" w:rsidR="002F0999" w:rsidRPr="002F0999" w:rsidRDefault="002F0999" w:rsidP="002F0999">
      <w:pPr>
        <w:pStyle w:val="ListParagraph"/>
        <w:numPr>
          <w:ilvl w:val="1"/>
          <w:numId w:val="21"/>
        </w:numPr>
        <w:tabs>
          <w:tab w:val="left" w:pos="1097"/>
        </w:tabs>
        <w:spacing w:before="1"/>
        <w:rPr>
          <w:i/>
          <w:vanish/>
        </w:rPr>
      </w:pPr>
    </w:p>
    <w:p w14:paraId="59BD9794" w14:textId="77777777" w:rsidR="002F0999" w:rsidRPr="002F0999" w:rsidRDefault="002F0999" w:rsidP="002F0999">
      <w:pPr>
        <w:pStyle w:val="ListParagraph"/>
        <w:numPr>
          <w:ilvl w:val="1"/>
          <w:numId w:val="21"/>
        </w:numPr>
        <w:tabs>
          <w:tab w:val="left" w:pos="1097"/>
        </w:tabs>
        <w:spacing w:before="1"/>
        <w:rPr>
          <w:i/>
          <w:vanish/>
        </w:rPr>
      </w:pPr>
    </w:p>
    <w:p w14:paraId="4471611F" w14:textId="77777777" w:rsidR="002F0999" w:rsidRPr="002F0999" w:rsidRDefault="002F0999" w:rsidP="002F0999">
      <w:pPr>
        <w:pStyle w:val="ListParagraph"/>
        <w:numPr>
          <w:ilvl w:val="1"/>
          <w:numId w:val="21"/>
        </w:numPr>
        <w:tabs>
          <w:tab w:val="left" w:pos="1097"/>
        </w:tabs>
        <w:spacing w:before="1"/>
        <w:rPr>
          <w:i/>
          <w:vanish/>
        </w:rPr>
      </w:pPr>
    </w:p>
    <w:p w14:paraId="5C0D0A6A" w14:textId="77777777" w:rsidR="002F0999" w:rsidRPr="002F0999" w:rsidRDefault="002F0999" w:rsidP="002F0999">
      <w:pPr>
        <w:pStyle w:val="ListParagraph"/>
        <w:numPr>
          <w:ilvl w:val="1"/>
          <w:numId w:val="21"/>
        </w:numPr>
        <w:tabs>
          <w:tab w:val="left" w:pos="1097"/>
        </w:tabs>
        <w:spacing w:before="1"/>
        <w:rPr>
          <w:i/>
          <w:vanish/>
        </w:rPr>
      </w:pPr>
    </w:p>
    <w:p w14:paraId="17C60ED7" w14:textId="77777777" w:rsidR="002F0999" w:rsidRPr="002F0999" w:rsidRDefault="002F0999" w:rsidP="002F0999">
      <w:pPr>
        <w:pStyle w:val="ListParagraph"/>
        <w:numPr>
          <w:ilvl w:val="1"/>
          <w:numId w:val="21"/>
        </w:numPr>
        <w:tabs>
          <w:tab w:val="left" w:pos="1097"/>
        </w:tabs>
        <w:spacing w:before="1"/>
        <w:rPr>
          <w:i/>
          <w:vanish/>
        </w:rPr>
      </w:pPr>
    </w:p>
    <w:p w14:paraId="7AC2FC13" w14:textId="77777777" w:rsidR="002F0999" w:rsidRPr="002F0999" w:rsidRDefault="002F0999" w:rsidP="002F0999">
      <w:pPr>
        <w:pStyle w:val="ListParagraph"/>
        <w:numPr>
          <w:ilvl w:val="1"/>
          <w:numId w:val="21"/>
        </w:numPr>
        <w:tabs>
          <w:tab w:val="left" w:pos="1097"/>
        </w:tabs>
        <w:spacing w:before="1"/>
        <w:rPr>
          <w:i/>
          <w:vanish/>
        </w:rPr>
      </w:pPr>
    </w:p>
    <w:p w14:paraId="21BCF622" w14:textId="77777777" w:rsidR="002F0999" w:rsidRPr="002F0999" w:rsidRDefault="002F0999" w:rsidP="002F0999">
      <w:pPr>
        <w:pStyle w:val="ListParagraph"/>
        <w:numPr>
          <w:ilvl w:val="1"/>
          <w:numId w:val="21"/>
        </w:numPr>
        <w:tabs>
          <w:tab w:val="left" w:pos="1097"/>
        </w:tabs>
        <w:spacing w:before="1"/>
        <w:rPr>
          <w:i/>
          <w:vanish/>
        </w:rPr>
      </w:pPr>
    </w:p>
    <w:p w14:paraId="1DFCD8F9" w14:textId="77777777" w:rsidR="002F0999" w:rsidRPr="002F0999" w:rsidRDefault="002F0999" w:rsidP="002F0999">
      <w:pPr>
        <w:pStyle w:val="ListParagraph"/>
        <w:numPr>
          <w:ilvl w:val="1"/>
          <w:numId w:val="21"/>
        </w:numPr>
        <w:tabs>
          <w:tab w:val="left" w:pos="1097"/>
        </w:tabs>
        <w:spacing w:before="1"/>
        <w:rPr>
          <w:i/>
          <w:vanish/>
        </w:rPr>
      </w:pPr>
    </w:p>
    <w:p w14:paraId="4C014100" w14:textId="77777777" w:rsidR="002F0999" w:rsidRPr="002F0999" w:rsidRDefault="002F0999" w:rsidP="002F0999">
      <w:pPr>
        <w:pStyle w:val="ListParagraph"/>
        <w:numPr>
          <w:ilvl w:val="1"/>
          <w:numId w:val="21"/>
        </w:numPr>
        <w:tabs>
          <w:tab w:val="left" w:pos="1097"/>
        </w:tabs>
        <w:spacing w:before="1"/>
        <w:rPr>
          <w:i/>
          <w:vanish/>
        </w:rPr>
      </w:pPr>
    </w:p>
    <w:p w14:paraId="6E54DB4E" w14:textId="77777777" w:rsidR="002F0999" w:rsidRPr="002F0999" w:rsidRDefault="002F0999" w:rsidP="002F0999">
      <w:pPr>
        <w:pStyle w:val="ListParagraph"/>
        <w:numPr>
          <w:ilvl w:val="1"/>
          <w:numId w:val="21"/>
        </w:numPr>
        <w:tabs>
          <w:tab w:val="left" w:pos="1097"/>
        </w:tabs>
        <w:spacing w:before="1"/>
        <w:rPr>
          <w:i/>
          <w:vanish/>
        </w:rPr>
      </w:pPr>
    </w:p>
    <w:p w14:paraId="43FC3755" w14:textId="77777777" w:rsidR="002F0999" w:rsidRPr="002F0999" w:rsidRDefault="002F0999" w:rsidP="002F0999">
      <w:pPr>
        <w:pStyle w:val="ListParagraph"/>
        <w:numPr>
          <w:ilvl w:val="1"/>
          <w:numId w:val="21"/>
        </w:numPr>
        <w:tabs>
          <w:tab w:val="left" w:pos="1097"/>
        </w:tabs>
        <w:spacing w:before="1"/>
        <w:rPr>
          <w:i/>
          <w:vanish/>
        </w:rPr>
      </w:pPr>
    </w:p>
    <w:p w14:paraId="5D883AF4" w14:textId="77777777" w:rsidR="002F0999" w:rsidRPr="002F0999" w:rsidRDefault="002F0999" w:rsidP="002F0999">
      <w:pPr>
        <w:pStyle w:val="ListParagraph"/>
        <w:numPr>
          <w:ilvl w:val="1"/>
          <w:numId w:val="21"/>
        </w:numPr>
        <w:tabs>
          <w:tab w:val="left" w:pos="1097"/>
        </w:tabs>
        <w:spacing w:before="1"/>
        <w:rPr>
          <w:i/>
          <w:vanish/>
        </w:rPr>
      </w:pPr>
    </w:p>
    <w:p w14:paraId="1F5BF565" w14:textId="77777777" w:rsidR="002F0999" w:rsidRPr="002F0999" w:rsidRDefault="002F0999" w:rsidP="002F0999">
      <w:pPr>
        <w:pStyle w:val="ListParagraph"/>
        <w:numPr>
          <w:ilvl w:val="1"/>
          <w:numId w:val="21"/>
        </w:numPr>
        <w:tabs>
          <w:tab w:val="left" w:pos="1097"/>
        </w:tabs>
        <w:spacing w:before="1"/>
        <w:rPr>
          <w:i/>
          <w:vanish/>
        </w:rPr>
      </w:pPr>
    </w:p>
    <w:p w14:paraId="65F3E82D" w14:textId="77777777" w:rsidR="002F0999" w:rsidRPr="002F0999" w:rsidRDefault="002F0999" w:rsidP="002F0999">
      <w:pPr>
        <w:pStyle w:val="ListParagraph"/>
        <w:numPr>
          <w:ilvl w:val="1"/>
          <w:numId w:val="21"/>
        </w:numPr>
        <w:tabs>
          <w:tab w:val="left" w:pos="1097"/>
        </w:tabs>
        <w:spacing w:before="1"/>
        <w:rPr>
          <w:i/>
          <w:vanish/>
        </w:rPr>
      </w:pPr>
    </w:p>
    <w:p w14:paraId="141A9A1E" w14:textId="77777777" w:rsidR="002F0999" w:rsidRPr="002F0999" w:rsidRDefault="002F0999" w:rsidP="002F0999">
      <w:pPr>
        <w:pStyle w:val="ListParagraph"/>
        <w:numPr>
          <w:ilvl w:val="1"/>
          <w:numId w:val="21"/>
        </w:numPr>
        <w:tabs>
          <w:tab w:val="left" w:pos="1097"/>
        </w:tabs>
        <w:spacing w:before="1"/>
        <w:rPr>
          <w:i/>
          <w:vanish/>
        </w:rPr>
      </w:pPr>
    </w:p>
    <w:p w14:paraId="4FFC6CD0" w14:textId="77777777" w:rsidR="002F0999" w:rsidRPr="002F0999" w:rsidRDefault="002F0999" w:rsidP="002F0999">
      <w:pPr>
        <w:pStyle w:val="ListParagraph"/>
        <w:numPr>
          <w:ilvl w:val="1"/>
          <w:numId w:val="21"/>
        </w:numPr>
        <w:tabs>
          <w:tab w:val="left" w:pos="1097"/>
        </w:tabs>
        <w:spacing w:before="1"/>
        <w:rPr>
          <w:i/>
          <w:vanish/>
        </w:rPr>
      </w:pPr>
    </w:p>
    <w:p w14:paraId="42D59AC9" w14:textId="77777777" w:rsidR="002F0999" w:rsidRPr="002F0999" w:rsidRDefault="002F0999" w:rsidP="002F0999">
      <w:pPr>
        <w:pStyle w:val="ListParagraph"/>
        <w:numPr>
          <w:ilvl w:val="1"/>
          <w:numId w:val="21"/>
        </w:numPr>
        <w:tabs>
          <w:tab w:val="left" w:pos="1097"/>
        </w:tabs>
        <w:spacing w:before="1"/>
        <w:rPr>
          <w:i/>
          <w:vanish/>
        </w:rPr>
      </w:pPr>
    </w:p>
    <w:p w14:paraId="6B1081F7" w14:textId="77777777" w:rsidR="002F0999" w:rsidRPr="002F0999" w:rsidRDefault="002F0999" w:rsidP="002F0999">
      <w:pPr>
        <w:pStyle w:val="ListParagraph"/>
        <w:numPr>
          <w:ilvl w:val="1"/>
          <w:numId w:val="21"/>
        </w:numPr>
        <w:tabs>
          <w:tab w:val="left" w:pos="1097"/>
        </w:tabs>
        <w:spacing w:before="1"/>
        <w:rPr>
          <w:i/>
          <w:vanish/>
        </w:rPr>
      </w:pPr>
    </w:p>
    <w:p w14:paraId="648A7ED1" w14:textId="77777777" w:rsidR="002F0999" w:rsidRPr="002F0999" w:rsidRDefault="002F0999" w:rsidP="002F0999">
      <w:pPr>
        <w:pStyle w:val="ListParagraph"/>
        <w:numPr>
          <w:ilvl w:val="1"/>
          <w:numId w:val="21"/>
        </w:numPr>
        <w:tabs>
          <w:tab w:val="left" w:pos="1097"/>
        </w:tabs>
        <w:spacing w:before="1"/>
        <w:rPr>
          <w:i/>
          <w:vanish/>
        </w:rPr>
      </w:pPr>
    </w:p>
    <w:p w14:paraId="3D519BBC" w14:textId="77777777" w:rsidR="002F0999" w:rsidRPr="002F0999" w:rsidRDefault="002F0999" w:rsidP="002F0999">
      <w:pPr>
        <w:pStyle w:val="ListParagraph"/>
        <w:numPr>
          <w:ilvl w:val="1"/>
          <w:numId w:val="21"/>
        </w:numPr>
        <w:tabs>
          <w:tab w:val="left" w:pos="1097"/>
        </w:tabs>
        <w:spacing w:before="1"/>
        <w:rPr>
          <w:i/>
          <w:vanish/>
        </w:rPr>
      </w:pPr>
    </w:p>
    <w:p w14:paraId="173CC9F6" w14:textId="77777777" w:rsidR="002F0999" w:rsidRPr="002F0999" w:rsidRDefault="002F0999" w:rsidP="002F0999">
      <w:pPr>
        <w:pStyle w:val="ListParagraph"/>
        <w:numPr>
          <w:ilvl w:val="1"/>
          <w:numId w:val="21"/>
        </w:numPr>
        <w:tabs>
          <w:tab w:val="left" w:pos="1097"/>
        </w:tabs>
        <w:spacing w:before="1"/>
        <w:rPr>
          <w:i/>
          <w:vanish/>
        </w:rPr>
      </w:pPr>
    </w:p>
    <w:p w14:paraId="6FF7B6C1" w14:textId="77777777" w:rsidR="002F0999" w:rsidRPr="002F0999" w:rsidRDefault="002F0999" w:rsidP="002F0999">
      <w:pPr>
        <w:pStyle w:val="ListParagraph"/>
        <w:numPr>
          <w:ilvl w:val="1"/>
          <w:numId w:val="21"/>
        </w:numPr>
        <w:tabs>
          <w:tab w:val="left" w:pos="1097"/>
        </w:tabs>
        <w:spacing w:before="1"/>
        <w:rPr>
          <w:i/>
          <w:vanish/>
        </w:rPr>
      </w:pPr>
    </w:p>
    <w:p w14:paraId="47A4D242" w14:textId="77777777" w:rsidR="002F0999" w:rsidRPr="002F0999" w:rsidRDefault="002F0999" w:rsidP="002F0999">
      <w:pPr>
        <w:pStyle w:val="ListParagraph"/>
        <w:numPr>
          <w:ilvl w:val="1"/>
          <w:numId w:val="21"/>
        </w:numPr>
        <w:tabs>
          <w:tab w:val="left" w:pos="1097"/>
        </w:tabs>
        <w:spacing w:before="1"/>
        <w:rPr>
          <w:i/>
          <w:vanish/>
        </w:rPr>
      </w:pPr>
    </w:p>
    <w:p w14:paraId="707108C6" w14:textId="77777777" w:rsidR="002F0999" w:rsidRPr="002F0999" w:rsidRDefault="002F0999" w:rsidP="002F0999">
      <w:pPr>
        <w:pStyle w:val="ListParagraph"/>
        <w:numPr>
          <w:ilvl w:val="1"/>
          <w:numId w:val="21"/>
        </w:numPr>
        <w:tabs>
          <w:tab w:val="left" w:pos="1097"/>
        </w:tabs>
        <w:spacing w:before="1"/>
        <w:rPr>
          <w:i/>
          <w:vanish/>
        </w:rPr>
      </w:pPr>
    </w:p>
    <w:p w14:paraId="03A4C3F6" w14:textId="77777777" w:rsidR="002F0999" w:rsidRPr="002F0999" w:rsidRDefault="002F0999" w:rsidP="002F0999">
      <w:pPr>
        <w:pStyle w:val="ListParagraph"/>
        <w:numPr>
          <w:ilvl w:val="1"/>
          <w:numId w:val="21"/>
        </w:numPr>
        <w:tabs>
          <w:tab w:val="left" w:pos="1097"/>
        </w:tabs>
        <w:spacing w:before="1"/>
        <w:rPr>
          <w:i/>
          <w:vanish/>
        </w:rPr>
      </w:pPr>
    </w:p>
    <w:p w14:paraId="541C4410" w14:textId="77777777" w:rsidR="002F0999" w:rsidRPr="002F0999" w:rsidRDefault="002F0999" w:rsidP="002F0999">
      <w:pPr>
        <w:pStyle w:val="ListParagraph"/>
        <w:numPr>
          <w:ilvl w:val="1"/>
          <w:numId w:val="21"/>
        </w:numPr>
        <w:tabs>
          <w:tab w:val="left" w:pos="1097"/>
        </w:tabs>
        <w:spacing w:before="1"/>
        <w:rPr>
          <w:i/>
          <w:vanish/>
        </w:rPr>
      </w:pPr>
    </w:p>
    <w:p w14:paraId="59BC64D4" w14:textId="77777777" w:rsidR="002F0999" w:rsidRPr="002F0999" w:rsidRDefault="002F0999" w:rsidP="002F0999">
      <w:pPr>
        <w:pStyle w:val="ListParagraph"/>
        <w:numPr>
          <w:ilvl w:val="1"/>
          <w:numId w:val="21"/>
        </w:numPr>
        <w:tabs>
          <w:tab w:val="left" w:pos="1097"/>
        </w:tabs>
        <w:spacing w:before="1"/>
        <w:rPr>
          <w:i/>
          <w:vanish/>
        </w:rPr>
      </w:pPr>
    </w:p>
    <w:p w14:paraId="4064AF6E" w14:textId="77777777" w:rsidR="002F0999" w:rsidRPr="002F0999" w:rsidRDefault="002F0999" w:rsidP="002F0999">
      <w:pPr>
        <w:pStyle w:val="ListParagraph"/>
        <w:numPr>
          <w:ilvl w:val="1"/>
          <w:numId w:val="21"/>
        </w:numPr>
        <w:tabs>
          <w:tab w:val="left" w:pos="1097"/>
        </w:tabs>
        <w:spacing w:before="1"/>
        <w:rPr>
          <w:i/>
          <w:vanish/>
        </w:rPr>
      </w:pPr>
    </w:p>
    <w:p w14:paraId="43A0BE6E" w14:textId="77777777" w:rsidR="002F0999" w:rsidRPr="002F0999" w:rsidRDefault="002F0999" w:rsidP="002F0999">
      <w:pPr>
        <w:pStyle w:val="ListParagraph"/>
        <w:numPr>
          <w:ilvl w:val="1"/>
          <w:numId w:val="21"/>
        </w:numPr>
        <w:tabs>
          <w:tab w:val="left" w:pos="1097"/>
        </w:tabs>
        <w:spacing w:before="1"/>
        <w:rPr>
          <w:i/>
          <w:vanish/>
        </w:rPr>
      </w:pPr>
    </w:p>
    <w:p w14:paraId="580C0C36" w14:textId="77777777" w:rsidR="002F0999" w:rsidRPr="002F0999" w:rsidRDefault="002F0999" w:rsidP="002F0999">
      <w:pPr>
        <w:pStyle w:val="ListParagraph"/>
        <w:numPr>
          <w:ilvl w:val="1"/>
          <w:numId w:val="21"/>
        </w:numPr>
        <w:tabs>
          <w:tab w:val="left" w:pos="1097"/>
        </w:tabs>
        <w:spacing w:before="1"/>
        <w:rPr>
          <w:i/>
          <w:vanish/>
        </w:rPr>
      </w:pPr>
    </w:p>
    <w:p w14:paraId="093B82E2" w14:textId="77777777" w:rsidR="002F0999" w:rsidRPr="002F0999" w:rsidRDefault="002F0999" w:rsidP="002F0999">
      <w:pPr>
        <w:pStyle w:val="ListParagraph"/>
        <w:numPr>
          <w:ilvl w:val="1"/>
          <w:numId w:val="21"/>
        </w:numPr>
        <w:tabs>
          <w:tab w:val="left" w:pos="1097"/>
        </w:tabs>
        <w:spacing w:before="1"/>
        <w:rPr>
          <w:i/>
          <w:vanish/>
        </w:rPr>
      </w:pPr>
    </w:p>
    <w:p w14:paraId="13E1A070" w14:textId="77777777" w:rsidR="002F0999" w:rsidRPr="002F0999" w:rsidRDefault="002F0999" w:rsidP="002F0999">
      <w:pPr>
        <w:pStyle w:val="ListParagraph"/>
        <w:numPr>
          <w:ilvl w:val="1"/>
          <w:numId w:val="21"/>
        </w:numPr>
        <w:tabs>
          <w:tab w:val="left" w:pos="1097"/>
        </w:tabs>
        <w:spacing w:before="1"/>
        <w:rPr>
          <w:i/>
          <w:vanish/>
        </w:rPr>
      </w:pPr>
    </w:p>
    <w:p w14:paraId="64D98488" w14:textId="77777777" w:rsidR="002F0999" w:rsidRPr="002F0999" w:rsidRDefault="002F0999" w:rsidP="002F0999">
      <w:pPr>
        <w:pStyle w:val="ListParagraph"/>
        <w:numPr>
          <w:ilvl w:val="1"/>
          <w:numId w:val="21"/>
        </w:numPr>
        <w:tabs>
          <w:tab w:val="left" w:pos="1097"/>
        </w:tabs>
        <w:spacing w:before="1"/>
        <w:rPr>
          <w:i/>
          <w:vanish/>
        </w:rPr>
      </w:pPr>
    </w:p>
    <w:p w14:paraId="2815BF51" w14:textId="77777777" w:rsidR="002F0999" w:rsidRPr="002F0999" w:rsidRDefault="002F0999" w:rsidP="002F0999">
      <w:pPr>
        <w:pStyle w:val="ListParagraph"/>
        <w:numPr>
          <w:ilvl w:val="1"/>
          <w:numId w:val="21"/>
        </w:numPr>
        <w:tabs>
          <w:tab w:val="left" w:pos="1097"/>
        </w:tabs>
        <w:spacing w:before="1"/>
        <w:rPr>
          <w:i/>
          <w:vanish/>
        </w:rPr>
      </w:pPr>
    </w:p>
    <w:p w14:paraId="2E0042B5" w14:textId="77777777" w:rsidR="002F0999" w:rsidRPr="002F0999" w:rsidRDefault="002F0999" w:rsidP="002F0999">
      <w:pPr>
        <w:pStyle w:val="ListParagraph"/>
        <w:numPr>
          <w:ilvl w:val="1"/>
          <w:numId w:val="21"/>
        </w:numPr>
        <w:tabs>
          <w:tab w:val="left" w:pos="1097"/>
        </w:tabs>
        <w:spacing w:before="1"/>
        <w:rPr>
          <w:i/>
          <w:vanish/>
        </w:rPr>
      </w:pPr>
    </w:p>
    <w:p w14:paraId="73A6EA3C" w14:textId="77777777" w:rsidR="002F0999" w:rsidRPr="002F0999" w:rsidRDefault="002F0999" w:rsidP="002F0999">
      <w:pPr>
        <w:pStyle w:val="ListParagraph"/>
        <w:numPr>
          <w:ilvl w:val="1"/>
          <w:numId w:val="21"/>
        </w:numPr>
        <w:tabs>
          <w:tab w:val="left" w:pos="1097"/>
        </w:tabs>
        <w:spacing w:before="1"/>
        <w:rPr>
          <w:i/>
          <w:vanish/>
        </w:rPr>
      </w:pPr>
    </w:p>
    <w:p w14:paraId="5226AD6C" w14:textId="77777777" w:rsidR="002F0999" w:rsidRPr="002F0999" w:rsidRDefault="002F0999" w:rsidP="002F0999">
      <w:pPr>
        <w:pStyle w:val="ListParagraph"/>
        <w:numPr>
          <w:ilvl w:val="1"/>
          <w:numId w:val="21"/>
        </w:numPr>
        <w:tabs>
          <w:tab w:val="left" w:pos="1097"/>
        </w:tabs>
        <w:spacing w:before="1"/>
        <w:rPr>
          <w:i/>
          <w:vanish/>
        </w:rPr>
      </w:pPr>
    </w:p>
    <w:p w14:paraId="65F19A19" w14:textId="77777777" w:rsidR="002F0999" w:rsidRPr="002F0999" w:rsidRDefault="002F0999" w:rsidP="002F0999">
      <w:pPr>
        <w:pStyle w:val="ListParagraph"/>
        <w:numPr>
          <w:ilvl w:val="1"/>
          <w:numId w:val="21"/>
        </w:numPr>
        <w:tabs>
          <w:tab w:val="left" w:pos="1097"/>
        </w:tabs>
        <w:spacing w:before="1"/>
        <w:rPr>
          <w:i/>
          <w:vanish/>
        </w:rPr>
      </w:pPr>
    </w:p>
    <w:p w14:paraId="37D1DE65" w14:textId="77777777" w:rsidR="002F0999" w:rsidRPr="002F0999" w:rsidRDefault="002F0999" w:rsidP="002F0999">
      <w:pPr>
        <w:pStyle w:val="ListParagraph"/>
        <w:numPr>
          <w:ilvl w:val="1"/>
          <w:numId w:val="21"/>
        </w:numPr>
        <w:tabs>
          <w:tab w:val="left" w:pos="1097"/>
        </w:tabs>
        <w:spacing w:before="1"/>
        <w:rPr>
          <w:i/>
          <w:vanish/>
        </w:rPr>
      </w:pPr>
    </w:p>
    <w:p w14:paraId="03836B7C" w14:textId="77777777" w:rsidR="002F0999" w:rsidRPr="002F0999" w:rsidRDefault="002F0999" w:rsidP="002F0999">
      <w:pPr>
        <w:pStyle w:val="ListParagraph"/>
        <w:numPr>
          <w:ilvl w:val="1"/>
          <w:numId w:val="21"/>
        </w:numPr>
        <w:tabs>
          <w:tab w:val="left" w:pos="1097"/>
        </w:tabs>
        <w:spacing w:before="1"/>
        <w:rPr>
          <w:i/>
          <w:vanish/>
        </w:rPr>
      </w:pPr>
    </w:p>
    <w:p w14:paraId="36F49602" w14:textId="77777777" w:rsidR="002F0999" w:rsidRPr="002F0999" w:rsidRDefault="002F0999" w:rsidP="002F0999">
      <w:pPr>
        <w:pStyle w:val="ListParagraph"/>
        <w:numPr>
          <w:ilvl w:val="1"/>
          <w:numId w:val="21"/>
        </w:numPr>
        <w:tabs>
          <w:tab w:val="left" w:pos="1097"/>
        </w:tabs>
        <w:spacing w:before="1"/>
        <w:rPr>
          <w:i/>
          <w:vanish/>
        </w:rPr>
      </w:pPr>
    </w:p>
    <w:p w14:paraId="048069EC" w14:textId="77777777" w:rsidR="002F0999" w:rsidRPr="002F0999" w:rsidRDefault="002F0999" w:rsidP="002F0999">
      <w:pPr>
        <w:pStyle w:val="ListParagraph"/>
        <w:numPr>
          <w:ilvl w:val="1"/>
          <w:numId w:val="21"/>
        </w:numPr>
        <w:tabs>
          <w:tab w:val="left" w:pos="1097"/>
        </w:tabs>
        <w:spacing w:before="1"/>
        <w:rPr>
          <w:i/>
          <w:vanish/>
        </w:rPr>
      </w:pPr>
    </w:p>
    <w:p w14:paraId="4B0C8B6D" w14:textId="77777777" w:rsidR="002F0999" w:rsidRPr="002F0999" w:rsidRDefault="002F0999" w:rsidP="002F0999">
      <w:pPr>
        <w:pStyle w:val="ListParagraph"/>
        <w:numPr>
          <w:ilvl w:val="1"/>
          <w:numId w:val="21"/>
        </w:numPr>
        <w:tabs>
          <w:tab w:val="left" w:pos="1097"/>
        </w:tabs>
        <w:spacing w:before="1"/>
        <w:rPr>
          <w:i/>
          <w:vanish/>
        </w:rPr>
      </w:pPr>
    </w:p>
    <w:p w14:paraId="309C742B" w14:textId="77777777" w:rsidR="002F0999" w:rsidRPr="002F0999" w:rsidRDefault="002F0999" w:rsidP="002F0999">
      <w:pPr>
        <w:pStyle w:val="ListParagraph"/>
        <w:numPr>
          <w:ilvl w:val="1"/>
          <w:numId w:val="21"/>
        </w:numPr>
        <w:tabs>
          <w:tab w:val="left" w:pos="1097"/>
        </w:tabs>
        <w:spacing w:before="1"/>
        <w:rPr>
          <w:i/>
          <w:vanish/>
        </w:rPr>
      </w:pPr>
    </w:p>
    <w:p w14:paraId="04456FFF" w14:textId="77777777" w:rsidR="002F0999" w:rsidRPr="002F0999" w:rsidRDefault="002F0999" w:rsidP="002F0999">
      <w:pPr>
        <w:pStyle w:val="ListParagraph"/>
        <w:numPr>
          <w:ilvl w:val="1"/>
          <w:numId w:val="21"/>
        </w:numPr>
        <w:tabs>
          <w:tab w:val="left" w:pos="1097"/>
        </w:tabs>
        <w:spacing w:before="1"/>
        <w:rPr>
          <w:i/>
          <w:vanish/>
        </w:rPr>
      </w:pPr>
    </w:p>
    <w:p w14:paraId="779B6C09" w14:textId="77777777" w:rsidR="002F0999" w:rsidRPr="002F0999" w:rsidRDefault="002F0999" w:rsidP="002F0999">
      <w:pPr>
        <w:pStyle w:val="ListParagraph"/>
        <w:numPr>
          <w:ilvl w:val="1"/>
          <w:numId w:val="21"/>
        </w:numPr>
        <w:tabs>
          <w:tab w:val="left" w:pos="1097"/>
        </w:tabs>
        <w:spacing w:before="1"/>
        <w:rPr>
          <w:i/>
          <w:vanish/>
        </w:rPr>
      </w:pPr>
    </w:p>
    <w:p w14:paraId="4A1BAE0D" w14:textId="77777777" w:rsidR="002F0999" w:rsidRPr="002F0999" w:rsidRDefault="002F0999" w:rsidP="002F0999">
      <w:pPr>
        <w:pStyle w:val="ListParagraph"/>
        <w:numPr>
          <w:ilvl w:val="1"/>
          <w:numId w:val="21"/>
        </w:numPr>
        <w:tabs>
          <w:tab w:val="left" w:pos="1097"/>
        </w:tabs>
        <w:spacing w:before="1"/>
        <w:rPr>
          <w:i/>
          <w:vanish/>
        </w:rPr>
      </w:pPr>
    </w:p>
    <w:p w14:paraId="1446B11D" w14:textId="77777777" w:rsidR="002F0999" w:rsidRPr="002F0999" w:rsidRDefault="002F0999" w:rsidP="002F0999">
      <w:pPr>
        <w:pStyle w:val="ListParagraph"/>
        <w:numPr>
          <w:ilvl w:val="1"/>
          <w:numId w:val="21"/>
        </w:numPr>
        <w:tabs>
          <w:tab w:val="left" w:pos="1097"/>
        </w:tabs>
        <w:spacing w:before="1"/>
        <w:rPr>
          <w:i/>
          <w:vanish/>
        </w:rPr>
      </w:pPr>
    </w:p>
    <w:p w14:paraId="26DACFBC" w14:textId="77777777" w:rsidR="002F0999" w:rsidRPr="002F0999" w:rsidRDefault="002F0999" w:rsidP="002F0999">
      <w:pPr>
        <w:pStyle w:val="ListParagraph"/>
        <w:numPr>
          <w:ilvl w:val="1"/>
          <w:numId w:val="21"/>
        </w:numPr>
        <w:tabs>
          <w:tab w:val="left" w:pos="1097"/>
        </w:tabs>
        <w:spacing w:before="1"/>
        <w:rPr>
          <w:i/>
          <w:vanish/>
        </w:rPr>
      </w:pPr>
    </w:p>
    <w:p w14:paraId="0830026F" w14:textId="77777777" w:rsidR="002F0999" w:rsidRPr="002F0999" w:rsidRDefault="002F0999" w:rsidP="002F0999">
      <w:pPr>
        <w:pStyle w:val="ListParagraph"/>
        <w:numPr>
          <w:ilvl w:val="1"/>
          <w:numId w:val="21"/>
        </w:numPr>
        <w:tabs>
          <w:tab w:val="left" w:pos="1097"/>
        </w:tabs>
        <w:spacing w:before="1"/>
        <w:rPr>
          <w:i/>
          <w:vanish/>
        </w:rPr>
      </w:pPr>
    </w:p>
    <w:p w14:paraId="2AD6D194" w14:textId="77777777" w:rsidR="002F0999" w:rsidRPr="002F0999" w:rsidRDefault="002F0999" w:rsidP="002F0999">
      <w:pPr>
        <w:pStyle w:val="ListParagraph"/>
        <w:numPr>
          <w:ilvl w:val="1"/>
          <w:numId w:val="21"/>
        </w:numPr>
        <w:tabs>
          <w:tab w:val="left" w:pos="1097"/>
        </w:tabs>
        <w:spacing w:before="1"/>
        <w:rPr>
          <w:i/>
          <w:vanish/>
        </w:rPr>
      </w:pPr>
    </w:p>
    <w:p w14:paraId="53A53291" w14:textId="77777777" w:rsidR="002F0999" w:rsidRPr="002F0999" w:rsidRDefault="002F0999" w:rsidP="002F0999">
      <w:pPr>
        <w:pStyle w:val="ListParagraph"/>
        <w:numPr>
          <w:ilvl w:val="1"/>
          <w:numId w:val="21"/>
        </w:numPr>
        <w:tabs>
          <w:tab w:val="left" w:pos="1097"/>
        </w:tabs>
        <w:spacing w:before="1"/>
        <w:rPr>
          <w:i/>
          <w:vanish/>
        </w:rPr>
      </w:pPr>
    </w:p>
    <w:p w14:paraId="0A0FD693" w14:textId="77777777" w:rsidR="002F0999" w:rsidRPr="002F0999" w:rsidRDefault="002F0999" w:rsidP="002F0999">
      <w:pPr>
        <w:pStyle w:val="ListParagraph"/>
        <w:numPr>
          <w:ilvl w:val="1"/>
          <w:numId w:val="21"/>
        </w:numPr>
        <w:tabs>
          <w:tab w:val="left" w:pos="1097"/>
        </w:tabs>
        <w:spacing w:before="1"/>
        <w:rPr>
          <w:i/>
          <w:vanish/>
        </w:rPr>
      </w:pPr>
    </w:p>
    <w:p w14:paraId="6287025F" w14:textId="77777777" w:rsidR="002F0999" w:rsidRPr="002F0999" w:rsidRDefault="002F0999" w:rsidP="002F0999">
      <w:pPr>
        <w:pStyle w:val="ListParagraph"/>
        <w:numPr>
          <w:ilvl w:val="1"/>
          <w:numId w:val="21"/>
        </w:numPr>
        <w:tabs>
          <w:tab w:val="left" w:pos="1097"/>
        </w:tabs>
        <w:spacing w:before="1"/>
        <w:rPr>
          <w:i/>
          <w:vanish/>
        </w:rPr>
      </w:pPr>
    </w:p>
    <w:p w14:paraId="00E090AA" w14:textId="77777777" w:rsidR="002F0999" w:rsidRPr="002F0999" w:rsidRDefault="002F0999" w:rsidP="002F0999">
      <w:pPr>
        <w:pStyle w:val="ListParagraph"/>
        <w:numPr>
          <w:ilvl w:val="1"/>
          <w:numId w:val="21"/>
        </w:numPr>
        <w:tabs>
          <w:tab w:val="left" w:pos="1097"/>
        </w:tabs>
        <w:spacing w:before="1"/>
        <w:rPr>
          <w:i/>
          <w:vanish/>
        </w:rPr>
      </w:pPr>
    </w:p>
    <w:p w14:paraId="0AF8D2DB" w14:textId="77777777" w:rsidR="002F0999" w:rsidRPr="002F0999" w:rsidRDefault="002F0999" w:rsidP="002F0999">
      <w:pPr>
        <w:pStyle w:val="ListParagraph"/>
        <w:numPr>
          <w:ilvl w:val="1"/>
          <w:numId w:val="21"/>
        </w:numPr>
        <w:tabs>
          <w:tab w:val="left" w:pos="1097"/>
        </w:tabs>
        <w:spacing w:before="1"/>
        <w:rPr>
          <w:i/>
          <w:vanish/>
        </w:rPr>
      </w:pPr>
    </w:p>
    <w:p w14:paraId="3BE4709F" w14:textId="77777777" w:rsidR="002F0999" w:rsidRPr="002F0999" w:rsidRDefault="002F0999" w:rsidP="002F0999">
      <w:pPr>
        <w:pStyle w:val="ListParagraph"/>
        <w:numPr>
          <w:ilvl w:val="1"/>
          <w:numId w:val="21"/>
        </w:numPr>
        <w:tabs>
          <w:tab w:val="left" w:pos="1097"/>
        </w:tabs>
        <w:spacing w:before="1"/>
        <w:rPr>
          <w:i/>
          <w:vanish/>
        </w:rPr>
      </w:pPr>
    </w:p>
    <w:p w14:paraId="25C093AA" w14:textId="77777777" w:rsidR="002F0999" w:rsidRPr="002F0999" w:rsidRDefault="002F0999" w:rsidP="002F0999">
      <w:pPr>
        <w:pStyle w:val="ListParagraph"/>
        <w:numPr>
          <w:ilvl w:val="1"/>
          <w:numId w:val="21"/>
        </w:numPr>
        <w:tabs>
          <w:tab w:val="left" w:pos="1097"/>
        </w:tabs>
        <w:spacing w:before="1"/>
        <w:rPr>
          <w:i/>
          <w:vanish/>
        </w:rPr>
      </w:pPr>
    </w:p>
    <w:p w14:paraId="216227B4" w14:textId="77777777" w:rsidR="002F0999" w:rsidRPr="002F0999" w:rsidRDefault="002F0999" w:rsidP="002F0999">
      <w:pPr>
        <w:pStyle w:val="ListParagraph"/>
        <w:numPr>
          <w:ilvl w:val="1"/>
          <w:numId w:val="21"/>
        </w:numPr>
        <w:tabs>
          <w:tab w:val="left" w:pos="1097"/>
        </w:tabs>
        <w:spacing w:before="1"/>
        <w:rPr>
          <w:i/>
          <w:vanish/>
        </w:rPr>
      </w:pPr>
    </w:p>
    <w:p w14:paraId="2334833A" w14:textId="77777777" w:rsidR="002F0999" w:rsidRPr="002F0999" w:rsidRDefault="002F0999" w:rsidP="002F0999">
      <w:pPr>
        <w:pStyle w:val="ListParagraph"/>
        <w:numPr>
          <w:ilvl w:val="1"/>
          <w:numId w:val="21"/>
        </w:numPr>
        <w:tabs>
          <w:tab w:val="left" w:pos="1097"/>
        </w:tabs>
        <w:spacing w:before="1"/>
        <w:rPr>
          <w:i/>
          <w:vanish/>
        </w:rPr>
      </w:pPr>
    </w:p>
    <w:p w14:paraId="464C090A" w14:textId="77777777" w:rsidR="002F0999" w:rsidRPr="002F0999" w:rsidRDefault="002F0999" w:rsidP="002F0999">
      <w:pPr>
        <w:pStyle w:val="ListParagraph"/>
        <w:numPr>
          <w:ilvl w:val="1"/>
          <w:numId w:val="21"/>
        </w:numPr>
        <w:tabs>
          <w:tab w:val="left" w:pos="1097"/>
        </w:tabs>
        <w:spacing w:before="1"/>
        <w:rPr>
          <w:i/>
          <w:vanish/>
        </w:rPr>
      </w:pPr>
    </w:p>
    <w:p w14:paraId="19BE5255" w14:textId="77777777" w:rsidR="002F0999" w:rsidRPr="002F0999" w:rsidRDefault="002F0999" w:rsidP="002F0999">
      <w:pPr>
        <w:pStyle w:val="ListParagraph"/>
        <w:numPr>
          <w:ilvl w:val="1"/>
          <w:numId w:val="21"/>
        </w:numPr>
        <w:tabs>
          <w:tab w:val="left" w:pos="1097"/>
        </w:tabs>
        <w:spacing w:before="1"/>
        <w:rPr>
          <w:i/>
          <w:vanish/>
        </w:rPr>
      </w:pPr>
    </w:p>
    <w:p w14:paraId="23DBE51C" w14:textId="77777777" w:rsidR="002F0999" w:rsidRPr="002F0999" w:rsidRDefault="002F0999" w:rsidP="002F0999">
      <w:pPr>
        <w:pStyle w:val="ListParagraph"/>
        <w:numPr>
          <w:ilvl w:val="1"/>
          <w:numId w:val="21"/>
        </w:numPr>
        <w:tabs>
          <w:tab w:val="left" w:pos="1097"/>
        </w:tabs>
        <w:spacing w:before="1"/>
        <w:rPr>
          <w:i/>
          <w:vanish/>
        </w:rPr>
      </w:pPr>
    </w:p>
    <w:p w14:paraId="4D54EC19" w14:textId="77777777" w:rsidR="002F0999" w:rsidRPr="002F0999" w:rsidRDefault="002F0999" w:rsidP="002F0999">
      <w:pPr>
        <w:pStyle w:val="ListParagraph"/>
        <w:numPr>
          <w:ilvl w:val="1"/>
          <w:numId w:val="21"/>
        </w:numPr>
        <w:tabs>
          <w:tab w:val="left" w:pos="1097"/>
        </w:tabs>
        <w:spacing w:before="1"/>
        <w:rPr>
          <w:i/>
          <w:vanish/>
        </w:rPr>
      </w:pPr>
    </w:p>
    <w:p w14:paraId="6357C2EC" w14:textId="77777777" w:rsidR="002F0999" w:rsidRPr="002F0999" w:rsidRDefault="002F0999" w:rsidP="002F0999">
      <w:pPr>
        <w:pStyle w:val="ListParagraph"/>
        <w:numPr>
          <w:ilvl w:val="1"/>
          <w:numId w:val="21"/>
        </w:numPr>
        <w:tabs>
          <w:tab w:val="left" w:pos="1097"/>
        </w:tabs>
        <w:spacing w:before="1"/>
        <w:rPr>
          <w:i/>
          <w:vanish/>
        </w:rPr>
      </w:pPr>
    </w:p>
    <w:p w14:paraId="30FFABE1" w14:textId="77777777" w:rsidR="002F0999" w:rsidRPr="002F0999" w:rsidRDefault="002F0999" w:rsidP="002F0999">
      <w:pPr>
        <w:pStyle w:val="ListParagraph"/>
        <w:numPr>
          <w:ilvl w:val="1"/>
          <w:numId w:val="21"/>
        </w:numPr>
        <w:tabs>
          <w:tab w:val="left" w:pos="1097"/>
        </w:tabs>
        <w:spacing w:before="1"/>
        <w:rPr>
          <w:i/>
          <w:vanish/>
        </w:rPr>
      </w:pPr>
    </w:p>
    <w:p w14:paraId="318A86B8" w14:textId="77777777" w:rsidR="002F0999" w:rsidRPr="002F0999" w:rsidRDefault="002F0999" w:rsidP="002F0999">
      <w:pPr>
        <w:pStyle w:val="ListParagraph"/>
        <w:numPr>
          <w:ilvl w:val="1"/>
          <w:numId w:val="21"/>
        </w:numPr>
        <w:tabs>
          <w:tab w:val="left" w:pos="1097"/>
        </w:tabs>
        <w:spacing w:before="1"/>
        <w:rPr>
          <w:i/>
          <w:vanish/>
        </w:rPr>
      </w:pPr>
    </w:p>
    <w:p w14:paraId="19ACE9FF" w14:textId="77777777" w:rsidR="002F0999" w:rsidRPr="002F0999" w:rsidRDefault="002F0999" w:rsidP="002F0999">
      <w:pPr>
        <w:pStyle w:val="ListParagraph"/>
        <w:numPr>
          <w:ilvl w:val="1"/>
          <w:numId w:val="21"/>
        </w:numPr>
        <w:tabs>
          <w:tab w:val="left" w:pos="1097"/>
        </w:tabs>
        <w:spacing w:before="1"/>
        <w:rPr>
          <w:i/>
          <w:vanish/>
        </w:rPr>
      </w:pPr>
    </w:p>
    <w:p w14:paraId="33FA12DD" w14:textId="77777777" w:rsidR="002F0999" w:rsidRPr="002F0999" w:rsidRDefault="002F0999" w:rsidP="002F0999">
      <w:pPr>
        <w:pStyle w:val="ListParagraph"/>
        <w:numPr>
          <w:ilvl w:val="1"/>
          <w:numId w:val="21"/>
        </w:numPr>
        <w:tabs>
          <w:tab w:val="left" w:pos="1097"/>
        </w:tabs>
        <w:spacing w:before="1"/>
        <w:rPr>
          <w:i/>
          <w:vanish/>
        </w:rPr>
      </w:pPr>
    </w:p>
    <w:p w14:paraId="26BBBF64" w14:textId="77777777" w:rsidR="002F0999" w:rsidRPr="002F0999" w:rsidRDefault="002F0999" w:rsidP="002F0999">
      <w:pPr>
        <w:pStyle w:val="ListParagraph"/>
        <w:numPr>
          <w:ilvl w:val="1"/>
          <w:numId w:val="21"/>
        </w:numPr>
        <w:tabs>
          <w:tab w:val="left" w:pos="1097"/>
        </w:tabs>
        <w:spacing w:before="1"/>
        <w:rPr>
          <w:i/>
          <w:vanish/>
        </w:rPr>
      </w:pPr>
    </w:p>
    <w:p w14:paraId="1849A75F" w14:textId="77777777" w:rsidR="002F0999" w:rsidRPr="002F0999" w:rsidRDefault="002F0999" w:rsidP="002F0999">
      <w:pPr>
        <w:pStyle w:val="ListParagraph"/>
        <w:numPr>
          <w:ilvl w:val="1"/>
          <w:numId w:val="21"/>
        </w:numPr>
        <w:tabs>
          <w:tab w:val="left" w:pos="1097"/>
        </w:tabs>
        <w:spacing w:before="1"/>
        <w:rPr>
          <w:i/>
          <w:vanish/>
        </w:rPr>
      </w:pPr>
    </w:p>
    <w:p w14:paraId="7F18E7A1" w14:textId="77777777" w:rsidR="002F0999" w:rsidRPr="002F0999" w:rsidRDefault="002F0999" w:rsidP="002F0999">
      <w:pPr>
        <w:pStyle w:val="ListParagraph"/>
        <w:numPr>
          <w:ilvl w:val="1"/>
          <w:numId w:val="21"/>
        </w:numPr>
        <w:tabs>
          <w:tab w:val="left" w:pos="1097"/>
        </w:tabs>
        <w:spacing w:before="1"/>
        <w:rPr>
          <w:i/>
          <w:vanish/>
        </w:rPr>
      </w:pPr>
    </w:p>
    <w:p w14:paraId="00C153F3" w14:textId="77777777" w:rsidR="002F0999" w:rsidRPr="002F0999" w:rsidRDefault="002F0999" w:rsidP="002F0999">
      <w:pPr>
        <w:pStyle w:val="ListParagraph"/>
        <w:numPr>
          <w:ilvl w:val="1"/>
          <w:numId w:val="21"/>
        </w:numPr>
        <w:tabs>
          <w:tab w:val="left" w:pos="1097"/>
        </w:tabs>
        <w:spacing w:before="1"/>
        <w:rPr>
          <w:i/>
          <w:vanish/>
        </w:rPr>
      </w:pPr>
    </w:p>
    <w:p w14:paraId="030A8CB1" w14:textId="77777777" w:rsidR="002F0999" w:rsidRPr="002F0999" w:rsidRDefault="002F0999" w:rsidP="002F0999">
      <w:pPr>
        <w:pStyle w:val="ListParagraph"/>
        <w:numPr>
          <w:ilvl w:val="1"/>
          <w:numId w:val="21"/>
        </w:numPr>
        <w:tabs>
          <w:tab w:val="left" w:pos="1097"/>
        </w:tabs>
        <w:spacing w:before="1"/>
        <w:rPr>
          <w:i/>
          <w:vanish/>
        </w:rPr>
      </w:pPr>
    </w:p>
    <w:p w14:paraId="69666D58" w14:textId="77777777" w:rsidR="002F0999" w:rsidRPr="002F0999" w:rsidRDefault="002F0999" w:rsidP="002F0999">
      <w:pPr>
        <w:pStyle w:val="ListParagraph"/>
        <w:numPr>
          <w:ilvl w:val="1"/>
          <w:numId w:val="21"/>
        </w:numPr>
        <w:tabs>
          <w:tab w:val="left" w:pos="1097"/>
        </w:tabs>
        <w:spacing w:before="1"/>
        <w:rPr>
          <w:i/>
          <w:vanish/>
        </w:rPr>
      </w:pPr>
    </w:p>
    <w:p w14:paraId="05CA1AA2" w14:textId="77777777" w:rsidR="002F0999" w:rsidRPr="002F0999" w:rsidRDefault="002F0999" w:rsidP="002F0999">
      <w:pPr>
        <w:pStyle w:val="ListParagraph"/>
        <w:numPr>
          <w:ilvl w:val="1"/>
          <w:numId w:val="21"/>
        </w:numPr>
        <w:tabs>
          <w:tab w:val="left" w:pos="1097"/>
        </w:tabs>
        <w:spacing w:before="1"/>
        <w:rPr>
          <w:i/>
          <w:vanish/>
        </w:rPr>
      </w:pPr>
    </w:p>
    <w:p w14:paraId="18B60486" w14:textId="77777777" w:rsidR="002F0999" w:rsidRPr="002F0999" w:rsidRDefault="002F0999" w:rsidP="002F0999">
      <w:pPr>
        <w:pStyle w:val="ListParagraph"/>
        <w:numPr>
          <w:ilvl w:val="1"/>
          <w:numId w:val="21"/>
        </w:numPr>
        <w:tabs>
          <w:tab w:val="left" w:pos="1097"/>
        </w:tabs>
        <w:spacing w:before="1"/>
        <w:rPr>
          <w:i/>
          <w:vanish/>
        </w:rPr>
      </w:pPr>
    </w:p>
    <w:p w14:paraId="16A2A68D" w14:textId="77777777" w:rsidR="002F0999" w:rsidRPr="002F0999" w:rsidRDefault="002F0999" w:rsidP="002F0999">
      <w:pPr>
        <w:pStyle w:val="ListParagraph"/>
        <w:numPr>
          <w:ilvl w:val="1"/>
          <w:numId w:val="21"/>
        </w:numPr>
        <w:tabs>
          <w:tab w:val="left" w:pos="1097"/>
        </w:tabs>
        <w:spacing w:before="1"/>
        <w:rPr>
          <w:i/>
          <w:vanish/>
        </w:rPr>
      </w:pPr>
    </w:p>
    <w:p w14:paraId="33849829" w14:textId="77777777" w:rsidR="002F0999" w:rsidRPr="002F0999" w:rsidRDefault="002F0999" w:rsidP="002F0999">
      <w:pPr>
        <w:pStyle w:val="ListParagraph"/>
        <w:numPr>
          <w:ilvl w:val="1"/>
          <w:numId w:val="21"/>
        </w:numPr>
        <w:tabs>
          <w:tab w:val="left" w:pos="1097"/>
        </w:tabs>
        <w:spacing w:before="1"/>
        <w:rPr>
          <w:i/>
          <w:vanish/>
        </w:rPr>
      </w:pPr>
    </w:p>
    <w:p w14:paraId="01F41D86" w14:textId="77777777" w:rsidR="002F0999" w:rsidRPr="002F0999" w:rsidRDefault="002F0999" w:rsidP="002F0999">
      <w:pPr>
        <w:pStyle w:val="ListParagraph"/>
        <w:numPr>
          <w:ilvl w:val="1"/>
          <w:numId w:val="21"/>
        </w:numPr>
        <w:tabs>
          <w:tab w:val="left" w:pos="1097"/>
        </w:tabs>
        <w:spacing w:before="1"/>
        <w:rPr>
          <w:i/>
          <w:vanish/>
        </w:rPr>
      </w:pPr>
    </w:p>
    <w:p w14:paraId="3A577657" w14:textId="77777777" w:rsidR="002F0999" w:rsidRPr="002F0999" w:rsidRDefault="002F0999" w:rsidP="002F0999">
      <w:pPr>
        <w:pStyle w:val="ListParagraph"/>
        <w:numPr>
          <w:ilvl w:val="1"/>
          <w:numId w:val="21"/>
        </w:numPr>
        <w:tabs>
          <w:tab w:val="left" w:pos="1097"/>
        </w:tabs>
        <w:spacing w:before="1"/>
        <w:rPr>
          <w:i/>
          <w:vanish/>
        </w:rPr>
      </w:pPr>
    </w:p>
    <w:p w14:paraId="3339F012" w14:textId="77777777" w:rsidR="002F0999" w:rsidRPr="002F0999" w:rsidRDefault="002F0999" w:rsidP="002F0999">
      <w:pPr>
        <w:pStyle w:val="ListParagraph"/>
        <w:numPr>
          <w:ilvl w:val="1"/>
          <w:numId w:val="21"/>
        </w:numPr>
        <w:tabs>
          <w:tab w:val="left" w:pos="1097"/>
        </w:tabs>
        <w:spacing w:before="1"/>
        <w:rPr>
          <w:i/>
          <w:vanish/>
        </w:rPr>
      </w:pPr>
    </w:p>
    <w:p w14:paraId="4A90456E" w14:textId="77777777" w:rsidR="002F0999" w:rsidRPr="002F0999" w:rsidRDefault="002F0999" w:rsidP="002F0999">
      <w:pPr>
        <w:pStyle w:val="ListParagraph"/>
        <w:numPr>
          <w:ilvl w:val="1"/>
          <w:numId w:val="21"/>
        </w:numPr>
        <w:tabs>
          <w:tab w:val="left" w:pos="1097"/>
        </w:tabs>
        <w:spacing w:before="1"/>
        <w:rPr>
          <w:i/>
          <w:vanish/>
        </w:rPr>
      </w:pPr>
    </w:p>
    <w:p w14:paraId="5A9CC1A4" w14:textId="77777777" w:rsidR="002F0999" w:rsidRPr="002F0999" w:rsidRDefault="002F0999" w:rsidP="002F0999">
      <w:pPr>
        <w:pStyle w:val="ListParagraph"/>
        <w:numPr>
          <w:ilvl w:val="1"/>
          <w:numId w:val="21"/>
        </w:numPr>
        <w:tabs>
          <w:tab w:val="left" w:pos="1097"/>
        </w:tabs>
        <w:spacing w:before="1"/>
        <w:rPr>
          <w:i/>
          <w:vanish/>
        </w:rPr>
      </w:pPr>
    </w:p>
    <w:p w14:paraId="6628E8E2" w14:textId="77777777" w:rsidR="002F0999" w:rsidRPr="002F0999" w:rsidRDefault="002F0999" w:rsidP="002F0999">
      <w:pPr>
        <w:pStyle w:val="ListParagraph"/>
        <w:numPr>
          <w:ilvl w:val="1"/>
          <w:numId w:val="21"/>
        </w:numPr>
        <w:tabs>
          <w:tab w:val="left" w:pos="1097"/>
        </w:tabs>
        <w:spacing w:before="1"/>
        <w:rPr>
          <w:i/>
          <w:vanish/>
        </w:rPr>
      </w:pPr>
    </w:p>
    <w:p w14:paraId="6F852682" w14:textId="77777777" w:rsidR="002F0999" w:rsidRPr="002F0999" w:rsidRDefault="002F0999" w:rsidP="002F0999">
      <w:pPr>
        <w:pStyle w:val="ListParagraph"/>
        <w:numPr>
          <w:ilvl w:val="1"/>
          <w:numId w:val="21"/>
        </w:numPr>
        <w:tabs>
          <w:tab w:val="left" w:pos="1097"/>
        </w:tabs>
        <w:spacing w:before="1"/>
        <w:rPr>
          <w:i/>
          <w:vanish/>
        </w:rPr>
      </w:pPr>
    </w:p>
    <w:p w14:paraId="7CED67EA" w14:textId="77777777" w:rsidR="002F0999" w:rsidRPr="002F0999" w:rsidRDefault="002F0999" w:rsidP="002F0999">
      <w:pPr>
        <w:pStyle w:val="ListParagraph"/>
        <w:numPr>
          <w:ilvl w:val="1"/>
          <w:numId w:val="21"/>
        </w:numPr>
        <w:tabs>
          <w:tab w:val="left" w:pos="1097"/>
        </w:tabs>
        <w:spacing w:before="1"/>
        <w:rPr>
          <w:i/>
          <w:vanish/>
        </w:rPr>
      </w:pPr>
    </w:p>
    <w:p w14:paraId="5148A389" w14:textId="77777777" w:rsidR="002F0999" w:rsidRPr="002F0999" w:rsidRDefault="002F0999" w:rsidP="002F0999">
      <w:pPr>
        <w:pStyle w:val="ListParagraph"/>
        <w:numPr>
          <w:ilvl w:val="1"/>
          <w:numId w:val="21"/>
        </w:numPr>
        <w:tabs>
          <w:tab w:val="left" w:pos="1097"/>
        </w:tabs>
        <w:spacing w:before="1"/>
        <w:rPr>
          <w:i/>
          <w:vanish/>
        </w:rPr>
      </w:pPr>
    </w:p>
    <w:p w14:paraId="7A628655" w14:textId="77777777" w:rsidR="002F0999" w:rsidRPr="002F0999" w:rsidRDefault="002F0999" w:rsidP="002F0999">
      <w:pPr>
        <w:pStyle w:val="ListParagraph"/>
        <w:numPr>
          <w:ilvl w:val="1"/>
          <w:numId w:val="21"/>
        </w:numPr>
        <w:tabs>
          <w:tab w:val="left" w:pos="1097"/>
        </w:tabs>
        <w:spacing w:before="1"/>
        <w:rPr>
          <w:i/>
          <w:vanish/>
        </w:rPr>
      </w:pPr>
    </w:p>
    <w:p w14:paraId="11C9CCF0" w14:textId="77777777" w:rsidR="002F0999" w:rsidRPr="002F0999" w:rsidRDefault="002F0999" w:rsidP="002F0999">
      <w:pPr>
        <w:pStyle w:val="ListParagraph"/>
        <w:numPr>
          <w:ilvl w:val="1"/>
          <w:numId w:val="21"/>
        </w:numPr>
        <w:tabs>
          <w:tab w:val="left" w:pos="1097"/>
        </w:tabs>
        <w:spacing w:before="1"/>
        <w:rPr>
          <w:i/>
          <w:vanish/>
        </w:rPr>
      </w:pPr>
    </w:p>
    <w:p w14:paraId="5AE3E786" w14:textId="77777777" w:rsidR="002F0999" w:rsidRPr="002F0999" w:rsidRDefault="002F0999" w:rsidP="002F0999">
      <w:pPr>
        <w:pStyle w:val="ListParagraph"/>
        <w:numPr>
          <w:ilvl w:val="1"/>
          <w:numId w:val="21"/>
        </w:numPr>
        <w:tabs>
          <w:tab w:val="left" w:pos="1097"/>
        </w:tabs>
        <w:spacing w:before="1"/>
        <w:rPr>
          <w:i/>
          <w:vanish/>
        </w:rPr>
      </w:pPr>
    </w:p>
    <w:p w14:paraId="54E8C6D1" w14:textId="77777777" w:rsidR="002F0999" w:rsidRPr="002F0999" w:rsidRDefault="002F0999" w:rsidP="002F0999">
      <w:pPr>
        <w:pStyle w:val="ListParagraph"/>
        <w:numPr>
          <w:ilvl w:val="1"/>
          <w:numId w:val="21"/>
        </w:numPr>
        <w:tabs>
          <w:tab w:val="left" w:pos="1097"/>
        </w:tabs>
        <w:spacing w:before="1"/>
        <w:rPr>
          <w:i/>
          <w:vanish/>
        </w:rPr>
      </w:pPr>
    </w:p>
    <w:p w14:paraId="4B381B75" w14:textId="77777777" w:rsidR="002F0999" w:rsidRPr="002F0999" w:rsidRDefault="002F0999" w:rsidP="002F0999">
      <w:pPr>
        <w:pStyle w:val="ListParagraph"/>
        <w:numPr>
          <w:ilvl w:val="1"/>
          <w:numId w:val="21"/>
        </w:numPr>
        <w:tabs>
          <w:tab w:val="left" w:pos="1097"/>
        </w:tabs>
        <w:spacing w:before="1"/>
        <w:rPr>
          <w:i/>
          <w:vanish/>
        </w:rPr>
      </w:pPr>
    </w:p>
    <w:p w14:paraId="1641AA67" w14:textId="77777777" w:rsidR="002F0999" w:rsidRPr="002F0999" w:rsidRDefault="002F0999" w:rsidP="002F0999">
      <w:pPr>
        <w:pStyle w:val="ListParagraph"/>
        <w:numPr>
          <w:ilvl w:val="1"/>
          <w:numId w:val="21"/>
        </w:numPr>
        <w:tabs>
          <w:tab w:val="left" w:pos="1097"/>
        </w:tabs>
        <w:spacing w:before="1"/>
        <w:rPr>
          <w:i/>
          <w:vanish/>
        </w:rPr>
      </w:pPr>
    </w:p>
    <w:p w14:paraId="6D52C20A" w14:textId="77777777" w:rsidR="002F0999" w:rsidRPr="002F0999" w:rsidRDefault="002F0999" w:rsidP="002F0999">
      <w:pPr>
        <w:pStyle w:val="ListParagraph"/>
        <w:numPr>
          <w:ilvl w:val="1"/>
          <w:numId w:val="21"/>
        </w:numPr>
        <w:tabs>
          <w:tab w:val="left" w:pos="1097"/>
        </w:tabs>
        <w:spacing w:before="1"/>
        <w:rPr>
          <w:i/>
          <w:vanish/>
        </w:rPr>
      </w:pPr>
    </w:p>
    <w:p w14:paraId="41BEECAA" w14:textId="77777777" w:rsidR="002F0999" w:rsidRPr="002F0999" w:rsidRDefault="002F0999" w:rsidP="002F0999">
      <w:pPr>
        <w:pStyle w:val="ListParagraph"/>
        <w:numPr>
          <w:ilvl w:val="1"/>
          <w:numId w:val="21"/>
        </w:numPr>
        <w:tabs>
          <w:tab w:val="left" w:pos="1097"/>
        </w:tabs>
        <w:spacing w:before="1"/>
        <w:rPr>
          <w:i/>
          <w:vanish/>
        </w:rPr>
      </w:pPr>
    </w:p>
    <w:p w14:paraId="4F1AD70A" w14:textId="77777777" w:rsidR="002F0999" w:rsidRPr="002F0999" w:rsidRDefault="002F0999" w:rsidP="002F0999">
      <w:pPr>
        <w:pStyle w:val="ListParagraph"/>
        <w:numPr>
          <w:ilvl w:val="1"/>
          <w:numId w:val="21"/>
        </w:numPr>
        <w:tabs>
          <w:tab w:val="left" w:pos="1097"/>
        </w:tabs>
        <w:spacing w:before="1"/>
        <w:rPr>
          <w:i/>
          <w:vanish/>
        </w:rPr>
      </w:pPr>
    </w:p>
    <w:p w14:paraId="66227A16" w14:textId="77777777" w:rsidR="002F0999" w:rsidRPr="002F0999" w:rsidRDefault="002F0999" w:rsidP="002F0999">
      <w:pPr>
        <w:pStyle w:val="ListParagraph"/>
        <w:numPr>
          <w:ilvl w:val="1"/>
          <w:numId w:val="21"/>
        </w:numPr>
        <w:tabs>
          <w:tab w:val="left" w:pos="1097"/>
        </w:tabs>
        <w:spacing w:before="1"/>
        <w:rPr>
          <w:i/>
          <w:vanish/>
        </w:rPr>
      </w:pPr>
    </w:p>
    <w:p w14:paraId="00D7161D" w14:textId="77777777" w:rsidR="002F0999" w:rsidRPr="002F0999" w:rsidRDefault="002F0999" w:rsidP="002F0999">
      <w:pPr>
        <w:pStyle w:val="ListParagraph"/>
        <w:numPr>
          <w:ilvl w:val="1"/>
          <w:numId w:val="21"/>
        </w:numPr>
        <w:tabs>
          <w:tab w:val="left" w:pos="1097"/>
        </w:tabs>
        <w:spacing w:before="1"/>
        <w:rPr>
          <w:i/>
          <w:vanish/>
        </w:rPr>
      </w:pPr>
    </w:p>
    <w:p w14:paraId="584FADCD" w14:textId="77777777" w:rsidR="002F0999" w:rsidRPr="002F0999" w:rsidRDefault="002F0999" w:rsidP="002F0999">
      <w:pPr>
        <w:pStyle w:val="ListParagraph"/>
        <w:numPr>
          <w:ilvl w:val="1"/>
          <w:numId w:val="21"/>
        </w:numPr>
        <w:tabs>
          <w:tab w:val="left" w:pos="1097"/>
        </w:tabs>
        <w:spacing w:before="1"/>
        <w:rPr>
          <w:i/>
          <w:vanish/>
        </w:rPr>
      </w:pPr>
    </w:p>
    <w:p w14:paraId="31110902" w14:textId="77777777" w:rsidR="002F0999" w:rsidRPr="002F0999" w:rsidRDefault="002F0999" w:rsidP="002F0999">
      <w:pPr>
        <w:pStyle w:val="ListParagraph"/>
        <w:numPr>
          <w:ilvl w:val="1"/>
          <w:numId w:val="21"/>
        </w:numPr>
        <w:tabs>
          <w:tab w:val="left" w:pos="1097"/>
        </w:tabs>
        <w:spacing w:before="1"/>
        <w:rPr>
          <w:i/>
          <w:vanish/>
        </w:rPr>
      </w:pPr>
    </w:p>
    <w:p w14:paraId="3095CDC0" w14:textId="77777777" w:rsidR="002F0999" w:rsidRPr="002F0999" w:rsidRDefault="002F0999" w:rsidP="002F0999">
      <w:pPr>
        <w:pStyle w:val="ListParagraph"/>
        <w:numPr>
          <w:ilvl w:val="1"/>
          <w:numId w:val="21"/>
        </w:numPr>
        <w:tabs>
          <w:tab w:val="left" w:pos="1097"/>
        </w:tabs>
        <w:spacing w:before="1"/>
        <w:rPr>
          <w:i/>
          <w:vanish/>
        </w:rPr>
      </w:pPr>
    </w:p>
    <w:p w14:paraId="554F477F" w14:textId="77777777" w:rsidR="002F0999" w:rsidRPr="002F0999" w:rsidRDefault="002F0999" w:rsidP="002F0999">
      <w:pPr>
        <w:pStyle w:val="ListParagraph"/>
        <w:numPr>
          <w:ilvl w:val="1"/>
          <w:numId w:val="21"/>
        </w:numPr>
        <w:tabs>
          <w:tab w:val="left" w:pos="1097"/>
        </w:tabs>
        <w:spacing w:before="1"/>
        <w:rPr>
          <w:i/>
          <w:vanish/>
        </w:rPr>
      </w:pPr>
    </w:p>
    <w:p w14:paraId="2D2740DF" w14:textId="77777777" w:rsidR="002F0999" w:rsidRPr="002F0999" w:rsidRDefault="002F0999" w:rsidP="002F0999">
      <w:pPr>
        <w:pStyle w:val="ListParagraph"/>
        <w:numPr>
          <w:ilvl w:val="1"/>
          <w:numId w:val="21"/>
        </w:numPr>
        <w:tabs>
          <w:tab w:val="left" w:pos="1097"/>
        </w:tabs>
        <w:spacing w:before="1"/>
        <w:rPr>
          <w:i/>
          <w:vanish/>
        </w:rPr>
      </w:pPr>
    </w:p>
    <w:p w14:paraId="0708B22A" w14:textId="77777777" w:rsidR="002F0999" w:rsidRPr="002F0999" w:rsidRDefault="002F0999" w:rsidP="002F0999">
      <w:pPr>
        <w:pStyle w:val="ListParagraph"/>
        <w:numPr>
          <w:ilvl w:val="1"/>
          <w:numId w:val="21"/>
        </w:numPr>
        <w:tabs>
          <w:tab w:val="left" w:pos="1097"/>
        </w:tabs>
        <w:spacing w:before="1"/>
        <w:rPr>
          <w:i/>
          <w:vanish/>
        </w:rPr>
      </w:pPr>
    </w:p>
    <w:p w14:paraId="025D01D6" w14:textId="77777777" w:rsidR="002F0999" w:rsidRPr="002F0999" w:rsidRDefault="002F0999" w:rsidP="002F0999">
      <w:pPr>
        <w:pStyle w:val="ListParagraph"/>
        <w:numPr>
          <w:ilvl w:val="1"/>
          <w:numId w:val="21"/>
        </w:numPr>
        <w:tabs>
          <w:tab w:val="left" w:pos="1097"/>
        </w:tabs>
        <w:spacing w:before="1"/>
        <w:rPr>
          <w:i/>
          <w:vanish/>
        </w:rPr>
      </w:pPr>
    </w:p>
    <w:p w14:paraId="60CA2D81" w14:textId="77777777" w:rsidR="002F0999" w:rsidRPr="002F0999" w:rsidRDefault="002F0999" w:rsidP="002F0999">
      <w:pPr>
        <w:pStyle w:val="ListParagraph"/>
        <w:numPr>
          <w:ilvl w:val="1"/>
          <w:numId w:val="21"/>
        </w:numPr>
        <w:tabs>
          <w:tab w:val="left" w:pos="1097"/>
        </w:tabs>
        <w:spacing w:before="1"/>
        <w:rPr>
          <w:i/>
          <w:vanish/>
        </w:rPr>
      </w:pPr>
    </w:p>
    <w:p w14:paraId="1218B0C3" w14:textId="77777777" w:rsidR="002F0999" w:rsidRPr="002F0999" w:rsidRDefault="002F0999" w:rsidP="002F0999">
      <w:pPr>
        <w:pStyle w:val="ListParagraph"/>
        <w:numPr>
          <w:ilvl w:val="1"/>
          <w:numId w:val="21"/>
        </w:numPr>
        <w:tabs>
          <w:tab w:val="left" w:pos="1097"/>
        </w:tabs>
        <w:spacing w:before="1"/>
        <w:rPr>
          <w:i/>
          <w:vanish/>
        </w:rPr>
      </w:pPr>
    </w:p>
    <w:p w14:paraId="75095A6D" w14:textId="77777777" w:rsidR="002F0999" w:rsidRPr="002F0999" w:rsidRDefault="002F0999" w:rsidP="002F0999">
      <w:pPr>
        <w:pStyle w:val="ListParagraph"/>
        <w:numPr>
          <w:ilvl w:val="1"/>
          <w:numId w:val="21"/>
        </w:numPr>
        <w:tabs>
          <w:tab w:val="left" w:pos="1097"/>
        </w:tabs>
        <w:spacing w:before="1"/>
        <w:rPr>
          <w:i/>
          <w:vanish/>
        </w:rPr>
      </w:pPr>
    </w:p>
    <w:p w14:paraId="407A7DCF" w14:textId="77777777" w:rsidR="002F0999" w:rsidRPr="002F0999" w:rsidRDefault="002F0999" w:rsidP="002F0999">
      <w:pPr>
        <w:pStyle w:val="ListParagraph"/>
        <w:numPr>
          <w:ilvl w:val="1"/>
          <w:numId w:val="21"/>
        </w:numPr>
        <w:tabs>
          <w:tab w:val="left" w:pos="1097"/>
        </w:tabs>
        <w:spacing w:before="1"/>
        <w:rPr>
          <w:i/>
          <w:vanish/>
        </w:rPr>
      </w:pPr>
    </w:p>
    <w:p w14:paraId="4F9EA405" w14:textId="77777777" w:rsidR="002F0999" w:rsidRPr="002F0999" w:rsidRDefault="002F0999" w:rsidP="002F0999">
      <w:pPr>
        <w:pStyle w:val="ListParagraph"/>
        <w:numPr>
          <w:ilvl w:val="1"/>
          <w:numId w:val="21"/>
        </w:numPr>
        <w:tabs>
          <w:tab w:val="left" w:pos="1097"/>
        </w:tabs>
        <w:spacing w:before="1"/>
        <w:rPr>
          <w:i/>
          <w:vanish/>
        </w:rPr>
      </w:pPr>
    </w:p>
    <w:p w14:paraId="7594337D" w14:textId="77777777" w:rsidR="002F0999" w:rsidRPr="002F0999" w:rsidRDefault="002F0999" w:rsidP="002F0999">
      <w:pPr>
        <w:pStyle w:val="ListParagraph"/>
        <w:numPr>
          <w:ilvl w:val="1"/>
          <w:numId w:val="21"/>
        </w:numPr>
        <w:tabs>
          <w:tab w:val="left" w:pos="1097"/>
        </w:tabs>
        <w:spacing w:before="1"/>
        <w:rPr>
          <w:i/>
          <w:vanish/>
        </w:rPr>
      </w:pPr>
    </w:p>
    <w:p w14:paraId="72EC18BA" w14:textId="77777777" w:rsidR="002F0999" w:rsidRPr="002F0999" w:rsidRDefault="002F0999" w:rsidP="002F0999">
      <w:pPr>
        <w:pStyle w:val="ListParagraph"/>
        <w:numPr>
          <w:ilvl w:val="1"/>
          <w:numId w:val="21"/>
        </w:numPr>
        <w:tabs>
          <w:tab w:val="left" w:pos="1097"/>
        </w:tabs>
        <w:spacing w:before="1"/>
        <w:rPr>
          <w:i/>
          <w:vanish/>
        </w:rPr>
      </w:pPr>
    </w:p>
    <w:p w14:paraId="7BD8313A" w14:textId="77777777" w:rsidR="002F0999" w:rsidRPr="002F0999" w:rsidRDefault="002F0999" w:rsidP="002F0999">
      <w:pPr>
        <w:pStyle w:val="ListParagraph"/>
        <w:numPr>
          <w:ilvl w:val="1"/>
          <w:numId w:val="21"/>
        </w:numPr>
        <w:tabs>
          <w:tab w:val="left" w:pos="1097"/>
        </w:tabs>
        <w:spacing w:before="1"/>
        <w:rPr>
          <w:i/>
          <w:vanish/>
        </w:rPr>
      </w:pPr>
    </w:p>
    <w:p w14:paraId="1163BE2E" w14:textId="77777777" w:rsidR="002F0999" w:rsidRPr="002F0999" w:rsidRDefault="002F0999" w:rsidP="002F0999">
      <w:pPr>
        <w:pStyle w:val="ListParagraph"/>
        <w:numPr>
          <w:ilvl w:val="1"/>
          <w:numId w:val="21"/>
        </w:numPr>
        <w:tabs>
          <w:tab w:val="left" w:pos="1097"/>
        </w:tabs>
        <w:spacing w:before="1"/>
        <w:rPr>
          <w:i/>
          <w:vanish/>
        </w:rPr>
      </w:pPr>
    </w:p>
    <w:p w14:paraId="64FC98C1" w14:textId="77777777" w:rsidR="002F0999" w:rsidRPr="002F0999" w:rsidRDefault="002F0999" w:rsidP="002F0999">
      <w:pPr>
        <w:pStyle w:val="ListParagraph"/>
        <w:numPr>
          <w:ilvl w:val="1"/>
          <w:numId w:val="21"/>
        </w:numPr>
        <w:tabs>
          <w:tab w:val="left" w:pos="1097"/>
        </w:tabs>
        <w:spacing w:before="1"/>
        <w:rPr>
          <w:i/>
          <w:vanish/>
        </w:rPr>
      </w:pPr>
    </w:p>
    <w:p w14:paraId="60D2EA00" w14:textId="77777777" w:rsidR="002F0999" w:rsidRPr="002F0999" w:rsidRDefault="002F0999" w:rsidP="002F0999">
      <w:pPr>
        <w:pStyle w:val="ListParagraph"/>
        <w:numPr>
          <w:ilvl w:val="1"/>
          <w:numId w:val="21"/>
        </w:numPr>
        <w:tabs>
          <w:tab w:val="left" w:pos="1097"/>
        </w:tabs>
        <w:spacing w:before="1"/>
        <w:rPr>
          <w:i/>
          <w:vanish/>
        </w:rPr>
      </w:pPr>
    </w:p>
    <w:p w14:paraId="2DAB07C4" w14:textId="77777777" w:rsidR="002F0999" w:rsidRPr="002F0999" w:rsidRDefault="002F0999" w:rsidP="002F0999">
      <w:pPr>
        <w:pStyle w:val="ListParagraph"/>
        <w:numPr>
          <w:ilvl w:val="1"/>
          <w:numId w:val="21"/>
        </w:numPr>
        <w:tabs>
          <w:tab w:val="left" w:pos="1097"/>
        </w:tabs>
        <w:spacing w:before="1"/>
        <w:rPr>
          <w:i/>
          <w:vanish/>
        </w:rPr>
      </w:pPr>
    </w:p>
    <w:p w14:paraId="12243BA7" w14:textId="77777777" w:rsidR="002F0999" w:rsidRPr="002F0999" w:rsidRDefault="002F0999" w:rsidP="002F0999">
      <w:pPr>
        <w:pStyle w:val="ListParagraph"/>
        <w:numPr>
          <w:ilvl w:val="1"/>
          <w:numId w:val="21"/>
        </w:numPr>
        <w:tabs>
          <w:tab w:val="left" w:pos="1097"/>
        </w:tabs>
        <w:spacing w:before="1"/>
        <w:rPr>
          <w:i/>
          <w:vanish/>
        </w:rPr>
      </w:pPr>
    </w:p>
    <w:p w14:paraId="137B6C97" w14:textId="77777777" w:rsidR="002F0999" w:rsidRPr="002F0999" w:rsidRDefault="002F0999" w:rsidP="002F0999">
      <w:pPr>
        <w:pStyle w:val="ListParagraph"/>
        <w:numPr>
          <w:ilvl w:val="1"/>
          <w:numId w:val="21"/>
        </w:numPr>
        <w:tabs>
          <w:tab w:val="left" w:pos="1097"/>
        </w:tabs>
        <w:spacing w:before="1"/>
        <w:rPr>
          <w:i/>
          <w:vanish/>
        </w:rPr>
      </w:pPr>
    </w:p>
    <w:p w14:paraId="380190E6" w14:textId="77777777" w:rsidR="002F0999" w:rsidRPr="002F0999" w:rsidRDefault="002F0999" w:rsidP="002F0999">
      <w:pPr>
        <w:pStyle w:val="ListParagraph"/>
        <w:numPr>
          <w:ilvl w:val="1"/>
          <w:numId w:val="21"/>
        </w:numPr>
        <w:tabs>
          <w:tab w:val="left" w:pos="1097"/>
        </w:tabs>
        <w:spacing w:before="1"/>
        <w:rPr>
          <w:i/>
          <w:vanish/>
        </w:rPr>
      </w:pPr>
    </w:p>
    <w:p w14:paraId="1241184E" w14:textId="77777777" w:rsidR="002F0999" w:rsidRPr="002F0999" w:rsidRDefault="002F0999" w:rsidP="002F0999">
      <w:pPr>
        <w:pStyle w:val="ListParagraph"/>
        <w:numPr>
          <w:ilvl w:val="1"/>
          <w:numId w:val="21"/>
        </w:numPr>
        <w:tabs>
          <w:tab w:val="left" w:pos="1097"/>
        </w:tabs>
        <w:spacing w:before="1"/>
        <w:rPr>
          <w:i/>
          <w:vanish/>
        </w:rPr>
      </w:pPr>
    </w:p>
    <w:p w14:paraId="5DAA8AF1" w14:textId="77777777" w:rsidR="002F0999" w:rsidRPr="002F0999" w:rsidRDefault="002F0999" w:rsidP="002F0999">
      <w:pPr>
        <w:pStyle w:val="ListParagraph"/>
        <w:numPr>
          <w:ilvl w:val="1"/>
          <w:numId w:val="21"/>
        </w:numPr>
        <w:tabs>
          <w:tab w:val="left" w:pos="1097"/>
        </w:tabs>
        <w:spacing w:before="1"/>
        <w:rPr>
          <w:i/>
          <w:vanish/>
        </w:rPr>
      </w:pPr>
    </w:p>
    <w:p w14:paraId="28D968B1" w14:textId="77777777" w:rsidR="002F0999" w:rsidRPr="002F0999" w:rsidRDefault="002F0999" w:rsidP="002F0999">
      <w:pPr>
        <w:pStyle w:val="ListParagraph"/>
        <w:numPr>
          <w:ilvl w:val="1"/>
          <w:numId w:val="21"/>
        </w:numPr>
        <w:tabs>
          <w:tab w:val="left" w:pos="1097"/>
        </w:tabs>
        <w:spacing w:before="1"/>
        <w:rPr>
          <w:i/>
          <w:vanish/>
        </w:rPr>
      </w:pPr>
    </w:p>
    <w:p w14:paraId="7B7CD15F" w14:textId="77777777" w:rsidR="002F0999" w:rsidRPr="002F0999" w:rsidRDefault="002F0999" w:rsidP="002F0999">
      <w:pPr>
        <w:pStyle w:val="ListParagraph"/>
        <w:numPr>
          <w:ilvl w:val="1"/>
          <w:numId w:val="21"/>
        </w:numPr>
        <w:tabs>
          <w:tab w:val="left" w:pos="1097"/>
        </w:tabs>
        <w:spacing w:before="1"/>
        <w:rPr>
          <w:i/>
          <w:vanish/>
        </w:rPr>
      </w:pPr>
    </w:p>
    <w:p w14:paraId="0623072F" w14:textId="77777777" w:rsidR="002F0999" w:rsidRPr="002F0999" w:rsidRDefault="002F0999" w:rsidP="002F0999">
      <w:pPr>
        <w:pStyle w:val="ListParagraph"/>
        <w:numPr>
          <w:ilvl w:val="1"/>
          <w:numId w:val="21"/>
        </w:numPr>
        <w:tabs>
          <w:tab w:val="left" w:pos="1097"/>
        </w:tabs>
        <w:spacing w:before="1"/>
        <w:rPr>
          <w:i/>
          <w:vanish/>
        </w:rPr>
      </w:pPr>
    </w:p>
    <w:p w14:paraId="46613591" w14:textId="77777777" w:rsidR="002F0999" w:rsidRPr="002F0999" w:rsidRDefault="002F0999" w:rsidP="002F0999">
      <w:pPr>
        <w:pStyle w:val="ListParagraph"/>
        <w:numPr>
          <w:ilvl w:val="1"/>
          <w:numId w:val="21"/>
        </w:numPr>
        <w:tabs>
          <w:tab w:val="left" w:pos="1097"/>
        </w:tabs>
        <w:spacing w:before="1"/>
        <w:rPr>
          <w:i/>
          <w:vanish/>
        </w:rPr>
      </w:pPr>
    </w:p>
    <w:p w14:paraId="2A6C7701" w14:textId="77777777" w:rsidR="002F0999" w:rsidRPr="002F0999" w:rsidRDefault="002F0999" w:rsidP="002F0999">
      <w:pPr>
        <w:pStyle w:val="ListParagraph"/>
        <w:numPr>
          <w:ilvl w:val="1"/>
          <w:numId w:val="21"/>
        </w:numPr>
        <w:tabs>
          <w:tab w:val="left" w:pos="1097"/>
        </w:tabs>
        <w:spacing w:before="1"/>
        <w:rPr>
          <w:i/>
          <w:vanish/>
        </w:rPr>
      </w:pPr>
    </w:p>
    <w:p w14:paraId="08B54CDC" w14:textId="77777777" w:rsidR="002F0999" w:rsidRPr="002F0999" w:rsidRDefault="002F0999" w:rsidP="002F0999">
      <w:pPr>
        <w:pStyle w:val="ListParagraph"/>
        <w:numPr>
          <w:ilvl w:val="1"/>
          <w:numId w:val="21"/>
        </w:numPr>
        <w:tabs>
          <w:tab w:val="left" w:pos="1097"/>
        </w:tabs>
        <w:spacing w:before="1"/>
        <w:rPr>
          <w:i/>
          <w:vanish/>
        </w:rPr>
      </w:pPr>
    </w:p>
    <w:p w14:paraId="25E5E197" w14:textId="77777777" w:rsidR="002F0999" w:rsidRPr="002F0999" w:rsidRDefault="002F0999" w:rsidP="002F0999">
      <w:pPr>
        <w:pStyle w:val="ListParagraph"/>
        <w:numPr>
          <w:ilvl w:val="1"/>
          <w:numId w:val="21"/>
        </w:numPr>
        <w:tabs>
          <w:tab w:val="left" w:pos="1097"/>
        </w:tabs>
        <w:spacing w:before="1"/>
        <w:rPr>
          <w:i/>
          <w:vanish/>
        </w:rPr>
      </w:pPr>
    </w:p>
    <w:p w14:paraId="102C5716" w14:textId="77777777" w:rsidR="002F0999" w:rsidRPr="002F0999" w:rsidRDefault="002F0999" w:rsidP="002F0999">
      <w:pPr>
        <w:pStyle w:val="ListParagraph"/>
        <w:numPr>
          <w:ilvl w:val="1"/>
          <w:numId w:val="21"/>
        </w:numPr>
        <w:tabs>
          <w:tab w:val="left" w:pos="1097"/>
        </w:tabs>
        <w:spacing w:before="1"/>
        <w:rPr>
          <w:i/>
          <w:vanish/>
        </w:rPr>
      </w:pPr>
    </w:p>
    <w:p w14:paraId="26135371" w14:textId="77777777" w:rsidR="002F0999" w:rsidRPr="002F0999" w:rsidRDefault="002F0999" w:rsidP="002F0999">
      <w:pPr>
        <w:pStyle w:val="ListParagraph"/>
        <w:numPr>
          <w:ilvl w:val="1"/>
          <w:numId w:val="21"/>
        </w:numPr>
        <w:tabs>
          <w:tab w:val="left" w:pos="1097"/>
        </w:tabs>
        <w:spacing w:before="1"/>
        <w:rPr>
          <w:i/>
          <w:vanish/>
        </w:rPr>
      </w:pPr>
    </w:p>
    <w:p w14:paraId="75AE204F" w14:textId="77777777" w:rsidR="002F0999" w:rsidRPr="002F0999" w:rsidRDefault="002F0999" w:rsidP="002F0999">
      <w:pPr>
        <w:pStyle w:val="ListParagraph"/>
        <w:numPr>
          <w:ilvl w:val="1"/>
          <w:numId w:val="21"/>
        </w:numPr>
        <w:tabs>
          <w:tab w:val="left" w:pos="1097"/>
        </w:tabs>
        <w:spacing w:before="1"/>
        <w:rPr>
          <w:i/>
          <w:vanish/>
        </w:rPr>
      </w:pPr>
    </w:p>
    <w:p w14:paraId="760B50C4" w14:textId="77777777" w:rsidR="002F0999" w:rsidRPr="002F0999" w:rsidRDefault="002F0999" w:rsidP="002F0999">
      <w:pPr>
        <w:pStyle w:val="ListParagraph"/>
        <w:numPr>
          <w:ilvl w:val="1"/>
          <w:numId w:val="21"/>
        </w:numPr>
        <w:tabs>
          <w:tab w:val="left" w:pos="1097"/>
        </w:tabs>
        <w:spacing w:before="1"/>
        <w:rPr>
          <w:i/>
          <w:vanish/>
        </w:rPr>
      </w:pPr>
    </w:p>
    <w:p w14:paraId="7B19EB48" w14:textId="77777777" w:rsidR="002F0999" w:rsidRPr="002F0999" w:rsidRDefault="002F0999" w:rsidP="002F0999">
      <w:pPr>
        <w:pStyle w:val="ListParagraph"/>
        <w:numPr>
          <w:ilvl w:val="1"/>
          <w:numId w:val="21"/>
        </w:numPr>
        <w:tabs>
          <w:tab w:val="left" w:pos="1097"/>
        </w:tabs>
        <w:spacing w:before="1"/>
        <w:rPr>
          <w:i/>
          <w:vanish/>
        </w:rPr>
      </w:pPr>
    </w:p>
    <w:p w14:paraId="1AC71269" w14:textId="77777777" w:rsidR="002F0999" w:rsidRPr="002F0999" w:rsidRDefault="002F0999" w:rsidP="002F0999">
      <w:pPr>
        <w:pStyle w:val="ListParagraph"/>
        <w:numPr>
          <w:ilvl w:val="1"/>
          <w:numId w:val="21"/>
        </w:numPr>
        <w:tabs>
          <w:tab w:val="left" w:pos="1097"/>
        </w:tabs>
        <w:spacing w:before="1"/>
        <w:rPr>
          <w:i/>
          <w:vanish/>
        </w:rPr>
      </w:pPr>
    </w:p>
    <w:p w14:paraId="18B843E1" w14:textId="77777777" w:rsidR="002F0999" w:rsidRPr="002F0999" w:rsidRDefault="002F0999" w:rsidP="002F0999">
      <w:pPr>
        <w:pStyle w:val="ListParagraph"/>
        <w:numPr>
          <w:ilvl w:val="1"/>
          <w:numId w:val="21"/>
        </w:numPr>
        <w:tabs>
          <w:tab w:val="left" w:pos="1097"/>
        </w:tabs>
        <w:spacing w:before="1"/>
        <w:rPr>
          <w:i/>
          <w:vanish/>
        </w:rPr>
      </w:pPr>
    </w:p>
    <w:p w14:paraId="4CFD74E7" w14:textId="77777777" w:rsidR="002F0999" w:rsidRPr="002F0999" w:rsidRDefault="002F0999" w:rsidP="002F0999">
      <w:pPr>
        <w:pStyle w:val="ListParagraph"/>
        <w:numPr>
          <w:ilvl w:val="1"/>
          <w:numId w:val="21"/>
        </w:numPr>
        <w:tabs>
          <w:tab w:val="left" w:pos="1097"/>
        </w:tabs>
        <w:spacing w:before="1"/>
        <w:rPr>
          <w:i/>
          <w:vanish/>
        </w:rPr>
      </w:pPr>
    </w:p>
    <w:p w14:paraId="26A49CE8" w14:textId="77777777" w:rsidR="002F0999" w:rsidRPr="002F0999" w:rsidRDefault="002F0999" w:rsidP="002F0999">
      <w:pPr>
        <w:pStyle w:val="ListParagraph"/>
        <w:numPr>
          <w:ilvl w:val="1"/>
          <w:numId w:val="21"/>
        </w:numPr>
        <w:tabs>
          <w:tab w:val="left" w:pos="1097"/>
        </w:tabs>
        <w:spacing w:before="1"/>
        <w:rPr>
          <w:i/>
          <w:vanish/>
        </w:rPr>
      </w:pPr>
    </w:p>
    <w:p w14:paraId="4C6DB944" w14:textId="77777777" w:rsidR="002F0999" w:rsidRPr="002F0999" w:rsidRDefault="002F0999" w:rsidP="002F0999">
      <w:pPr>
        <w:pStyle w:val="ListParagraph"/>
        <w:numPr>
          <w:ilvl w:val="1"/>
          <w:numId w:val="21"/>
        </w:numPr>
        <w:tabs>
          <w:tab w:val="left" w:pos="1097"/>
        </w:tabs>
        <w:spacing w:before="1"/>
        <w:rPr>
          <w:i/>
          <w:vanish/>
        </w:rPr>
      </w:pPr>
    </w:p>
    <w:p w14:paraId="5CAF494A" w14:textId="14243764" w:rsidR="002F0999" w:rsidRPr="003F4720" w:rsidRDefault="002F0999" w:rsidP="002F0999">
      <w:pPr>
        <w:pStyle w:val="ListParagraph"/>
        <w:numPr>
          <w:ilvl w:val="1"/>
          <w:numId w:val="21"/>
        </w:numPr>
        <w:tabs>
          <w:tab w:val="left" w:pos="1097"/>
        </w:tabs>
        <w:spacing w:before="1"/>
        <w:rPr>
          <w:i/>
        </w:rPr>
      </w:pPr>
      <w:r w:rsidRPr="003F4720">
        <w:rPr>
          <w:i/>
        </w:rPr>
        <w:t>Affordable</w:t>
      </w:r>
      <w:r w:rsidRPr="003F4720">
        <w:rPr>
          <w:i/>
          <w:spacing w:val="-10"/>
        </w:rPr>
        <w:t xml:space="preserve"> </w:t>
      </w:r>
      <w:r w:rsidRPr="003F4720">
        <w:rPr>
          <w:i/>
          <w:spacing w:val="-2"/>
        </w:rPr>
        <w:t>Housing</w:t>
      </w:r>
    </w:p>
    <w:p w14:paraId="4B9B95A4" w14:textId="77777777" w:rsidR="002F0999" w:rsidRDefault="002F0999" w:rsidP="002F0999">
      <w:pPr>
        <w:pStyle w:val="BodyText"/>
        <w:spacing w:before="100"/>
        <w:rPr>
          <w:i/>
        </w:rPr>
      </w:pPr>
    </w:p>
    <w:p w14:paraId="2AC894CA" w14:textId="77777777" w:rsidR="002F0999" w:rsidRDefault="002F0999" w:rsidP="002F0999">
      <w:pPr>
        <w:pStyle w:val="ListParagraph"/>
        <w:numPr>
          <w:ilvl w:val="1"/>
          <w:numId w:val="21"/>
        </w:numPr>
        <w:tabs>
          <w:tab w:val="left" w:pos="1098"/>
        </w:tabs>
        <w:spacing w:line="208" w:lineRule="auto"/>
        <w:ind w:right="61"/>
      </w:pPr>
      <w:r>
        <w:t>Policy</w:t>
      </w:r>
      <w:r>
        <w:rPr>
          <w:spacing w:val="-4"/>
        </w:rPr>
        <w:t xml:space="preserve"> </w:t>
      </w:r>
      <w:r>
        <w:t>context</w:t>
      </w:r>
      <w:r>
        <w:rPr>
          <w:spacing w:val="-4"/>
        </w:rPr>
        <w:t xml:space="preserve"> </w:t>
      </w:r>
      <w:r>
        <w:t>for</w:t>
      </w:r>
      <w:r>
        <w:rPr>
          <w:spacing w:val="-4"/>
        </w:rPr>
        <w:t xml:space="preserve"> </w:t>
      </w:r>
      <w:r>
        <w:t>affordable</w:t>
      </w:r>
      <w:r>
        <w:rPr>
          <w:spacing w:val="-4"/>
        </w:rPr>
        <w:t xml:space="preserve"> </w:t>
      </w:r>
      <w:r>
        <w:t>housing,</w:t>
      </w:r>
      <w:r>
        <w:rPr>
          <w:spacing w:val="-4"/>
        </w:rPr>
        <w:t xml:space="preserve"> </w:t>
      </w:r>
      <w:r>
        <w:t>and</w:t>
      </w:r>
      <w:r>
        <w:rPr>
          <w:spacing w:val="-4"/>
        </w:rPr>
        <w:t xml:space="preserve"> </w:t>
      </w:r>
      <w:r>
        <w:t>an</w:t>
      </w:r>
      <w:r>
        <w:rPr>
          <w:spacing w:val="-4"/>
        </w:rPr>
        <w:t xml:space="preserve"> </w:t>
      </w:r>
      <w:r>
        <w:t>assessment</w:t>
      </w:r>
      <w:r>
        <w:rPr>
          <w:spacing w:val="-4"/>
        </w:rPr>
        <w:t xml:space="preserve"> </w:t>
      </w:r>
      <w:r>
        <w:t>of</w:t>
      </w:r>
      <w:r>
        <w:rPr>
          <w:spacing w:val="-4"/>
        </w:rPr>
        <w:t xml:space="preserve"> </w:t>
      </w:r>
      <w:r>
        <w:t>the</w:t>
      </w:r>
      <w:r>
        <w:rPr>
          <w:spacing w:val="-4"/>
        </w:rPr>
        <w:t xml:space="preserve"> </w:t>
      </w:r>
      <w:r>
        <w:t>considerations</w:t>
      </w:r>
      <w:r>
        <w:rPr>
          <w:spacing w:val="-4"/>
        </w:rPr>
        <w:t xml:space="preserve"> </w:t>
      </w:r>
      <w:r>
        <w:t>of</w:t>
      </w:r>
      <w:r>
        <w:rPr>
          <w:spacing w:val="-4"/>
        </w:rPr>
        <w:t xml:space="preserve"> </w:t>
      </w:r>
      <w:r>
        <w:t>this</w:t>
      </w:r>
      <w:r>
        <w:rPr>
          <w:spacing w:val="-4"/>
        </w:rPr>
        <w:t xml:space="preserve"> </w:t>
      </w:r>
      <w:r>
        <w:t>in</w:t>
      </w:r>
      <w:r>
        <w:rPr>
          <w:spacing w:val="-4"/>
        </w:rPr>
        <w:t xml:space="preserve"> </w:t>
      </w:r>
      <w:r>
        <w:t xml:space="preserve">relation to this scheme, have been set out, in part, within the </w:t>
      </w:r>
      <w:proofErr w:type="gramStart"/>
      <w:r>
        <w:t>principle</w:t>
      </w:r>
      <w:proofErr w:type="gramEnd"/>
      <w:r>
        <w:t xml:space="preserve"> section of this report. As such, it</w:t>
      </w:r>
      <w:r>
        <w:rPr>
          <w:spacing w:val="40"/>
        </w:rPr>
        <w:t xml:space="preserve"> </w:t>
      </w:r>
      <w:r>
        <w:t>is not necessary to reaffirm this matters here.</w:t>
      </w:r>
    </w:p>
    <w:p w14:paraId="6C00C58C" w14:textId="77777777" w:rsidR="002F0999" w:rsidRDefault="002F0999" w:rsidP="002F0999">
      <w:pPr>
        <w:pStyle w:val="BodyText"/>
        <w:spacing w:before="107"/>
      </w:pPr>
    </w:p>
    <w:p w14:paraId="74A78697" w14:textId="77777777" w:rsidR="002F0999" w:rsidRDefault="002F0999" w:rsidP="002F0999">
      <w:pPr>
        <w:pStyle w:val="ListParagraph"/>
        <w:numPr>
          <w:ilvl w:val="1"/>
          <w:numId w:val="21"/>
        </w:numPr>
        <w:tabs>
          <w:tab w:val="left" w:pos="1098"/>
        </w:tabs>
        <w:spacing w:line="208" w:lineRule="auto"/>
        <w:ind w:right="189"/>
      </w:pPr>
      <w:r>
        <w:t>Notwithstanding</w:t>
      </w:r>
      <w:r>
        <w:rPr>
          <w:spacing w:val="-4"/>
        </w:rPr>
        <w:t xml:space="preserve"> </w:t>
      </w:r>
      <w:r>
        <w:t>this,</w:t>
      </w:r>
      <w:r>
        <w:rPr>
          <w:spacing w:val="-4"/>
        </w:rPr>
        <w:t xml:space="preserve"> </w:t>
      </w:r>
      <w:r>
        <w:t>Policy</w:t>
      </w:r>
      <w:r>
        <w:rPr>
          <w:spacing w:val="-4"/>
        </w:rPr>
        <w:t xml:space="preserve"> </w:t>
      </w:r>
      <w:r>
        <w:t>18</w:t>
      </w:r>
      <w:r>
        <w:rPr>
          <w:spacing w:val="-4"/>
        </w:rPr>
        <w:t xml:space="preserve"> </w:t>
      </w:r>
      <w:r>
        <w:t>of</w:t>
      </w:r>
      <w:r>
        <w:rPr>
          <w:spacing w:val="-4"/>
        </w:rPr>
        <w:t xml:space="preserve"> </w:t>
      </w:r>
      <w:r>
        <w:t>the</w:t>
      </w:r>
      <w:r>
        <w:rPr>
          <w:spacing w:val="-4"/>
        </w:rPr>
        <w:t xml:space="preserve"> </w:t>
      </w:r>
      <w:proofErr w:type="gramStart"/>
      <w:r>
        <w:t>South</w:t>
      </w:r>
      <w:r>
        <w:rPr>
          <w:spacing w:val="-4"/>
        </w:rPr>
        <w:t xml:space="preserve"> </w:t>
      </w:r>
      <w:r>
        <w:t>East</w:t>
      </w:r>
      <w:proofErr w:type="gramEnd"/>
      <w:r>
        <w:rPr>
          <w:spacing w:val="-4"/>
        </w:rPr>
        <w:t xml:space="preserve"> </w:t>
      </w:r>
      <w:r>
        <w:t>Lincolnshire</w:t>
      </w:r>
      <w:r>
        <w:rPr>
          <w:spacing w:val="-4"/>
        </w:rPr>
        <w:t xml:space="preserve"> </w:t>
      </w:r>
      <w:r>
        <w:t>Local</w:t>
      </w:r>
      <w:r>
        <w:rPr>
          <w:spacing w:val="-4"/>
        </w:rPr>
        <w:t xml:space="preserve"> </w:t>
      </w:r>
      <w:r>
        <w:t>Plan</w:t>
      </w:r>
      <w:r>
        <w:rPr>
          <w:spacing w:val="-4"/>
        </w:rPr>
        <w:t xml:space="preserve"> </w:t>
      </w:r>
      <w:r>
        <w:t>(2019)</w:t>
      </w:r>
      <w:r>
        <w:rPr>
          <w:spacing w:val="-4"/>
        </w:rPr>
        <w:t xml:space="preserve"> </w:t>
      </w:r>
      <w:r>
        <w:t>details</w:t>
      </w:r>
      <w:r>
        <w:rPr>
          <w:spacing w:val="-4"/>
        </w:rPr>
        <w:t xml:space="preserve"> </w:t>
      </w:r>
      <w:r>
        <w:t>that</w:t>
      </w:r>
      <w:r>
        <w:rPr>
          <w:spacing w:val="-4"/>
        </w:rPr>
        <w:t xml:space="preserve"> </w:t>
      </w:r>
      <w:r>
        <w:t>"In South Holland about 282 new affordable dwellings per annum, equating to about 60% of the overall annual housing need". Policy 18 requires the provision of 25% affordable housing on- site, for market schemes within South Holland.</w:t>
      </w:r>
    </w:p>
    <w:p w14:paraId="59E33D13" w14:textId="77777777" w:rsidR="002F0999" w:rsidRDefault="002F0999" w:rsidP="002F0999">
      <w:pPr>
        <w:pStyle w:val="BodyText"/>
        <w:spacing w:before="107"/>
      </w:pPr>
    </w:p>
    <w:p w14:paraId="7DAAE33B" w14:textId="77777777" w:rsidR="002F0999" w:rsidRDefault="002F0999" w:rsidP="002F0999">
      <w:pPr>
        <w:pStyle w:val="ListParagraph"/>
        <w:numPr>
          <w:ilvl w:val="1"/>
          <w:numId w:val="21"/>
        </w:numPr>
        <w:tabs>
          <w:tab w:val="left" w:pos="1098"/>
        </w:tabs>
        <w:spacing w:line="208" w:lineRule="auto"/>
        <w:ind w:right="694"/>
        <w:jc w:val="both"/>
      </w:pPr>
      <w:r>
        <w:t>The</w:t>
      </w:r>
      <w:r>
        <w:rPr>
          <w:spacing w:val="-1"/>
        </w:rPr>
        <w:t xml:space="preserve"> </w:t>
      </w:r>
      <w:r>
        <w:t>proposal</w:t>
      </w:r>
      <w:r>
        <w:rPr>
          <w:spacing w:val="-1"/>
        </w:rPr>
        <w:t xml:space="preserve"> </w:t>
      </w:r>
      <w:r>
        <w:t>in</w:t>
      </w:r>
      <w:r>
        <w:rPr>
          <w:spacing w:val="-1"/>
        </w:rPr>
        <w:t xml:space="preserve"> </w:t>
      </w:r>
      <w:r>
        <w:t>this</w:t>
      </w:r>
      <w:r>
        <w:rPr>
          <w:spacing w:val="-1"/>
        </w:rPr>
        <w:t xml:space="preserve"> </w:t>
      </w:r>
      <w:r>
        <w:t>case</w:t>
      </w:r>
      <w:r>
        <w:rPr>
          <w:spacing w:val="-1"/>
        </w:rPr>
        <w:t xml:space="preserve"> </w:t>
      </w:r>
      <w:r>
        <w:t>seeks</w:t>
      </w:r>
      <w:r>
        <w:rPr>
          <w:spacing w:val="-1"/>
        </w:rPr>
        <w:t xml:space="preserve"> </w:t>
      </w:r>
      <w:r>
        <w:t>permission</w:t>
      </w:r>
      <w:r>
        <w:rPr>
          <w:spacing w:val="-1"/>
        </w:rPr>
        <w:t xml:space="preserve"> </w:t>
      </w:r>
      <w:r>
        <w:t>for</w:t>
      </w:r>
      <w:r>
        <w:rPr>
          <w:spacing w:val="-1"/>
        </w:rPr>
        <w:t xml:space="preserve"> </w:t>
      </w:r>
      <w:r>
        <w:t>57</w:t>
      </w:r>
      <w:r>
        <w:rPr>
          <w:spacing w:val="-1"/>
        </w:rPr>
        <w:t xml:space="preserve"> </w:t>
      </w:r>
      <w:r>
        <w:t>dwellings,</w:t>
      </w:r>
      <w:r>
        <w:rPr>
          <w:spacing w:val="-1"/>
        </w:rPr>
        <w:t xml:space="preserve"> </w:t>
      </w:r>
      <w:r>
        <w:t>all</w:t>
      </w:r>
      <w:r>
        <w:rPr>
          <w:spacing w:val="-1"/>
        </w:rPr>
        <w:t xml:space="preserve"> </w:t>
      </w:r>
      <w:r>
        <w:t>of</w:t>
      </w:r>
      <w:r>
        <w:rPr>
          <w:spacing w:val="-1"/>
        </w:rPr>
        <w:t xml:space="preserve"> </w:t>
      </w:r>
      <w:r>
        <w:t>which</w:t>
      </w:r>
      <w:r>
        <w:rPr>
          <w:spacing w:val="-1"/>
        </w:rPr>
        <w:t xml:space="preserve"> </w:t>
      </w:r>
      <w:r>
        <w:t>are</w:t>
      </w:r>
      <w:r>
        <w:rPr>
          <w:spacing w:val="-1"/>
        </w:rPr>
        <w:t xml:space="preserve"> </w:t>
      </w:r>
      <w:r>
        <w:t>proposed</w:t>
      </w:r>
      <w:r>
        <w:rPr>
          <w:spacing w:val="-1"/>
        </w:rPr>
        <w:t xml:space="preserve"> </w:t>
      </w:r>
      <w:r>
        <w:t>as affordable</w:t>
      </w:r>
      <w:r>
        <w:rPr>
          <w:spacing w:val="-4"/>
        </w:rPr>
        <w:t xml:space="preserve"> </w:t>
      </w:r>
      <w:r>
        <w:t>housing.</w:t>
      </w:r>
      <w:r>
        <w:rPr>
          <w:spacing w:val="-4"/>
        </w:rPr>
        <w:t xml:space="preserve"> </w:t>
      </w:r>
      <w:r>
        <w:t>As</w:t>
      </w:r>
      <w:r>
        <w:rPr>
          <w:spacing w:val="-4"/>
        </w:rPr>
        <w:t xml:space="preserve"> </w:t>
      </w:r>
      <w:r>
        <w:t>such,</w:t>
      </w:r>
      <w:r>
        <w:rPr>
          <w:spacing w:val="-4"/>
        </w:rPr>
        <w:t xml:space="preserve"> </w:t>
      </w:r>
      <w:r>
        <w:t>the</w:t>
      </w:r>
      <w:r>
        <w:rPr>
          <w:spacing w:val="-4"/>
        </w:rPr>
        <w:t xml:space="preserve"> </w:t>
      </w:r>
      <w:r>
        <w:t>proposal</w:t>
      </w:r>
      <w:r>
        <w:rPr>
          <w:spacing w:val="-4"/>
        </w:rPr>
        <w:t xml:space="preserve"> </w:t>
      </w:r>
      <w:r>
        <w:t>under</w:t>
      </w:r>
      <w:r>
        <w:rPr>
          <w:spacing w:val="-4"/>
        </w:rPr>
        <w:t xml:space="preserve"> </w:t>
      </w:r>
      <w:r>
        <w:t>consideration</w:t>
      </w:r>
      <w:r>
        <w:rPr>
          <w:spacing w:val="-4"/>
        </w:rPr>
        <w:t xml:space="preserve"> </w:t>
      </w:r>
      <w:r>
        <w:t>is</w:t>
      </w:r>
      <w:r>
        <w:rPr>
          <w:spacing w:val="-4"/>
        </w:rPr>
        <w:t xml:space="preserve"> </w:t>
      </w:r>
      <w:r>
        <w:t>for</w:t>
      </w:r>
      <w:r>
        <w:rPr>
          <w:spacing w:val="-4"/>
        </w:rPr>
        <w:t xml:space="preserve"> </w:t>
      </w:r>
      <w:r>
        <w:t>an</w:t>
      </w:r>
      <w:r>
        <w:rPr>
          <w:spacing w:val="-4"/>
        </w:rPr>
        <w:t xml:space="preserve"> </w:t>
      </w:r>
      <w:r>
        <w:t>entirely</w:t>
      </w:r>
      <w:r>
        <w:rPr>
          <w:spacing w:val="-4"/>
        </w:rPr>
        <w:t xml:space="preserve"> </w:t>
      </w:r>
      <w:r>
        <w:t>affordable housing scheme.</w:t>
      </w:r>
    </w:p>
    <w:p w14:paraId="1FDC4CC4" w14:textId="77777777" w:rsidR="002F0999" w:rsidRDefault="002F0999" w:rsidP="002F0999">
      <w:pPr>
        <w:pStyle w:val="BodyText"/>
        <w:spacing w:before="106"/>
      </w:pPr>
    </w:p>
    <w:p w14:paraId="6179B845" w14:textId="77777777" w:rsidR="002F0999" w:rsidRDefault="002F0999" w:rsidP="002F0999">
      <w:pPr>
        <w:pStyle w:val="ListParagraph"/>
        <w:numPr>
          <w:ilvl w:val="1"/>
          <w:numId w:val="21"/>
        </w:numPr>
        <w:tabs>
          <w:tab w:val="left" w:pos="1098"/>
        </w:tabs>
        <w:spacing w:before="1" w:line="208" w:lineRule="auto"/>
        <w:ind w:right="93"/>
      </w:pPr>
      <w:r>
        <w:t xml:space="preserve">Overall, it is evident that the proposal exceeds the requirements for affordable housing provision as set out within the </w:t>
      </w:r>
      <w:proofErr w:type="gramStart"/>
      <w:r>
        <w:t>South East</w:t>
      </w:r>
      <w:proofErr w:type="gramEnd"/>
      <w:r>
        <w:t xml:space="preserve"> Lincolnshire Local Plan (2019) and would fulfil the identified local need for affordable housing within Holbeach. As such, the positive Social and Economic</w:t>
      </w:r>
      <w:r>
        <w:rPr>
          <w:spacing w:val="-4"/>
        </w:rPr>
        <w:t xml:space="preserve"> </w:t>
      </w:r>
      <w:r>
        <w:t>benefits</w:t>
      </w:r>
      <w:r>
        <w:rPr>
          <w:spacing w:val="-4"/>
        </w:rPr>
        <w:t xml:space="preserve"> </w:t>
      </w:r>
      <w:r>
        <w:t>of</w:t>
      </w:r>
      <w:r>
        <w:rPr>
          <w:spacing w:val="-4"/>
        </w:rPr>
        <w:t xml:space="preserve"> </w:t>
      </w:r>
      <w:r>
        <w:t>the</w:t>
      </w:r>
      <w:r>
        <w:rPr>
          <w:spacing w:val="-4"/>
        </w:rPr>
        <w:t xml:space="preserve"> </w:t>
      </w:r>
      <w:r>
        <w:t>supply</w:t>
      </w:r>
      <w:r>
        <w:rPr>
          <w:spacing w:val="-4"/>
        </w:rPr>
        <w:t xml:space="preserve"> </w:t>
      </w:r>
      <w:r>
        <w:t>of</w:t>
      </w:r>
      <w:r>
        <w:rPr>
          <w:spacing w:val="-4"/>
        </w:rPr>
        <w:t xml:space="preserve"> </w:t>
      </w:r>
      <w:r>
        <w:t>affordable</w:t>
      </w:r>
      <w:r>
        <w:rPr>
          <w:spacing w:val="-4"/>
        </w:rPr>
        <w:t xml:space="preserve"> </w:t>
      </w:r>
      <w:r>
        <w:t>dwellings</w:t>
      </w:r>
      <w:r>
        <w:rPr>
          <w:spacing w:val="-4"/>
        </w:rPr>
        <w:t xml:space="preserve"> </w:t>
      </w:r>
      <w:r>
        <w:t>would</w:t>
      </w:r>
      <w:r>
        <w:rPr>
          <w:spacing w:val="-4"/>
        </w:rPr>
        <w:t xml:space="preserve"> </w:t>
      </w:r>
      <w:r>
        <w:t>deliver</w:t>
      </w:r>
      <w:r>
        <w:rPr>
          <w:spacing w:val="-4"/>
        </w:rPr>
        <w:t xml:space="preserve"> </w:t>
      </w:r>
      <w:r>
        <w:t>substantial</w:t>
      </w:r>
      <w:r>
        <w:rPr>
          <w:spacing w:val="-4"/>
        </w:rPr>
        <w:t xml:space="preserve"> </w:t>
      </w:r>
      <w:r>
        <w:t>planning</w:t>
      </w:r>
      <w:r>
        <w:rPr>
          <w:spacing w:val="-4"/>
        </w:rPr>
        <w:t xml:space="preserve"> </w:t>
      </w:r>
      <w:r>
        <w:t>gains and would have significant benefits. This matter weighs significantly in favour of the proposal and is afforded substantial weight in the planning balance.</w:t>
      </w:r>
    </w:p>
    <w:p w14:paraId="159F0A55" w14:textId="77777777" w:rsidR="002F0999" w:rsidRDefault="002F0999" w:rsidP="002F0999">
      <w:pPr>
        <w:pStyle w:val="BodyText"/>
        <w:spacing w:before="106"/>
      </w:pPr>
    </w:p>
    <w:p w14:paraId="115C1B80" w14:textId="77777777" w:rsidR="002F0999" w:rsidRDefault="002F0999" w:rsidP="002F0999">
      <w:pPr>
        <w:pStyle w:val="ListParagraph"/>
        <w:numPr>
          <w:ilvl w:val="1"/>
          <w:numId w:val="21"/>
        </w:numPr>
        <w:tabs>
          <w:tab w:val="left" w:pos="1098"/>
        </w:tabs>
        <w:spacing w:line="208" w:lineRule="auto"/>
        <w:ind w:right="122"/>
        <w:jc w:val="both"/>
      </w:pPr>
      <w:r>
        <w:t>The</w:t>
      </w:r>
      <w:r>
        <w:rPr>
          <w:spacing w:val="-1"/>
        </w:rPr>
        <w:t xml:space="preserve"> </w:t>
      </w:r>
      <w:r>
        <w:t>proposed</w:t>
      </w:r>
      <w:r>
        <w:rPr>
          <w:spacing w:val="-1"/>
        </w:rPr>
        <w:t xml:space="preserve"> </w:t>
      </w:r>
      <w:r>
        <w:t>development</w:t>
      </w:r>
      <w:r>
        <w:rPr>
          <w:spacing w:val="-1"/>
        </w:rPr>
        <w:t xml:space="preserve"> </w:t>
      </w:r>
      <w:r>
        <w:t>would</w:t>
      </w:r>
      <w:r>
        <w:rPr>
          <w:spacing w:val="-1"/>
        </w:rPr>
        <w:t xml:space="preserve"> </w:t>
      </w:r>
      <w:r>
        <w:t>deliver</w:t>
      </w:r>
      <w:r>
        <w:rPr>
          <w:spacing w:val="-1"/>
        </w:rPr>
        <w:t xml:space="preserve"> </w:t>
      </w:r>
      <w:r>
        <w:t>a</w:t>
      </w:r>
      <w:r>
        <w:rPr>
          <w:spacing w:val="-1"/>
        </w:rPr>
        <w:t xml:space="preserve"> </w:t>
      </w:r>
      <w:r>
        <w:t>significant</w:t>
      </w:r>
      <w:r>
        <w:rPr>
          <w:spacing w:val="-1"/>
        </w:rPr>
        <w:t xml:space="preserve"> </w:t>
      </w:r>
      <w:r>
        <w:t>contribution</w:t>
      </w:r>
      <w:r>
        <w:rPr>
          <w:spacing w:val="-1"/>
        </w:rPr>
        <w:t xml:space="preserve"> </w:t>
      </w:r>
      <w:r>
        <w:t>towards</w:t>
      </w:r>
      <w:r>
        <w:rPr>
          <w:spacing w:val="-1"/>
        </w:rPr>
        <w:t xml:space="preserve"> </w:t>
      </w:r>
      <w:r>
        <w:t>this</w:t>
      </w:r>
      <w:r>
        <w:rPr>
          <w:spacing w:val="-1"/>
        </w:rPr>
        <w:t xml:space="preserve"> </w:t>
      </w:r>
      <w:r>
        <w:t>local</w:t>
      </w:r>
      <w:r>
        <w:rPr>
          <w:spacing w:val="-1"/>
        </w:rPr>
        <w:t xml:space="preserve"> </w:t>
      </w:r>
      <w:r>
        <w:t>affordable housing</w:t>
      </w:r>
      <w:r>
        <w:rPr>
          <w:spacing w:val="-4"/>
        </w:rPr>
        <w:t xml:space="preserve"> </w:t>
      </w:r>
      <w:r>
        <w:t>need,</w:t>
      </w:r>
      <w:r>
        <w:rPr>
          <w:spacing w:val="-4"/>
        </w:rPr>
        <w:t xml:space="preserve"> </w:t>
      </w:r>
      <w:r>
        <w:t>which</w:t>
      </w:r>
      <w:r>
        <w:rPr>
          <w:spacing w:val="-4"/>
        </w:rPr>
        <w:t xml:space="preserve"> </w:t>
      </w:r>
      <w:r>
        <w:t>should</w:t>
      </w:r>
      <w:r>
        <w:rPr>
          <w:spacing w:val="-4"/>
        </w:rPr>
        <w:t xml:space="preserve"> </w:t>
      </w:r>
      <w:r>
        <w:t>be</w:t>
      </w:r>
      <w:r>
        <w:rPr>
          <w:spacing w:val="-4"/>
        </w:rPr>
        <w:t xml:space="preserve"> </w:t>
      </w:r>
      <w:r>
        <w:t>afforded</w:t>
      </w:r>
      <w:r>
        <w:rPr>
          <w:spacing w:val="-4"/>
        </w:rPr>
        <w:t xml:space="preserve"> </w:t>
      </w:r>
      <w:r>
        <w:t>significant</w:t>
      </w:r>
      <w:r>
        <w:rPr>
          <w:spacing w:val="-4"/>
        </w:rPr>
        <w:t xml:space="preserve"> </w:t>
      </w:r>
      <w:r>
        <w:t>weight</w:t>
      </w:r>
      <w:r>
        <w:rPr>
          <w:spacing w:val="-4"/>
        </w:rPr>
        <w:t xml:space="preserve"> </w:t>
      </w:r>
      <w:r>
        <w:t>in</w:t>
      </w:r>
      <w:r>
        <w:rPr>
          <w:spacing w:val="-4"/>
        </w:rPr>
        <w:t xml:space="preserve"> </w:t>
      </w:r>
      <w:r>
        <w:t>support</w:t>
      </w:r>
      <w:r>
        <w:rPr>
          <w:spacing w:val="-4"/>
        </w:rPr>
        <w:t xml:space="preserve"> </w:t>
      </w:r>
      <w:r>
        <w:t>of</w:t>
      </w:r>
      <w:r>
        <w:rPr>
          <w:spacing w:val="-4"/>
        </w:rPr>
        <w:t xml:space="preserve"> </w:t>
      </w:r>
      <w:r>
        <w:t>the</w:t>
      </w:r>
      <w:r>
        <w:rPr>
          <w:spacing w:val="-4"/>
        </w:rPr>
        <w:t xml:space="preserve"> </w:t>
      </w:r>
      <w:r>
        <w:t>planning</w:t>
      </w:r>
      <w:r>
        <w:rPr>
          <w:spacing w:val="-4"/>
        </w:rPr>
        <w:t xml:space="preserve"> </w:t>
      </w:r>
      <w:r>
        <w:t>application when considered in the planning balance.</w:t>
      </w:r>
    </w:p>
    <w:p w14:paraId="1597AEF5" w14:textId="77777777" w:rsidR="002F0999" w:rsidRDefault="002F0999" w:rsidP="002F0999">
      <w:pPr>
        <w:pStyle w:val="BodyText"/>
        <w:spacing w:before="80"/>
      </w:pPr>
    </w:p>
    <w:p w14:paraId="771F9BFB" w14:textId="77777777" w:rsidR="002F0999" w:rsidRDefault="002F0999" w:rsidP="002F0999">
      <w:pPr>
        <w:pStyle w:val="ListParagraph"/>
        <w:numPr>
          <w:ilvl w:val="1"/>
          <w:numId w:val="21"/>
        </w:numPr>
        <w:tabs>
          <w:tab w:val="left" w:pos="1097"/>
        </w:tabs>
        <w:ind w:left="1097" w:hanging="1045"/>
      </w:pPr>
      <w:r>
        <w:t>The</w:t>
      </w:r>
      <w:r>
        <w:rPr>
          <w:spacing w:val="-7"/>
        </w:rPr>
        <w:t xml:space="preserve"> </w:t>
      </w:r>
      <w:r>
        <w:t>affordable</w:t>
      </w:r>
      <w:r>
        <w:rPr>
          <w:spacing w:val="-4"/>
        </w:rPr>
        <w:t xml:space="preserve"> </w:t>
      </w:r>
      <w:r>
        <w:t>nature</w:t>
      </w:r>
      <w:r>
        <w:rPr>
          <w:spacing w:val="-5"/>
        </w:rPr>
        <w:t xml:space="preserve"> </w:t>
      </w:r>
      <w:r>
        <w:t>of</w:t>
      </w:r>
      <w:r>
        <w:rPr>
          <w:spacing w:val="-4"/>
        </w:rPr>
        <w:t xml:space="preserve"> </w:t>
      </w:r>
      <w:r>
        <w:t>the</w:t>
      </w:r>
      <w:r>
        <w:rPr>
          <w:spacing w:val="-5"/>
        </w:rPr>
        <w:t xml:space="preserve"> </w:t>
      </w:r>
      <w:r>
        <w:t>scheme</w:t>
      </w:r>
      <w:r>
        <w:rPr>
          <w:spacing w:val="-4"/>
        </w:rPr>
        <w:t xml:space="preserve"> </w:t>
      </w:r>
      <w:r>
        <w:t>would</w:t>
      </w:r>
      <w:r>
        <w:rPr>
          <w:spacing w:val="-4"/>
        </w:rPr>
        <w:t xml:space="preserve"> </w:t>
      </w:r>
      <w:r>
        <w:t>be</w:t>
      </w:r>
      <w:r>
        <w:rPr>
          <w:spacing w:val="-5"/>
        </w:rPr>
        <w:t xml:space="preserve"> </w:t>
      </w:r>
      <w:r>
        <w:t>secured</w:t>
      </w:r>
      <w:r>
        <w:rPr>
          <w:spacing w:val="-4"/>
        </w:rPr>
        <w:t xml:space="preserve"> </w:t>
      </w:r>
      <w:r>
        <w:t>via</w:t>
      </w:r>
      <w:r>
        <w:rPr>
          <w:spacing w:val="-5"/>
        </w:rPr>
        <w:t xml:space="preserve"> </w:t>
      </w:r>
      <w:r>
        <w:t>a</w:t>
      </w:r>
      <w:r>
        <w:rPr>
          <w:spacing w:val="-4"/>
        </w:rPr>
        <w:t xml:space="preserve"> </w:t>
      </w:r>
      <w:r>
        <w:t>S.106</w:t>
      </w:r>
      <w:r>
        <w:rPr>
          <w:spacing w:val="-4"/>
        </w:rPr>
        <w:t xml:space="preserve"> </w:t>
      </w:r>
      <w:r>
        <w:rPr>
          <w:spacing w:val="-2"/>
        </w:rPr>
        <w:t>Agreement.</w:t>
      </w:r>
    </w:p>
    <w:p w14:paraId="12AFE81E" w14:textId="77777777" w:rsidR="002F0999" w:rsidRDefault="002F0999" w:rsidP="002F0999">
      <w:pPr>
        <w:pStyle w:val="BodyText"/>
        <w:spacing w:before="74"/>
      </w:pPr>
    </w:p>
    <w:p w14:paraId="01688B2A" w14:textId="77777777" w:rsidR="002F0999" w:rsidRPr="003F4720" w:rsidRDefault="002F0999" w:rsidP="002F0999">
      <w:pPr>
        <w:pStyle w:val="ListParagraph"/>
        <w:numPr>
          <w:ilvl w:val="1"/>
          <w:numId w:val="21"/>
        </w:numPr>
        <w:tabs>
          <w:tab w:val="left" w:pos="1097"/>
        </w:tabs>
        <w:ind w:left="1097" w:hanging="1045"/>
        <w:rPr>
          <w:i/>
        </w:rPr>
      </w:pPr>
      <w:r w:rsidRPr="003F4720">
        <w:rPr>
          <w:i/>
        </w:rPr>
        <w:t>NHS</w:t>
      </w:r>
      <w:r w:rsidRPr="003F4720">
        <w:rPr>
          <w:i/>
          <w:spacing w:val="-5"/>
        </w:rPr>
        <w:t xml:space="preserve"> </w:t>
      </w:r>
      <w:r w:rsidRPr="003F4720">
        <w:rPr>
          <w:i/>
        </w:rPr>
        <w:t>Healthcare</w:t>
      </w:r>
      <w:r w:rsidRPr="003F4720">
        <w:rPr>
          <w:i/>
          <w:spacing w:val="-5"/>
        </w:rPr>
        <w:t xml:space="preserve"> </w:t>
      </w:r>
      <w:r w:rsidRPr="003F4720">
        <w:rPr>
          <w:i/>
        </w:rPr>
        <w:t>&amp;</w:t>
      </w:r>
      <w:r w:rsidRPr="003F4720">
        <w:rPr>
          <w:i/>
          <w:spacing w:val="-4"/>
        </w:rPr>
        <w:t xml:space="preserve"> </w:t>
      </w:r>
      <w:r w:rsidRPr="003F4720">
        <w:rPr>
          <w:i/>
          <w:spacing w:val="-2"/>
        </w:rPr>
        <w:t>Education</w:t>
      </w:r>
    </w:p>
    <w:p w14:paraId="22AF6994" w14:textId="77777777" w:rsidR="002F0999" w:rsidRDefault="002F0999" w:rsidP="002F0999">
      <w:pPr>
        <w:pStyle w:val="BodyText"/>
        <w:spacing w:before="74"/>
        <w:rPr>
          <w:i/>
        </w:rPr>
      </w:pPr>
    </w:p>
    <w:p w14:paraId="3E7229C2" w14:textId="77777777" w:rsidR="002F0999" w:rsidRDefault="002F0999" w:rsidP="002F0999">
      <w:pPr>
        <w:pStyle w:val="ListParagraph"/>
        <w:numPr>
          <w:ilvl w:val="1"/>
          <w:numId w:val="21"/>
        </w:numPr>
        <w:tabs>
          <w:tab w:val="left" w:pos="1097"/>
        </w:tabs>
        <w:ind w:left="1097" w:hanging="1045"/>
      </w:pPr>
      <w:r>
        <w:t>Requests</w:t>
      </w:r>
      <w:r>
        <w:rPr>
          <w:spacing w:val="-6"/>
        </w:rPr>
        <w:t xml:space="preserve"> </w:t>
      </w:r>
      <w:r>
        <w:t>for</w:t>
      </w:r>
      <w:r>
        <w:rPr>
          <w:spacing w:val="-4"/>
        </w:rPr>
        <w:t xml:space="preserve"> </w:t>
      </w:r>
      <w:r>
        <w:t>financial</w:t>
      </w:r>
      <w:r>
        <w:rPr>
          <w:spacing w:val="-3"/>
        </w:rPr>
        <w:t xml:space="preserve"> </w:t>
      </w:r>
      <w:r>
        <w:t>contributions</w:t>
      </w:r>
      <w:r>
        <w:rPr>
          <w:spacing w:val="-4"/>
        </w:rPr>
        <w:t xml:space="preserve"> </w:t>
      </w:r>
      <w:r>
        <w:t>have</w:t>
      </w:r>
      <w:r>
        <w:rPr>
          <w:spacing w:val="-4"/>
        </w:rPr>
        <w:t xml:space="preserve"> </w:t>
      </w:r>
      <w:r>
        <w:t>been</w:t>
      </w:r>
      <w:r>
        <w:rPr>
          <w:spacing w:val="-3"/>
        </w:rPr>
        <w:t xml:space="preserve"> </w:t>
      </w:r>
      <w:r>
        <w:t>forthcoming</w:t>
      </w:r>
      <w:r>
        <w:rPr>
          <w:spacing w:val="-4"/>
        </w:rPr>
        <w:t xml:space="preserve"> </w:t>
      </w:r>
      <w:r>
        <w:t>from</w:t>
      </w:r>
      <w:r>
        <w:rPr>
          <w:spacing w:val="-4"/>
        </w:rPr>
        <w:t xml:space="preserve"> </w:t>
      </w:r>
      <w:r>
        <w:t>the</w:t>
      </w:r>
      <w:r>
        <w:rPr>
          <w:spacing w:val="-3"/>
        </w:rPr>
        <w:t xml:space="preserve"> </w:t>
      </w:r>
      <w:r>
        <w:t>NHS,</w:t>
      </w:r>
      <w:r>
        <w:rPr>
          <w:spacing w:val="-4"/>
        </w:rPr>
        <w:t xml:space="preserve"> </w:t>
      </w:r>
      <w:r>
        <w:t>as</w:t>
      </w:r>
      <w:r>
        <w:rPr>
          <w:spacing w:val="-3"/>
        </w:rPr>
        <w:t xml:space="preserve"> </w:t>
      </w:r>
      <w:r>
        <w:rPr>
          <w:spacing w:val="-2"/>
        </w:rPr>
        <w:t>below:</w:t>
      </w:r>
    </w:p>
    <w:p w14:paraId="3CB8D866" w14:textId="77777777" w:rsidR="002F0999" w:rsidRDefault="002F0999" w:rsidP="002F0999">
      <w:pPr>
        <w:pStyle w:val="BodyText"/>
        <w:spacing w:before="214" w:line="208" w:lineRule="auto"/>
        <w:ind w:right="86"/>
      </w:pPr>
      <w:r>
        <w:t>- The contribution requested for the development is £52,141.32 (£914.76 x 57 dwellings). Please</w:t>
      </w:r>
      <w:r>
        <w:rPr>
          <w:spacing w:val="-4"/>
        </w:rPr>
        <w:t xml:space="preserve"> </w:t>
      </w:r>
      <w:r>
        <w:t>note</w:t>
      </w:r>
      <w:r>
        <w:rPr>
          <w:spacing w:val="-4"/>
        </w:rPr>
        <w:t xml:space="preserve"> </w:t>
      </w:r>
      <w:r>
        <w:t>that</w:t>
      </w:r>
      <w:r>
        <w:rPr>
          <w:spacing w:val="-4"/>
        </w:rPr>
        <w:t xml:space="preserve"> </w:t>
      </w:r>
      <w:r>
        <w:t>the</w:t>
      </w:r>
      <w:r>
        <w:rPr>
          <w:spacing w:val="-4"/>
        </w:rPr>
        <w:t xml:space="preserve"> </w:t>
      </w:r>
      <w:r>
        <w:t>expectation</w:t>
      </w:r>
      <w:r>
        <w:rPr>
          <w:spacing w:val="-4"/>
        </w:rPr>
        <w:t xml:space="preserve"> </w:t>
      </w:r>
      <w:r>
        <w:t>is</w:t>
      </w:r>
      <w:r>
        <w:rPr>
          <w:spacing w:val="-4"/>
        </w:rPr>
        <w:t xml:space="preserve"> </w:t>
      </w:r>
      <w:r>
        <w:t>that</w:t>
      </w:r>
      <w:r>
        <w:rPr>
          <w:spacing w:val="-4"/>
        </w:rPr>
        <w:t xml:space="preserve"> </w:t>
      </w:r>
      <w:r>
        <w:t>the</w:t>
      </w:r>
      <w:r>
        <w:rPr>
          <w:spacing w:val="-4"/>
        </w:rPr>
        <w:t xml:space="preserve"> </w:t>
      </w:r>
      <w:r>
        <w:t>appropriate</w:t>
      </w:r>
      <w:r>
        <w:rPr>
          <w:spacing w:val="-4"/>
        </w:rPr>
        <w:t xml:space="preserve"> </w:t>
      </w:r>
      <w:r>
        <w:t>indexation</w:t>
      </w:r>
      <w:r>
        <w:rPr>
          <w:spacing w:val="-4"/>
        </w:rPr>
        <w:t xml:space="preserve"> </w:t>
      </w:r>
      <w:r>
        <w:t>rate</w:t>
      </w:r>
      <w:r>
        <w:rPr>
          <w:spacing w:val="-4"/>
        </w:rPr>
        <w:t xml:space="preserve"> </w:t>
      </w:r>
      <w:r>
        <w:t>and</w:t>
      </w:r>
      <w:r>
        <w:rPr>
          <w:spacing w:val="-4"/>
        </w:rPr>
        <w:t xml:space="preserve"> </w:t>
      </w:r>
      <w:r>
        <w:t>any</w:t>
      </w:r>
      <w:r>
        <w:rPr>
          <w:spacing w:val="-4"/>
        </w:rPr>
        <w:t xml:space="preserve"> </w:t>
      </w:r>
      <w:r>
        <w:t>late</w:t>
      </w:r>
      <w:r>
        <w:rPr>
          <w:spacing w:val="-4"/>
        </w:rPr>
        <w:t xml:space="preserve"> </w:t>
      </w:r>
      <w:r>
        <w:t>payment penalties would also be paid on top of the value specified above.</w:t>
      </w:r>
    </w:p>
    <w:p w14:paraId="1A5285D7" w14:textId="77777777" w:rsidR="002F0999" w:rsidRDefault="002F0999" w:rsidP="002F0999">
      <w:pPr>
        <w:pStyle w:val="BodyText"/>
        <w:spacing w:before="106"/>
      </w:pPr>
    </w:p>
    <w:p w14:paraId="6AE55934" w14:textId="77777777" w:rsidR="002F0999" w:rsidRDefault="002F0999" w:rsidP="002F0999">
      <w:pPr>
        <w:pStyle w:val="ListParagraph"/>
        <w:numPr>
          <w:ilvl w:val="1"/>
          <w:numId w:val="21"/>
        </w:numPr>
        <w:tabs>
          <w:tab w:val="left" w:pos="1098"/>
        </w:tabs>
        <w:spacing w:before="1" w:line="208" w:lineRule="auto"/>
        <w:ind w:right="292"/>
      </w:pPr>
      <w:r>
        <w:t>This requests outlines that "an increase in population of 137 in the South Holland District Council</w:t>
      </w:r>
      <w:r>
        <w:rPr>
          <w:spacing w:val="-4"/>
        </w:rPr>
        <w:t xml:space="preserve"> </w:t>
      </w:r>
      <w:r>
        <w:t>area</w:t>
      </w:r>
      <w:r>
        <w:rPr>
          <w:spacing w:val="-4"/>
        </w:rPr>
        <w:t xml:space="preserve"> </w:t>
      </w:r>
      <w:r>
        <w:t>will</w:t>
      </w:r>
      <w:r>
        <w:rPr>
          <w:spacing w:val="-4"/>
        </w:rPr>
        <w:t xml:space="preserve"> </w:t>
      </w:r>
      <w:r>
        <w:t>place</w:t>
      </w:r>
      <w:r>
        <w:rPr>
          <w:spacing w:val="-4"/>
        </w:rPr>
        <w:t xml:space="preserve"> </w:t>
      </w:r>
      <w:r>
        <w:t>extra</w:t>
      </w:r>
      <w:r>
        <w:rPr>
          <w:spacing w:val="-4"/>
        </w:rPr>
        <w:t xml:space="preserve"> </w:t>
      </w:r>
      <w:r>
        <w:t>pressure</w:t>
      </w:r>
      <w:r>
        <w:rPr>
          <w:spacing w:val="-4"/>
        </w:rPr>
        <w:t xml:space="preserve"> </w:t>
      </w:r>
      <w:r>
        <w:t>on</w:t>
      </w:r>
      <w:r>
        <w:rPr>
          <w:spacing w:val="-4"/>
        </w:rPr>
        <w:t xml:space="preserve"> </w:t>
      </w:r>
      <w:r>
        <w:t>existing</w:t>
      </w:r>
      <w:r>
        <w:rPr>
          <w:spacing w:val="-4"/>
        </w:rPr>
        <w:t xml:space="preserve"> </w:t>
      </w:r>
      <w:r>
        <w:t>provisions,</w:t>
      </w:r>
      <w:r>
        <w:rPr>
          <w:spacing w:val="-4"/>
        </w:rPr>
        <w:t xml:space="preserve"> </w:t>
      </w:r>
      <w:r>
        <w:t>for</w:t>
      </w:r>
      <w:r>
        <w:rPr>
          <w:spacing w:val="-4"/>
        </w:rPr>
        <w:t xml:space="preserve"> </w:t>
      </w:r>
      <w:r>
        <w:t>example-</w:t>
      </w:r>
      <w:r>
        <w:rPr>
          <w:spacing w:val="-4"/>
        </w:rPr>
        <w:t xml:space="preserve"> </w:t>
      </w:r>
      <w:r>
        <w:t>extra</w:t>
      </w:r>
      <w:r>
        <w:rPr>
          <w:spacing w:val="-4"/>
        </w:rPr>
        <w:t xml:space="preserve"> </w:t>
      </w:r>
      <w:r>
        <w:t>appointments requires additional consulting hours (as demonstrated in the calculations above.) This in turn impacts on premises, with extra consulting/treatment room requirements".</w:t>
      </w:r>
    </w:p>
    <w:p w14:paraId="7B9C0065" w14:textId="77777777" w:rsidR="002F0999" w:rsidRDefault="002F0999" w:rsidP="002F0999">
      <w:pPr>
        <w:pStyle w:val="BodyText"/>
        <w:spacing w:before="106"/>
      </w:pPr>
    </w:p>
    <w:p w14:paraId="2AC82119" w14:textId="3FC39AA1" w:rsidR="002F0999" w:rsidRDefault="002F0999" w:rsidP="002F0999">
      <w:pPr>
        <w:pStyle w:val="ListParagraph"/>
        <w:numPr>
          <w:ilvl w:val="1"/>
          <w:numId w:val="21"/>
        </w:numPr>
        <w:tabs>
          <w:tab w:val="left" w:pos="1094"/>
          <w:tab w:val="left" w:pos="1098"/>
        </w:tabs>
        <w:spacing w:line="208" w:lineRule="auto"/>
        <w:ind w:right="263"/>
        <w:jc w:val="both"/>
      </w:pPr>
      <w:r>
        <w:t>Likewise,</w:t>
      </w:r>
      <w:r>
        <w:rPr>
          <w:spacing w:val="-3"/>
        </w:rPr>
        <w:t xml:space="preserve"> </w:t>
      </w:r>
      <w:r>
        <w:t>a</w:t>
      </w:r>
      <w:r>
        <w:rPr>
          <w:spacing w:val="-3"/>
        </w:rPr>
        <w:t xml:space="preserve"> </w:t>
      </w:r>
      <w:r>
        <w:t>request</w:t>
      </w:r>
      <w:r>
        <w:rPr>
          <w:spacing w:val="-3"/>
        </w:rPr>
        <w:t xml:space="preserve"> </w:t>
      </w:r>
      <w:r>
        <w:t>for</w:t>
      </w:r>
      <w:r>
        <w:rPr>
          <w:spacing w:val="-3"/>
        </w:rPr>
        <w:t xml:space="preserve"> </w:t>
      </w:r>
      <w:r>
        <w:t>a</w:t>
      </w:r>
      <w:r>
        <w:rPr>
          <w:spacing w:val="-3"/>
        </w:rPr>
        <w:t xml:space="preserve"> </w:t>
      </w:r>
      <w:r>
        <w:t>financial</w:t>
      </w:r>
      <w:r>
        <w:rPr>
          <w:spacing w:val="-3"/>
        </w:rPr>
        <w:t xml:space="preserve"> </w:t>
      </w:r>
      <w:r>
        <w:t>contribution</w:t>
      </w:r>
      <w:r>
        <w:rPr>
          <w:spacing w:val="-3"/>
        </w:rPr>
        <w:t xml:space="preserve"> </w:t>
      </w:r>
      <w:r>
        <w:t>has</w:t>
      </w:r>
      <w:r>
        <w:rPr>
          <w:spacing w:val="-3"/>
        </w:rPr>
        <w:t xml:space="preserve"> </w:t>
      </w:r>
      <w:r>
        <w:t>also</w:t>
      </w:r>
      <w:r>
        <w:rPr>
          <w:spacing w:val="-3"/>
        </w:rPr>
        <w:t xml:space="preserve"> </w:t>
      </w:r>
      <w:r>
        <w:t>been</w:t>
      </w:r>
      <w:r>
        <w:rPr>
          <w:spacing w:val="-3"/>
        </w:rPr>
        <w:t xml:space="preserve"> </w:t>
      </w:r>
      <w:r>
        <w:t>made</w:t>
      </w:r>
      <w:r>
        <w:rPr>
          <w:spacing w:val="-3"/>
        </w:rPr>
        <w:t xml:space="preserve"> </w:t>
      </w:r>
      <w:r>
        <w:t>by</w:t>
      </w:r>
      <w:r>
        <w:rPr>
          <w:spacing w:val="-3"/>
        </w:rPr>
        <w:t xml:space="preserve"> </w:t>
      </w:r>
      <w:r>
        <w:t>Lincolnshire</w:t>
      </w:r>
      <w:r>
        <w:rPr>
          <w:spacing w:val="-3"/>
        </w:rPr>
        <w:t xml:space="preserve"> </w:t>
      </w:r>
      <w:r>
        <w:t>Education, with</w:t>
      </w:r>
      <w:r>
        <w:rPr>
          <w:spacing w:val="-3"/>
        </w:rPr>
        <w:t xml:space="preserve"> </w:t>
      </w:r>
      <w:r>
        <w:t>a</w:t>
      </w:r>
      <w:r>
        <w:rPr>
          <w:spacing w:val="-3"/>
        </w:rPr>
        <w:t xml:space="preserve"> </w:t>
      </w:r>
      <w:r>
        <w:t>sum</w:t>
      </w:r>
      <w:r>
        <w:rPr>
          <w:spacing w:val="-3"/>
        </w:rPr>
        <w:t xml:space="preserve"> </w:t>
      </w:r>
      <w:r>
        <w:t>of</w:t>
      </w:r>
      <w:r>
        <w:rPr>
          <w:spacing w:val="-3"/>
        </w:rPr>
        <w:t xml:space="preserve"> </w:t>
      </w:r>
      <w:r w:rsidR="00AA238D" w:rsidRPr="00AA238D">
        <w:rPr>
          <w:spacing w:val="-3"/>
        </w:rPr>
        <w:t>£</w:t>
      </w:r>
      <w:r w:rsidRPr="00AA238D">
        <w:t>522,651.06</w:t>
      </w:r>
      <w:r w:rsidRPr="00AA238D">
        <w:rPr>
          <w:spacing w:val="-3"/>
        </w:rPr>
        <w:t xml:space="preserve"> </w:t>
      </w:r>
      <w:r w:rsidRPr="00AA238D">
        <w:t>being</w:t>
      </w:r>
      <w:r>
        <w:rPr>
          <w:spacing w:val="-3"/>
        </w:rPr>
        <w:t xml:space="preserve"> </w:t>
      </w:r>
      <w:r>
        <w:t>sought</w:t>
      </w:r>
      <w:r>
        <w:rPr>
          <w:spacing w:val="-3"/>
        </w:rPr>
        <w:t xml:space="preserve"> </w:t>
      </w:r>
      <w:proofErr w:type="gramStart"/>
      <w:r>
        <w:t>as</w:t>
      </w:r>
      <w:r>
        <w:rPr>
          <w:spacing w:val="-3"/>
        </w:rPr>
        <w:t xml:space="preserve"> </w:t>
      </w:r>
      <w:r>
        <w:t>a</w:t>
      </w:r>
      <w:r>
        <w:rPr>
          <w:spacing w:val="-3"/>
        </w:rPr>
        <w:t xml:space="preserve"> </w:t>
      </w:r>
      <w:r>
        <w:t>result</w:t>
      </w:r>
      <w:r>
        <w:rPr>
          <w:spacing w:val="-3"/>
        </w:rPr>
        <w:t xml:space="preserve"> </w:t>
      </w:r>
      <w:r>
        <w:t>of</w:t>
      </w:r>
      <w:proofErr w:type="gramEnd"/>
      <w:r>
        <w:rPr>
          <w:spacing w:val="-3"/>
        </w:rPr>
        <w:t xml:space="preserve"> </w:t>
      </w:r>
      <w:r>
        <w:t>the</w:t>
      </w:r>
      <w:r>
        <w:rPr>
          <w:spacing w:val="-3"/>
        </w:rPr>
        <w:t xml:space="preserve"> </w:t>
      </w:r>
      <w:r>
        <w:t>"direct</w:t>
      </w:r>
      <w:r>
        <w:rPr>
          <w:spacing w:val="-3"/>
        </w:rPr>
        <w:t xml:space="preserve"> </w:t>
      </w:r>
      <w:r>
        <w:t>impact</w:t>
      </w:r>
      <w:r>
        <w:rPr>
          <w:spacing w:val="-3"/>
        </w:rPr>
        <w:t xml:space="preserve"> </w:t>
      </w:r>
      <w:r>
        <w:t>on</w:t>
      </w:r>
      <w:r>
        <w:rPr>
          <w:spacing w:val="-3"/>
        </w:rPr>
        <w:t xml:space="preserve"> </w:t>
      </w:r>
      <w:r>
        <w:t>local</w:t>
      </w:r>
      <w:r>
        <w:rPr>
          <w:spacing w:val="-3"/>
        </w:rPr>
        <w:t xml:space="preserve"> </w:t>
      </w:r>
      <w:r>
        <w:t>schools".;</w:t>
      </w:r>
      <w:r>
        <w:rPr>
          <w:spacing w:val="-3"/>
        </w:rPr>
        <w:t xml:space="preserve"> </w:t>
      </w:r>
      <w:r>
        <w:t>with the sum being sought to mitigate the impact of the development at local level.</w:t>
      </w:r>
    </w:p>
    <w:p w14:paraId="5AAA800A" w14:textId="77777777" w:rsidR="002F0999" w:rsidRDefault="002F0999" w:rsidP="002F0999">
      <w:pPr>
        <w:pStyle w:val="BodyText"/>
        <w:spacing w:before="107"/>
      </w:pPr>
    </w:p>
    <w:p w14:paraId="59FEF62B" w14:textId="77777777" w:rsidR="002F0999" w:rsidRDefault="002F0999" w:rsidP="002F0999">
      <w:pPr>
        <w:pStyle w:val="ListParagraph"/>
        <w:numPr>
          <w:ilvl w:val="1"/>
          <w:numId w:val="21"/>
        </w:numPr>
        <w:tabs>
          <w:tab w:val="left" w:pos="1094"/>
          <w:tab w:val="left" w:pos="1098"/>
        </w:tabs>
        <w:spacing w:line="208" w:lineRule="auto"/>
        <w:ind w:right="96"/>
        <w:jc w:val="both"/>
      </w:pPr>
      <w:r>
        <w:t>It</w:t>
      </w:r>
      <w:r>
        <w:rPr>
          <w:spacing w:val="-3"/>
        </w:rPr>
        <w:t xml:space="preserve"> </w:t>
      </w:r>
      <w:r>
        <w:t>should</w:t>
      </w:r>
      <w:r>
        <w:rPr>
          <w:spacing w:val="-3"/>
        </w:rPr>
        <w:t xml:space="preserve"> </w:t>
      </w:r>
      <w:r>
        <w:t>be</w:t>
      </w:r>
      <w:r>
        <w:rPr>
          <w:spacing w:val="-3"/>
        </w:rPr>
        <w:t xml:space="preserve"> </w:t>
      </w:r>
      <w:r>
        <w:t>noted</w:t>
      </w:r>
      <w:r>
        <w:rPr>
          <w:spacing w:val="-3"/>
        </w:rPr>
        <w:t xml:space="preserve"> </w:t>
      </w:r>
      <w:r>
        <w:t>that</w:t>
      </w:r>
      <w:r>
        <w:rPr>
          <w:spacing w:val="-3"/>
        </w:rPr>
        <w:t xml:space="preserve"> </w:t>
      </w:r>
      <w:r>
        <w:t>a</w:t>
      </w:r>
      <w:r>
        <w:rPr>
          <w:spacing w:val="-3"/>
        </w:rPr>
        <w:t xml:space="preserve"> </w:t>
      </w:r>
      <w:r>
        <w:t>viability</w:t>
      </w:r>
      <w:r>
        <w:rPr>
          <w:spacing w:val="-3"/>
        </w:rPr>
        <w:t xml:space="preserve"> </w:t>
      </w:r>
      <w:r>
        <w:t>appraisal</w:t>
      </w:r>
      <w:r>
        <w:rPr>
          <w:spacing w:val="-3"/>
        </w:rPr>
        <w:t xml:space="preserve"> </w:t>
      </w:r>
      <w:r>
        <w:t>has</w:t>
      </w:r>
      <w:r>
        <w:rPr>
          <w:spacing w:val="-3"/>
        </w:rPr>
        <w:t xml:space="preserve"> </w:t>
      </w:r>
      <w:r>
        <w:t>been</w:t>
      </w:r>
      <w:r>
        <w:rPr>
          <w:spacing w:val="-3"/>
        </w:rPr>
        <w:t xml:space="preserve"> </w:t>
      </w:r>
      <w:r>
        <w:t>submitted</w:t>
      </w:r>
      <w:r>
        <w:rPr>
          <w:spacing w:val="-3"/>
        </w:rPr>
        <w:t xml:space="preserve"> </w:t>
      </w:r>
      <w:r>
        <w:t>as</w:t>
      </w:r>
      <w:r>
        <w:rPr>
          <w:spacing w:val="-3"/>
        </w:rPr>
        <w:t xml:space="preserve"> </w:t>
      </w:r>
      <w:r>
        <w:t>part</w:t>
      </w:r>
      <w:r>
        <w:rPr>
          <w:spacing w:val="-3"/>
        </w:rPr>
        <w:t xml:space="preserve"> </w:t>
      </w:r>
      <w:r>
        <w:t>of</w:t>
      </w:r>
      <w:r>
        <w:rPr>
          <w:spacing w:val="-3"/>
        </w:rPr>
        <w:t xml:space="preserve"> </w:t>
      </w:r>
      <w:r>
        <w:t>this</w:t>
      </w:r>
      <w:r>
        <w:rPr>
          <w:spacing w:val="-3"/>
        </w:rPr>
        <w:t xml:space="preserve"> </w:t>
      </w:r>
      <w:r>
        <w:t>application</w:t>
      </w:r>
      <w:r>
        <w:rPr>
          <w:spacing w:val="-3"/>
        </w:rPr>
        <w:t xml:space="preserve"> </w:t>
      </w:r>
      <w:r>
        <w:t>and</w:t>
      </w:r>
      <w:r>
        <w:rPr>
          <w:spacing w:val="-3"/>
        </w:rPr>
        <w:t xml:space="preserve"> </w:t>
      </w:r>
      <w:r>
        <w:t>as such, an assessment of these requests is offered as a collective below.</w:t>
      </w:r>
    </w:p>
    <w:p w14:paraId="08ED185A" w14:textId="77777777" w:rsidR="002F0999" w:rsidRDefault="002F0999" w:rsidP="002F0999">
      <w:pPr>
        <w:tabs>
          <w:tab w:val="left" w:pos="1094"/>
          <w:tab w:val="left" w:pos="1098"/>
        </w:tabs>
        <w:spacing w:line="208" w:lineRule="auto"/>
        <w:ind w:right="96"/>
        <w:jc w:val="both"/>
      </w:pPr>
    </w:p>
    <w:p w14:paraId="3F1B0E01" w14:textId="77777777" w:rsidR="002F0999" w:rsidRPr="003F4720" w:rsidRDefault="002F0999" w:rsidP="002F0999">
      <w:pPr>
        <w:pStyle w:val="ListParagraph"/>
        <w:numPr>
          <w:ilvl w:val="1"/>
          <w:numId w:val="21"/>
        </w:numPr>
        <w:tabs>
          <w:tab w:val="left" w:pos="1097"/>
        </w:tabs>
        <w:spacing w:before="73"/>
        <w:ind w:left="1097" w:hanging="1045"/>
        <w:rPr>
          <w:i/>
        </w:rPr>
      </w:pPr>
      <w:r w:rsidRPr="003F4720">
        <w:rPr>
          <w:i/>
        </w:rPr>
        <w:t>Highway</w:t>
      </w:r>
      <w:r w:rsidRPr="003F4720">
        <w:rPr>
          <w:i/>
          <w:spacing w:val="-1"/>
        </w:rPr>
        <w:t xml:space="preserve"> </w:t>
      </w:r>
      <w:r w:rsidRPr="003F4720">
        <w:rPr>
          <w:i/>
          <w:spacing w:val="-2"/>
        </w:rPr>
        <w:t>Contributions</w:t>
      </w:r>
    </w:p>
    <w:p w14:paraId="0BF500A0" w14:textId="77777777" w:rsidR="002F0999" w:rsidRDefault="002F0999" w:rsidP="002F0999">
      <w:pPr>
        <w:pStyle w:val="BodyText"/>
        <w:spacing w:before="101"/>
        <w:rPr>
          <w:i/>
        </w:rPr>
      </w:pPr>
    </w:p>
    <w:p w14:paraId="5125BFCF" w14:textId="77777777" w:rsidR="002F0999" w:rsidRDefault="002F0999" w:rsidP="002F0999">
      <w:pPr>
        <w:pStyle w:val="ListParagraph"/>
        <w:numPr>
          <w:ilvl w:val="1"/>
          <w:numId w:val="21"/>
        </w:numPr>
        <w:tabs>
          <w:tab w:val="left" w:pos="1098"/>
        </w:tabs>
        <w:spacing w:line="208" w:lineRule="auto"/>
        <w:ind w:right="290"/>
      </w:pPr>
      <w:r>
        <w:t>Lincolnshire</w:t>
      </w:r>
      <w:r>
        <w:rPr>
          <w:spacing w:val="-4"/>
        </w:rPr>
        <w:t xml:space="preserve"> </w:t>
      </w:r>
      <w:r>
        <w:t>County</w:t>
      </w:r>
      <w:r>
        <w:rPr>
          <w:spacing w:val="-4"/>
        </w:rPr>
        <w:t xml:space="preserve"> </w:t>
      </w:r>
      <w:r>
        <w:t>Council</w:t>
      </w:r>
      <w:r>
        <w:rPr>
          <w:spacing w:val="-4"/>
        </w:rPr>
        <w:t xml:space="preserve"> </w:t>
      </w:r>
      <w:r>
        <w:t>as</w:t>
      </w:r>
      <w:r>
        <w:rPr>
          <w:spacing w:val="-4"/>
        </w:rPr>
        <w:t xml:space="preserve"> </w:t>
      </w:r>
      <w:r>
        <w:t>Local</w:t>
      </w:r>
      <w:r>
        <w:rPr>
          <w:spacing w:val="-4"/>
        </w:rPr>
        <w:t xml:space="preserve"> </w:t>
      </w:r>
      <w:r>
        <w:t>Highway</w:t>
      </w:r>
      <w:r>
        <w:rPr>
          <w:spacing w:val="-4"/>
        </w:rPr>
        <w:t xml:space="preserve"> </w:t>
      </w:r>
      <w:r>
        <w:t>Authority</w:t>
      </w:r>
      <w:r>
        <w:rPr>
          <w:spacing w:val="-4"/>
        </w:rPr>
        <w:t xml:space="preserve"> </w:t>
      </w:r>
      <w:r>
        <w:t>have</w:t>
      </w:r>
      <w:r>
        <w:rPr>
          <w:spacing w:val="-4"/>
        </w:rPr>
        <w:t xml:space="preserve"> </w:t>
      </w:r>
      <w:r>
        <w:t>also</w:t>
      </w:r>
      <w:r>
        <w:rPr>
          <w:spacing w:val="-4"/>
        </w:rPr>
        <w:t xml:space="preserve"> </w:t>
      </w:r>
      <w:r>
        <w:t>sought</w:t>
      </w:r>
      <w:r>
        <w:rPr>
          <w:spacing w:val="-4"/>
        </w:rPr>
        <w:t xml:space="preserve"> </w:t>
      </w:r>
      <w:r>
        <w:t>contributions</w:t>
      </w:r>
      <w:r>
        <w:rPr>
          <w:spacing w:val="-4"/>
        </w:rPr>
        <w:t xml:space="preserve"> </w:t>
      </w:r>
      <w:r>
        <w:t>within their latest formal consultation response. This sought:</w:t>
      </w:r>
    </w:p>
    <w:p w14:paraId="303C3F31" w14:textId="77777777" w:rsidR="002F0999" w:rsidRDefault="002F0999" w:rsidP="002F0999">
      <w:pPr>
        <w:pStyle w:val="BodyText"/>
        <w:spacing w:before="220" w:line="208" w:lineRule="auto"/>
        <w:ind w:right="111"/>
      </w:pPr>
      <w:r>
        <w:t>-£42,750</w:t>
      </w:r>
      <w:r>
        <w:rPr>
          <w:spacing w:val="-3"/>
        </w:rPr>
        <w:t xml:space="preserve"> </w:t>
      </w:r>
      <w:r>
        <w:t>-</w:t>
      </w:r>
      <w:r>
        <w:rPr>
          <w:spacing w:val="-3"/>
        </w:rPr>
        <w:t xml:space="preserve"> </w:t>
      </w:r>
      <w:r>
        <w:t>In</w:t>
      </w:r>
      <w:r>
        <w:rPr>
          <w:spacing w:val="-3"/>
        </w:rPr>
        <w:t xml:space="preserve"> </w:t>
      </w:r>
      <w:r>
        <w:t>the</w:t>
      </w:r>
      <w:r>
        <w:rPr>
          <w:spacing w:val="-3"/>
        </w:rPr>
        <w:t xml:space="preserve"> </w:t>
      </w:r>
      <w:r>
        <w:t>interests</w:t>
      </w:r>
      <w:r>
        <w:rPr>
          <w:spacing w:val="-3"/>
        </w:rPr>
        <w:t xml:space="preserve"> </w:t>
      </w:r>
      <w:r>
        <w:t>of</w:t>
      </w:r>
      <w:r>
        <w:rPr>
          <w:spacing w:val="-3"/>
        </w:rPr>
        <w:t xml:space="preserve"> </w:t>
      </w:r>
      <w:r>
        <w:t>promoting</w:t>
      </w:r>
      <w:r>
        <w:rPr>
          <w:spacing w:val="-3"/>
        </w:rPr>
        <w:t xml:space="preserve"> </w:t>
      </w:r>
      <w:r>
        <w:t>sustainable</w:t>
      </w:r>
      <w:r>
        <w:rPr>
          <w:spacing w:val="-3"/>
        </w:rPr>
        <w:t xml:space="preserve"> </w:t>
      </w:r>
      <w:r>
        <w:t>travel</w:t>
      </w:r>
      <w:r>
        <w:rPr>
          <w:spacing w:val="-3"/>
        </w:rPr>
        <w:t xml:space="preserve"> </w:t>
      </w:r>
      <w:r>
        <w:t>and</w:t>
      </w:r>
      <w:r>
        <w:rPr>
          <w:spacing w:val="-3"/>
        </w:rPr>
        <w:t xml:space="preserve"> </w:t>
      </w:r>
      <w:r>
        <w:t>to</w:t>
      </w:r>
      <w:r>
        <w:rPr>
          <w:spacing w:val="-3"/>
        </w:rPr>
        <w:t xml:space="preserve"> </w:t>
      </w:r>
      <w:r>
        <w:t>reduce</w:t>
      </w:r>
      <w:r>
        <w:rPr>
          <w:spacing w:val="-3"/>
        </w:rPr>
        <w:t xml:space="preserve"> </w:t>
      </w:r>
      <w:r>
        <w:t>the</w:t>
      </w:r>
      <w:r>
        <w:rPr>
          <w:spacing w:val="-3"/>
        </w:rPr>
        <w:t xml:space="preserve"> </w:t>
      </w:r>
      <w:r>
        <w:t>dependency</w:t>
      </w:r>
      <w:r>
        <w:rPr>
          <w:spacing w:val="-3"/>
        </w:rPr>
        <w:t xml:space="preserve"> </w:t>
      </w:r>
      <w:r>
        <w:t>on</w:t>
      </w:r>
      <w:r>
        <w:rPr>
          <w:spacing w:val="-3"/>
        </w:rPr>
        <w:t xml:space="preserve"> </w:t>
      </w:r>
      <w:r>
        <w:t xml:space="preserve">car travel, we request that a total contribution of £42,750 </w:t>
      </w:r>
      <w:proofErr w:type="gramStart"/>
      <w:r>
        <w:t>in order to</w:t>
      </w:r>
      <w:proofErr w:type="gramEnd"/>
      <w:r>
        <w:t xml:space="preserve"> maintain the current bus service Stagecoach 505 so that it can be retained and if possible additional journeys built into the service".</w:t>
      </w:r>
    </w:p>
    <w:p w14:paraId="12511039" w14:textId="77777777" w:rsidR="002F0999" w:rsidRDefault="002F0999" w:rsidP="002F0999">
      <w:pPr>
        <w:pStyle w:val="BodyText"/>
        <w:spacing w:before="220" w:line="208" w:lineRule="auto"/>
        <w:ind w:right="118"/>
        <w:jc w:val="both"/>
      </w:pPr>
      <w:r>
        <w:t>-£15,675</w:t>
      </w:r>
      <w:r>
        <w:rPr>
          <w:spacing w:val="-3"/>
        </w:rPr>
        <w:t xml:space="preserve"> </w:t>
      </w:r>
      <w:r>
        <w:t>-</w:t>
      </w:r>
      <w:r>
        <w:rPr>
          <w:spacing w:val="-3"/>
        </w:rPr>
        <w:t xml:space="preserve"> </w:t>
      </w:r>
      <w:r>
        <w:t>In</w:t>
      </w:r>
      <w:r>
        <w:rPr>
          <w:spacing w:val="-3"/>
        </w:rPr>
        <w:t xml:space="preserve"> </w:t>
      </w:r>
      <w:r>
        <w:t>the</w:t>
      </w:r>
      <w:r>
        <w:rPr>
          <w:spacing w:val="-3"/>
        </w:rPr>
        <w:t xml:space="preserve"> </w:t>
      </w:r>
      <w:r>
        <w:t>interests</w:t>
      </w:r>
      <w:r>
        <w:rPr>
          <w:spacing w:val="-3"/>
        </w:rPr>
        <w:t xml:space="preserve"> </w:t>
      </w:r>
      <w:r>
        <w:t>of</w:t>
      </w:r>
      <w:r>
        <w:rPr>
          <w:spacing w:val="-3"/>
        </w:rPr>
        <w:t xml:space="preserve"> </w:t>
      </w:r>
      <w:r>
        <w:t>promoting</w:t>
      </w:r>
      <w:r>
        <w:rPr>
          <w:spacing w:val="-3"/>
        </w:rPr>
        <w:t xml:space="preserve"> </w:t>
      </w:r>
      <w:r>
        <w:t>sustainable</w:t>
      </w:r>
      <w:r>
        <w:rPr>
          <w:spacing w:val="-3"/>
        </w:rPr>
        <w:t xml:space="preserve"> </w:t>
      </w:r>
      <w:r>
        <w:t>travel</w:t>
      </w:r>
      <w:r>
        <w:rPr>
          <w:spacing w:val="-3"/>
        </w:rPr>
        <w:t xml:space="preserve"> </w:t>
      </w:r>
      <w:r>
        <w:t>and</w:t>
      </w:r>
      <w:r>
        <w:rPr>
          <w:spacing w:val="-3"/>
        </w:rPr>
        <w:t xml:space="preserve"> </w:t>
      </w:r>
      <w:r>
        <w:t>to</w:t>
      </w:r>
      <w:r>
        <w:rPr>
          <w:spacing w:val="-3"/>
        </w:rPr>
        <w:t xml:space="preserve"> </w:t>
      </w:r>
      <w:r>
        <w:t>reduce</w:t>
      </w:r>
      <w:r>
        <w:rPr>
          <w:spacing w:val="-3"/>
        </w:rPr>
        <w:t xml:space="preserve"> </w:t>
      </w:r>
      <w:r>
        <w:t>the</w:t>
      </w:r>
      <w:r>
        <w:rPr>
          <w:spacing w:val="-3"/>
        </w:rPr>
        <w:t xml:space="preserve"> </w:t>
      </w:r>
      <w:r>
        <w:t>dependency</w:t>
      </w:r>
      <w:r>
        <w:rPr>
          <w:spacing w:val="-3"/>
        </w:rPr>
        <w:t xml:space="preserve"> </w:t>
      </w:r>
      <w:r>
        <w:t>on</w:t>
      </w:r>
      <w:r>
        <w:rPr>
          <w:spacing w:val="-3"/>
        </w:rPr>
        <w:t xml:space="preserve"> </w:t>
      </w:r>
      <w:r>
        <w:t>car travel,</w:t>
      </w:r>
      <w:r>
        <w:rPr>
          <w:spacing w:val="-1"/>
        </w:rPr>
        <w:t xml:space="preserve"> </w:t>
      </w:r>
      <w:r>
        <w:t>we</w:t>
      </w:r>
      <w:r>
        <w:rPr>
          <w:spacing w:val="-1"/>
        </w:rPr>
        <w:t xml:space="preserve"> </w:t>
      </w:r>
      <w:r>
        <w:t>request</w:t>
      </w:r>
      <w:r>
        <w:rPr>
          <w:spacing w:val="-1"/>
        </w:rPr>
        <w:t xml:space="preserve"> </w:t>
      </w:r>
      <w:r>
        <w:t>that</w:t>
      </w:r>
      <w:r>
        <w:rPr>
          <w:spacing w:val="-1"/>
        </w:rPr>
        <w:t xml:space="preserve"> </w:t>
      </w:r>
      <w:r>
        <w:t>the</w:t>
      </w:r>
      <w:r>
        <w:rPr>
          <w:spacing w:val="-1"/>
        </w:rPr>
        <w:t xml:space="preserve"> </w:t>
      </w:r>
      <w:r>
        <w:t>developer</w:t>
      </w:r>
      <w:r>
        <w:rPr>
          <w:spacing w:val="-1"/>
        </w:rPr>
        <w:t xml:space="preserve"> </w:t>
      </w:r>
      <w:r>
        <w:t>provides</w:t>
      </w:r>
      <w:r>
        <w:rPr>
          <w:spacing w:val="-1"/>
        </w:rPr>
        <w:t xml:space="preserve"> </w:t>
      </w:r>
      <w:r>
        <w:t>1</w:t>
      </w:r>
      <w:r>
        <w:rPr>
          <w:spacing w:val="-1"/>
        </w:rPr>
        <w:t xml:space="preserve"> </w:t>
      </w:r>
      <w:r>
        <w:t>bus</w:t>
      </w:r>
      <w:r>
        <w:rPr>
          <w:spacing w:val="-1"/>
        </w:rPr>
        <w:t xml:space="preserve"> </w:t>
      </w:r>
      <w:r>
        <w:t>pass</w:t>
      </w:r>
      <w:r>
        <w:rPr>
          <w:spacing w:val="-1"/>
        </w:rPr>
        <w:t xml:space="preserve"> </w:t>
      </w:r>
      <w:r>
        <w:t>voucher</w:t>
      </w:r>
      <w:r>
        <w:rPr>
          <w:spacing w:val="-1"/>
        </w:rPr>
        <w:t xml:space="preserve"> </w:t>
      </w:r>
      <w:r>
        <w:t>to</w:t>
      </w:r>
      <w:r>
        <w:rPr>
          <w:spacing w:val="-1"/>
        </w:rPr>
        <w:t xml:space="preserve"> </w:t>
      </w:r>
      <w:r>
        <w:t>the</w:t>
      </w:r>
      <w:r>
        <w:rPr>
          <w:spacing w:val="-1"/>
        </w:rPr>
        <w:t xml:space="preserve"> </w:t>
      </w:r>
      <w:r>
        <w:t>first</w:t>
      </w:r>
      <w:r>
        <w:rPr>
          <w:spacing w:val="-1"/>
        </w:rPr>
        <w:t xml:space="preserve"> </w:t>
      </w:r>
      <w:r>
        <w:t>occupiers</w:t>
      </w:r>
      <w:r>
        <w:rPr>
          <w:spacing w:val="-1"/>
        </w:rPr>
        <w:t xml:space="preserve"> </w:t>
      </w:r>
      <w:r>
        <w:t>of</w:t>
      </w:r>
      <w:r>
        <w:rPr>
          <w:spacing w:val="-1"/>
        </w:rPr>
        <w:t xml:space="preserve"> </w:t>
      </w:r>
      <w:r>
        <w:t>each new dwelling, which the occupier may redeem for free bus services for a period of 3 months.</w:t>
      </w:r>
    </w:p>
    <w:p w14:paraId="4AE810E1" w14:textId="77777777" w:rsidR="002F0999" w:rsidRDefault="002F0999" w:rsidP="002F0999">
      <w:pPr>
        <w:pStyle w:val="BodyText"/>
        <w:spacing w:line="208" w:lineRule="auto"/>
        <w:ind w:right="256"/>
        <w:jc w:val="both"/>
      </w:pPr>
      <w:r>
        <w:t>The</w:t>
      </w:r>
      <w:r>
        <w:rPr>
          <w:spacing w:val="-3"/>
        </w:rPr>
        <w:t xml:space="preserve"> </w:t>
      </w:r>
      <w:r>
        <w:t>maximum</w:t>
      </w:r>
      <w:r>
        <w:rPr>
          <w:spacing w:val="-3"/>
        </w:rPr>
        <w:t xml:space="preserve"> </w:t>
      </w:r>
      <w:r>
        <w:t>cost</w:t>
      </w:r>
      <w:r>
        <w:rPr>
          <w:spacing w:val="-3"/>
        </w:rPr>
        <w:t xml:space="preserve"> </w:t>
      </w:r>
      <w:r>
        <w:t>to</w:t>
      </w:r>
      <w:r>
        <w:rPr>
          <w:spacing w:val="-3"/>
        </w:rPr>
        <w:t xml:space="preserve"> </w:t>
      </w:r>
      <w:r>
        <w:t>the</w:t>
      </w:r>
      <w:r>
        <w:rPr>
          <w:spacing w:val="-3"/>
        </w:rPr>
        <w:t xml:space="preserve"> </w:t>
      </w:r>
      <w:r>
        <w:t>developer</w:t>
      </w:r>
      <w:r>
        <w:rPr>
          <w:spacing w:val="-3"/>
        </w:rPr>
        <w:t xml:space="preserve"> </w:t>
      </w:r>
      <w:r>
        <w:t>(based</w:t>
      </w:r>
      <w:r>
        <w:rPr>
          <w:spacing w:val="-3"/>
        </w:rPr>
        <w:t xml:space="preserve"> </w:t>
      </w:r>
      <w:r>
        <w:t>on</w:t>
      </w:r>
      <w:r>
        <w:rPr>
          <w:spacing w:val="-3"/>
        </w:rPr>
        <w:t xml:space="preserve"> </w:t>
      </w:r>
      <w:r>
        <w:t>the</w:t>
      </w:r>
      <w:r>
        <w:rPr>
          <w:spacing w:val="-3"/>
        </w:rPr>
        <w:t xml:space="preserve"> </w:t>
      </w:r>
      <w:r>
        <w:t>take</w:t>
      </w:r>
      <w:r>
        <w:rPr>
          <w:spacing w:val="-3"/>
        </w:rPr>
        <w:t xml:space="preserve"> </w:t>
      </w:r>
      <w:r>
        <w:t>up</w:t>
      </w:r>
      <w:r>
        <w:rPr>
          <w:spacing w:val="-3"/>
        </w:rPr>
        <w:t xml:space="preserve"> </w:t>
      </w:r>
      <w:r>
        <w:t>of</w:t>
      </w:r>
      <w:r>
        <w:rPr>
          <w:spacing w:val="-3"/>
        </w:rPr>
        <w:t xml:space="preserve"> </w:t>
      </w:r>
      <w:r>
        <w:t>the</w:t>
      </w:r>
      <w:r>
        <w:rPr>
          <w:spacing w:val="-3"/>
        </w:rPr>
        <w:t xml:space="preserve"> </w:t>
      </w:r>
      <w:r>
        <w:t>scheme</w:t>
      </w:r>
      <w:r>
        <w:rPr>
          <w:spacing w:val="-3"/>
        </w:rPr>
        <w:t xml:space="preserve"> </w:t>
      </w:r>
      <w:r>
        <w:t>and</w:t>
      </w:r>
      <w:r>
        <w:rPr>
          <w:spacing w:val="-3"/>
        </w:rPr>
        <w:t xml:space="preserve"> </w:t>
      </w:r>
      <w:r>
        <w:t>the</w:t>
      </w:r>
      <w:r>
        <w:rPr>
          <w:spacing w:val="-3"/>
        </w:rPr>
        <w:t xml:space="preserve"> </w:t>
      </w:r>
      <w:r>
        <w:t>current</w:t>
      </w:r>
      <w:r>
        <w:rPr>
          <w:spacing w:val="-3"/>
        </w:rPr>
        <w:t xml:space="preserve"> </w:t>
      </w:r>
      <w:r>
        <w:t>cost of the bus service) will be £15,675 based on £275 per voucher x 57 dwellings"</w:t>
      </w:r>
    </w:p>
    <w:p w14:paraId="43DC6E17" w14:textId="77777777" w:rsidR="002F0999" w:rsidRDefault="002F0999" w:rsidP="002F0999">
      <w:pPr>
        <w:pStyle w:val="BodyText"/>
        <w:spacing w:before="106"/>
      </w:pPr>
    </w:p>
    <w:p w14:paraId="7A7846D6" w14:textId="77777777" w:rsidR="002F0999" w:rsidRDefault="002F0999" w:rsidP="002F0999">
      <w:pPr>
        <w:pStyle w:val="ListParagraph"/>
        <w:numPr>
          <w:ilvl w:val="1"/>
          <w:numId w:val="21"/>
        </w:numPr>
        <w:tabs>
          <w:tab w:val="left" w:pos="1098"/>
        </w:tabs>
        <w:spacing w:line="208" w:lineRule="auto"/>
        <w:ind w:right="415"/>
      </w:pPr>
      <w:r>
        <w:t>In this regard, the Local Planning Authority have not been provided with any detailed or technical</w:t>
      </w:r>
      <w:r>
        <w:rPr>
          <w:spacing w:val="-4"/>
        </w:rPr>
        <w:t xml:space="preserve"> </w:t>
      </w:r>
      <w:r>
        <w:t>evidence,</w:t>
      </w:r>
      <w:r>
        <w:rPr>
          <w:spacing w:val="-4"/>
        </w:rPr>
        <w:t xml:space="preserve"> </w:t>
      </w:r>
      <w:r>
        <w:t>or</w:t>
      </w:r>
      <w:r>
        <w:rPr>
          <w:spacing w:val="-4"/>
        </w:rPr>
        <w:t xml:space="preserve"> </w:t>
      </w:r>
      <w:r>
        <w:t>justification</w:t>
      </w:r>
      <w:r>
        <w:rPr>
          <w:spacing w:val="-4"/>
        </w:rPr>
        <w:t xml:space="preserve"> </w:t>
      </w:r>
      <w:r>
        <w:t>from</w:t>
      </w:r>
      <w:r>
        <w:rPr>
          <w:spacing w:val="-4"/>
        </w:rPr>
        <w:t xml:space="preserve"> </w:t>
      </w:r>
      <w:r>
        <w:t>the</w:t>
      </w:r>
      <w:r>
        <w:rPr>
          <w:spacing w:val="-4"/>
        </w:rPr>
        <w:t xml:space="preserve"> </w:t>
      </w:r>
      <w:r>
        <w:t>Local</w:t>
      </w:r>
      <w:r>
        <w:rPr>
          <w:spacing w:val="-4"/>
        </w:rPr>
        <w:t xml:space="preserve"> </w:t>
      </w:r>
      <w:r>
        <w:t>Highway</w:t>
      </w:r>
      <w:r>
        <w:rPr>
          <w:spacing w:val="-4"/>
        </w:rPr>
        <w:t xml:space="preserve"> </w:t>
      </w:r>
      <w:r>
        <w:t>Authority,</w:t>
      </w:r>
      <w:r>
        <w:rPr>
          <w:spacing w:val="-4"/>
        </w:rPr>
        <w:t xml:space="preserve"> </w:t>
      </w:r>
      <w:r>
        <w:t>advising</w:t>
      </w:r>
      <w:r>
        <w:rPr>
          <w:spacing w:val="-4"/>
        </w:rPr>
        <w:t xml:space="preserve"> </w:t>
      </w:r>
      <w:r>
        <w:t>of</w:t>
      </w:r>
      <w:r>
        <w:rPr>
          <w:spacing w:val="-4"/>
        </w:rPr>
        <w:t xml:space="preserve"> </w:t>
      </w:r>
      <w:r>
        <w:t>the</w:t>
      </w:r>
      <w:r>
        <w:rPr>
          <w:spacing w:val="-4"/>
        </w:rPr>
        <w:t xml:space="preserve"> </w:t>
      </w:r>
      <w:r>
        <w:t>need</w:t>
      </w:r>
      <w:r>
        <w:rPr>
          <w:spacing w:val="-4"/>
        </w:rPr>
        <w:t xml:space="preserve"> </w:t>
      </w:r>
      <w:r>
        <w:t>for these sums as a specific and direct result of the proposed development.</w:t>
      </w:r>
    </w:p>
    <w:p w14:paraId="734281D1" w14:textId="77777777" w:rsidR="002F0999" w:rsidRDefault="002F0999" w:rsidP="002F0999">
      <w:pPr>
        <w:pStyle w:val="BodyText"/>
        <w:spacing w:before="107"/>
      </w:pPr>
    </w:p>
    <w:p w14:paraId="597B155A" w14:textId="77777777" w:rsidR="002F0999" w:rsidRDefault="002F0999" w:rsidP="002F0999">
      <w:pPr>
        <w:pStyle w:val="ListParagraph"/>
        <w:numPr>
          <w:ilvl w:val="1"/>
          <w:numId w:val="21"/>
        </w:numPr>
        <w:tabs>
          <w:tab w:val="left" w:pos="1098"/>
        </w:tabs>
        <w:spacing w:line="208" w:lineRule="auto"/>
        <w:ind w:right="96"/>
      </w:pPr>
      <w:r>
        <w:t>It</w:t>
      </w:r>
      <w:r>
        <w:rPr>
          <w:spacing w:val="-3"/>
        </w:rPr>
        <w:t xml:space="preserve"> </w:t>
      </w:r>
      <w:r>
        <w:t>should</w:t>
      </w:r>
      <w:r>
        <w:rPr>
          <w:spacing w:val="-3"/>
        </w:rPr>
        <w:t xml:space="preserve"> </w:t>
      </w:r>
      <w:r>
        <w:t>be</w:t>
      </w:r>
      <w:r>
        <w:rPr>
          <w:spacing w:val="-3"/>
        </w:rPr>
        <w:t xml:space="preserve"> </w:t>
      </w:r>
      <w:r>
        <w:t>noted</w:t>
      </w:r>
      <w:r>
        <w:rPr>
          <w:spacing w:val="-3"/>
        </w:rPr>
        <w:t xml:space="preserve"> </w:t>
      </w:r>
      <w:r>
        <w:t>that</w:t>
      </w:r>
      <w:r>
        <w:rPr>
          <w:spacing w:val="-3"/>
        </w:rPr>
        <w:t xml:space="preserve"> </w:t>
      </w:r>
      <w:r>
        <w:t>a</w:t>
      </w:r>
      <w:r>
        <w:rPr>
          <w:spacing w:val="-3"/>
        </w:rPr>
        <w:t xml:space="preserve"> </w:t>
      </w:r>
      <w:r>
        <w:t>viability</w:t>
      </w:r>
      <w:r>
        <w:rPr>
          <w:spacing w:val="-3"/>
        </w:rPr>
        <w:t xml:space="preserve"> </w:t>
      </w:r>
      <w:r>
        <w:t>appraisal</w:t>
      </w:r>
      <w:r>
        <w:rPr>
          <w:spacing w:val="-3"/>
        </w:rPr>
        <w:t xml:space="preserve"> </w:t>
      </w:r>
      <w:r>
        <w:t>has</w:t>
      </w:r>
      <w:r>
        <w:rPr>
          <w:spacing w:val="-3"/>
        </w:rPr>
        <w:t xml:space="preserve"> </w:t>
      </w:r>
      <w:r>
        <w:t>been</w:t>
      </w:r>
      <w:r>
        <w:rPr>
          <w:spacing w:val="-3"/>
        </w:rPr>
        <w:t xml:space="preserve"> </w:t>
      </w:r>
      <w:r>
        <w:t>submitted</w:t>
      </w:r>
      <w:r>
        <w:rPr>
          <w:spacing w:val="-3"/>
        </w:rPr>
        <w:t xml:space="preserve"> </w:t>
      </w:r>
      <w:r>
        <w:t>as</w:t>
      </w:r>
      <w:r>
        <w:rPr>
          <w:spacing w:val="-3"/>
        </w:rPr>
        <w:t xml:space="preserve"> </w:t>
      </w:r>
      <w:r>
        <w:t>part</w:t>
      </w:r>
      <w:r>
        <w:rPr>
          <w:spacing w:val="-3"/>
        </w:rPr>
        <w:t xml:space="preserve"> </w:t>
      </w:r>
      <w:r>
        <w:t>of</w:t>
      </w:r>
      <w:r>
        <w:rPr>
          <w:spacing w:val="-3"/>
        </w:rPr>
        <w:t xml:space="preserve"> </w:t>
      </w:r>
      <w:r>
        <w:t>this</w:t>
      </w:r>
      <w:r>
        <w:rPr>
          <w:spacing w:val="-3"/>
        </w:rPr>
        <w:t xml:space="preserve"> </w:t>
      </w:r>
      <w:r>
        <w:t>application</w:t>
      </w:r>
      <w:r>
        <w:rPr>
          <w:spacing w:val="-3"/>
        </w:rPr>
        <w:t xml:space="preserve"> </w:t>
      </w:r>
      <w:r>
        <w:t>and</w:t>
      </w:r>
      <w:r>
        <w:rPr>
          <w:spacing w:val="-3"/>
        </w:rPr>
        <w:t xml:space="preserve"> </w:t>
      </w:r>
      <w:r>
        <w:t>as such, an assessment of these requests is offered as a collective below.</w:t>
      </w:r>
    </w:p>
    <w:p w14:paraId="61EF0339" w14:textId="77777777" w:rsidR="002F0999" w:rsidRDefault="002F0999" w:rsidP="002F0999">
      <w:pPr>
        <w:pStyle w:val="BodyText"/>
        <w:spacing w:before="80"/>
      </w:pPr>
    </w:p>
    <w:p w14:paraId="3BE802D9" w14:textId="77777777" w:rsidR="002F0999" w:rsidRPr="002F0999" w:rsidRDefault="002F0999" w:rsidP="002F0999">
      <w:pPr>
        <w:pStyle w:val="ListParagraph"/>
        <w:numPr>
          <w:ilvl w:val="1"/>
          <w:numId w:val="21"/>
        </w:numPr>
        <w:tabs>
          <w:tab w:val="left" w:pos="1097"/>
        </w:tabs>
        <w:ind w:left="1097" w:hanging="1045"/>
        <w:rPr>
          <w:i/>
        </w:rPr>
      </w:pPr>
      <w:r>
        <w:rPr>
          <w:i/>
          <w:spacing w:val="-2"/>
        </w:rPr>
        <w:t>Viability</w:t>
      </w:r>
    </w:p>
    <w:p w14:paraId="4EC2002B" w14:textId="77777777" w:rsidR="002F0999" w:rsidRDefault="002F0999" w:rsidP="002F0999">
      <w:pPr>
        <w:pStyle w:val="ListParagraph"/>
      </w:pPr>
    </w:p>
    <w:p w14:paraId="36549362" w14:textId="632FCD68" w:rsidR="002F0999" w:rsidRPr="002F0999" w:rsidRDefault="002F0999" w:rsidP="002F0999">
      <w:pPr>
        <w:pStyle w:val="ListParagraph"/>
        <w:numPr>
          <w:ilvl w:val="1"/>
          <w:numId w:val="21"/>
        </w:numPr>
        <w:tabs>
          <w:tab w:val="left" w:pos="1097"/>
        </w:tabs>
        <w:ind w:left="1097" w:hanging="1045"/>
        <w:rPr>
          <w:i/>
        </w:rPr>
      </w:pPr>
      <w:r>
        <w:t>The National Planning Policy Framework, under Paragraph 58, sets out that "Planning obligations</w:t>
      </w:r>
      <w:r w:rsidRPr="002F0999">
        <w:rPr>
          <w:spacing w:val="-3"/>
        </w:rPr>
        <w:t xml:space="preserve"> </w:t>
      </w:r>
      <w:r>
        <w:t>must</w:t>
      </w:r>
      <w:r w:rsidRPr="002F0999">
        <w:rPr>
          <w:spacing w:val="-3"/>
        </w:rPr>
        <w:t xml:space="preserve"> </w:t>
      </w:r>
      <w:r>
        <w:t>only</w:t>
      </w:r>
      <w:r w:rsidRPr="002F0999">
        <w:rPr>
          <w:spacing w:val="-3"/>
        </w:rPr>
        <w:t xml:space="preserve"> </w:t>
      </w:r>
      <w:r>
        <w:t>be</w:t>
      </w:r>
      <w:r w:rsidRPr="002F0999">
        <w:rPr>
          <w:spacing w:val="-3"/>
        </w:rPr>
        <w:t xml:space="preserve"> </w:t>
      </w:r>
      <w:r>
        <w:t>sought</w:t>
      </w:r>
      <w:r w:rsidRPr="002F0999">
        <w:rPr>
          <w:spacing w:val="-3"/>
        </w:rPr>
        <w:t xml:space="preserve"> </w:t>
      </w:r>
      <w:r>
        <w:t>where</w:t>
      </w:r>
      <w:r w:rsidRPr="002F0999">
        <w:rPr>
          <w:spacing w:val="-3"/>
        </w:rPr>
        <w:t xml:space="preserve"> </w:t>
      </w:r>
      <w:r>
        <w:t>they</w:t>
      </w:r>
      <w:r w:rsidRPr="002F0999">
        <w:rPr>
          <w:spacing w:val="-3"/>
        </w:rPr>
        <w:t xml:space="preserve"> </w:t>
      </w:r>
      <w:r>
        <w:t>meet</w:t>
      </w:r>
      <w:r w:rsidRPr="002F0999">
        <w:rPr>
          <w:spacing w:val="-3"/>
        </w:rPr>
        <w:t xml:space="preserve"> </w:t>
      </w:r>
      <w:r>
        <w:t>all</w:t>
      </w:r>
      <w:r w:rsidRPr="002F0999">
        <w:rPr>
          <w:spacing w:val="-3"/>
        </w:rPr>
        <w:t xml:space="preserve"> </w:t>
      </w:r>
      <w:r>
        <w:t>of</w:t>
      </w:r>
      <w:r w:rsidRPr="002F0999">
        <w:rPr>
          <w:spacing w:val="-3"/>
        </w:rPr>
        <w:t xml:space="preserve"> </w:t>
      </w:r>
      <w:r>
        <w:t>the</w:t>
      </w:r>
      <w:r w:rsidRPr="002F0999">
        <w:rPr>
          <w:spacing w:val="-3"/>
        </w:rPr>
        <w:t xml:space="preserve"> </w:t>
      </w:r>
      <w:r>
        <w:t>following</w:t>
      </w:r>
      <w:r w:rsidRPr="002F0999">
        <w:rPr>
          <w:spacing w:val="-3"/>
        </w:rPr>
        <w:t xml:space="preserve"> </w:t>
      </w:r>
      <w:r>
        <w:t>tests:</w:t>
      </w:r>
      <w:r w:rsidRPr="002F0999">
        <w:rPr>
          <w:spacing w:val="-3"/>
        </w:rPr>
        <w:t xml:space="preserve"> </w:t>
      </w:r>
      <w:r>
        <w:t>a)</w:t>
      </w:r>
      <w:r w:rsidRPr="002F0999">
        <w:rPr>
          <w:spacing w:val="-3"/>
        </w:rPr>
        <w:t xml:space="preserve"> </w:t>
      </w:r>
      <w:r>
        <w:t>necessary</w:t>
      </w:r>
      <w:r w:rsidRPr="002F0999">
        <w:rPr>
          <w:spacing w:val="-3"/>
        </w:rPr>
        <w:t xml:space="preserve"> </w:t>
      </w:r>
      <w:r>
        <w:t>to</w:t>
      </w:r>
      <w:r w:rsidRPr="002F0999">
        <w:rPr>
          <w:spacing w:val="-3"/>
        </w:rPr>
        <w:t xml:space="preserve"> </w:t>
      </w:r>
      <w:r>
        <w:t>make the development acceptable in planning terms; b) directly related to the development; and c) fairly and reasonably related in scale and kind to the development".</w:t>
      </w:r>
    </w:p>
    <w:p w14:paraId="65A6F8E8" w14:textId="77777777" w:rsidR="002F0999" w:rsidRDefault="002F0999" w:rsidP="002F0999">
      <w:pPr>
        <w:pStyle w:val="BodyText"/>
        <w:spacing w:before="106"/>
      </w:pPr>
    </w:p>
    <w:p w14:paraId="51A7C21C" w14:textId="77777777" w:rsidR="002F0999" w:rsidRDefault="002F0999" w:rsidP="002F0999">
      <w:pPr>
        <w:pStyle w:val="ListParagraph"/>
        <w:numPr>
          <w:ilvl w:val="1"/>
          <w:numId w:val="21"/>
        </w:numPr>
        <w:tabs>
          <w:tab w:val="left" w:pos="1098"/>
        </w:tabs>
        <w:spacing w:line="208" w:lineRule="auto"/>
        <w:ind w:right="155"/>
      </w:pPr>
      <w:r>
        <w:t xml:space="preserve">This goes on to express, under Paragraph 59, that "Where up-to-date policies have set out the contributions expected from development, planning applications that comply with them should be assumed to be viable. It is up to the applicant to demonstrate whether </w:t>
      </w:r>
      <w:proofErr w:type="gramStart"/>
      <w:r>
        <w:t>particular circumstances</w:t>
      </w:r>
      <w:proofErr w:type="gramEnd"/>
      <w:r>
        <w:rPr>
          <w:spacing w:val="-3"/>
        </w:rPr>
        <w:t xml:space="preserve"> </w:t>
      </w:r>
      <w:r>
        <w:t>justify</w:t>
      </w:r>
      <w:r>
        <w:rPr>
          <w:spacing w:val="-3"/>
        </w:rPr>
        <w:t xml:space="preserve"> </w:t>
      </w:r>
      <w:r>
        <w:t>the</w:t>
      </w:r>
      <w:r>
        <w:rPr>
          <w:spacing w:val="-3"/>
        </w:rPr>
        <w:t xml:space="preserve"> </w:t>
      </w:r>
      <w:r>
        <w:t>need</w:t>
      </w:r>
      <w:r>
        <w:rPr>
          <w:spacing w:val="-3"/>
        </w:rPr>
        <w:t xml:space="preserve"> </w:t>
      </w:r>
      <w:r>
        <w:t>for</w:t>
      </w:r>
      <w:r>
        <w:rPr>
          <w:spacing w:val="-3"/>
        </w:rPr>
        <w:t xml:space="preserve"> </w:t>
      </w:r>
      <w:r>
        <w:t>a</w:t>
      </w:r>
      <w:r>
        <w:rPr>
          <w:spacing w:val="-3"/>
        </w:rPr>
        <w:t xml:space="preserve"> </w:t>
      </w:r>
      <w:r>
        <w:t>viability</w:t>
      </w:r>
      <w:r>
        <w:rPr>
          <w:spacing w:val="-3"/>
        </w:rPr>
        <w:t xml:space="preserve"> </w:t>
      </w:r>
      <w:r>
        <w:t>assessment</w:t>
      </w:r>
      <w:r>
        <w:rPr>
          <w:spacing w:val="-3"/>
        </w:rPr>
        <w:t xml:space="preserve"> </w:t>
      </w:r>
      <w:r>
        <w:t>at</w:t>
      </w:r>
      <w:r>
        <w:rPr>
          <w:spacing w:val="-3"/>
        </w:rPr>
        <w:t xml:space="preserve"> </w:t>
      </w:r>
      <w:r>
        <w:t>the</w:t>
      </w:r>
      <w:r>
        <w:rPr>
          <w:spacing w:val="-3"/>
        </w:rPr>
        <w:t xml:space="preserve"> </w:t>
      </w:r>
      <w:r>
        <w:t>application</w:t>
      </w:r>
      <w:r>
        <w:rPr>
          <w:spacing w:val="-3"/>
        </w:rPr>
        <w:t xml:space="preserve"> </w:t>
      </w:r>
      <w:r>
        <w:t>stage.</w:t>
      </w:r>
      <w:r>
        <w:rPr>
          <w:spacing w:val="-3"/>
        </w:rPr>
        <w:t xml:space="preserve"> </w:t>
      </w:r>
      <w:r>
        <w:t>The</w:t>
      </w:r>
      <w:r>
        <w:rPr>
          <w:spacing w:val="-3"/>
        </w:rPr>
        <w:t xml:space="preserve"> </w:t>
      </w:r>
      <w:r>
        <w:t>weight</w:t>
      </w:r>
      <w:r>
        <w:rPr>
          <w:spacing w:val="-3"/>
        </w:rPr>
        <w:t xml:space="preserve"> </w:t>
      </w:r>
      <w:r>
        <w:t>to be given to a viability assessment is a matter for the decision maker, having regard to all the circumstances</w:t>
      </w:r>
      <w:r>
        <w:rPr>
          <w:spacing w:val="-4"/>
        </w:rPr>
        <w:t xml:space="preserve"> </w:t>
      </w:r>
      <w:r>
        <w:t>in</w:t>
      </w:r>
      <w:r>
        <w:rPr>
          <w:spacing w:val="-4"/>
        </w:rPr>
        <w:t xml:space="preserve"> </w:t>
      </w:r>
      <w:r>
        <w:t>the</w:t>
      </w:r>
      <w:r>
        <w:rPr>
          <w:spacing w:val="-4"/>
        </w:rPr>
        <w:t xml:space="preserve"> </w:t>
      </w:r>
      <w:r>
        <w:t>case,</w:t>
      </w:r>
      <w:r>
        <w:rPr>
          <w:spacing w:val="-4"/>
        </w:rPr>
        <w:t xml:space="preserve"> </w:t>
      </w:r>
      <w:r>
        <w:t>including</w:t>
      </w:r>
      <w:r>
        <w:rPr>
          <w:spacing w:val="-4"/>
        </w:rPr>
        <w:t xml:space="preserve"> </w:t>
      </w:r>
      <w:r>
        <w:t>whether</w:t>
      </w:r>
      <w:r>
        <w:rPr>
          <w:spacing w:val="-4"/>
        </w:rPr>
        <w:t xml:space="preserve"> </w:t>
      </w:r>
      <w:r>
        <w:t>the</w:t>
      </w:r>
      <w:r>
        <w:rPr>
          <w:spacing w:val="-4"/>
        </w:rPr>
        <w:t xml:space="preserve"> </w:t>
      </w:r>
      <w:r>
        <w:t>plan</w:t>
      </w:r>
      <w:r>
        <w:rPr>
          <w:spacing w:val="-4"/>
        </w:rPr>
        <w:t xml:space="preserve"> </w:t>
      </w:r>
      <w:r>
        <w:t>and</w:t>
      </w:r>
      <w:r>
        <w:rPr>
          <w:spacing w:val="-4"/>
        </w:rPr>
        <w:t xml:space="preserve"> </w:t>
      </w:r>
      <w:r>
        <w:t>the</w:t>
      </w:r>
      <w:r>
        <w:rPr>
          <w:spacing w:val="-4"/>
        </w:rPr>
        <w:t xml:space="preserve"> </w:t>
      </w:r>
      <w:r>
        <w:t>viability</w:t>
      </w:r>
      <w:r>
        <w:rPr>
          <w:spacing w:val="-4"/>
        </w:rPr>
        <w:t xml:space="preserve"> </w:t>
      </w:r>
      <w:r>
        <w:t>evidence</w:t>
      </w:r>
      <w:r>
        <w:rPr>
          <w:spacing w:val="-4"/>
        </w:rPr>
        <w:t xml:space="preserve"> </w:t>
      </w:r>
      <w:r>
        <w:t>underpinning</w:t>
      </w:r>
      <w:r>
        <w:rPr>
          <w:spacing w:val="-4"/>
        </w:rPr>
        <w:t xml:space="preserve"> </w:t>
      </w:r>
      <w:r>
        <w:t xml:space="preserve">it is up to date, and any change in site circumstances since the plan was brought into force. All viability assessments, including any undertaken at the plan-making stage, should reflect the recommended approach in national planning practice guidance, including </w:t>
      </w:r>
      <w:proofErr w:type="spellStart"/>
      <w:r>
        <w:t>standardised</w:t>
      </w:r>
      <w:proofErr w:type="spellEnd"/>
      <w:r>
        <w:t xml:space="preserve"> inputs, and should be made publicly available".</w:t>
      </w:r>
    </w:p>
    <w:p w14:paraId="2BCE803E" w14:textId="77777777" w:rsidR="002F0999" w:rsidRDefault="002F0999" w:rsidP="002F0999">
      <w:pPr>
        <w:pStyle w:val="BodyText"/>
        <w:spacing w:before="106"/>
      </w:pPr>
    </w:p>
    <w:p w14:paraId="2C1A9CB9" w14:textId="3A6E0B3E" w:rsidR="002F0999" w:rsidRDefault="002F0999" w:rsidP="002F0999">
      <w:pPr>
        <w:pStyle w:val="ListParagraph"/>
        <w:numPr>
          <w:ilvl w:val="1"/>
          <w:numId w:val="21"/>
        </w:numPr>
        <w:tabs>
          <w:tab w:val="left" w:pos="1098"/>
        </w:tabs>
        <w:spacing w:before="1" w:line="208" w:lineRule="auto"/>
        <w:ind w:right="96"/>
      </w:pPr>
      <w:r>
        <w:t xml:space="preserve">Policy 6 </w:t>
      </w:r>
      <w:r w:rsidRPr="00C728B7">
        <w:t>of the</w:t>
      </w:r>
      <w:r>
        <w:t xml:space="preserve"> </w:t>
      </w:r>
      <w:proofErr w:type="gramStart"/>
      <w:r>
        <w:t>South East</w:t>
      </w:r>
      <w:proofErr w:type="gramEnd"/>
      <w:r>
        <w:t xml:space="preserve"> Lincolnshire Local Plan set out that "Developers will either make</w:t>
      </w:r>
      <w:r>
        <w:rPr>
          <w:spacing w:val="-4"/>
        </w:rPr>
        <w:t xml:space="preserve"> </w:t>
      </w:r>
      <w:r>
        <w:t>direct</w:t>
      </w:r>
      <w:r>
        <w:rPr>
          <w:spacing w:val="-4"/>
        </w:rPr>
        <w:t xml:space="preserve"> </w:t>
      </w:r>
      <w:r>
        <w:t>provision</w:t>
      </w:r>
      <w:r>
        <w:rPr>
          <w:spacing w:val="-4"/>
        </w:rPr>
        <w:t xml:space="preserve"> </w:t>
      </w:r>
      <w:r>
        <w:t>or</w:t>
      </w:r>
      <w:r>
        <w:rPr>
          <w:spacing w:val="-4"/>
        </w:rPr>
        <w:t xml:space="preserve"> </w:t>
      </w:r>
      <w:r>
        <w:t>will</w:t>
      </w:r>
      <w:r>
        <w:rPr>
          <w:spacing w:val="-4"/>
        </w:rPr>
        <w:t xml:space="preserve"> </w:t>
      </w:r>
      <w:r>
        <w:t>contribute</w:t>
      </w:r>
      <w:r>
        <w:rPr>
          <w:spacing w:val="-4"/>
        </w:rPr>
        <w:t xml:space="preserve"> </w:t>
      </w:r>
      <w:r>
        <w:t>towards</w:t>
      </w:r>
      <w:r>
        <w:rPr>
          <w:spacing w:val="-4"/>
        </w:rPr>
        <w:t xml:space="preserve"> </w:t>
      </w:r>
      <w:r>
        <w:t>the</w:t>
      </w:r>
      <w:r>
        <w:rPr>
          <w:spacing w:val="-4"/>
        </w:rPr>
        <w:t xml:space="preserve"> </w:t>
      </w:r>
      <w:r>
        <w:t>provision</w:t>
      </w:r>
      <w:r>
        <w:rPr>
          <w:spacing w:val="-4"/>
        </w:rPr>
        <w:t xml:space="preserve"> </w:t>
      </w:r>
      <w:r>
        <w:t>of</w:t>
      </w:r>
      <w:r>
        <w:rPr>
          <w:spacing w:val="-4"/>
        </w:rPr>
        <w:t xml:space="preserve"> </w:t>
      </w:r>
      <w:r>
        <w:t>local</w:t>
      </w:r>
      <w:r>
        <w:rPr>
          <w:spacing w:val="-4"/>
        </w:rPr>
        <w:t xml:space="preserve"> </w:t>
      </w:r>
      <w:r>
        <w:t>and</w:t>
      </w:r>
      <w:r>
        <w:rPr>
          <w:spacing w:val="-4"/>
        </w:rPr>
        <w:t xml:space="preserve"> </w:t>
      </w:r>
      <w:r>
        <w:t>strategic</w:t>
      </w:r>
      <w:r>
        <w:rPr>
          <w:spacing w:val="-4"/>
        </w:rPr>
        <w:t xml:space="preserve"> </w:t>
      </w:r>
      <w:r>
        <w:t xml:space="preserve">infrastructure and services required by the development, either alone or cumulatively with other developments. Contributions will be determined having regard </w:t>
      </w:r>
      <w:proofErr w:type="gramStart"/>
      <w:r>
        <w:t>to:</w:t>
      </w:r>
      <w:proofErr w:type="gramEnd"/>
      <w:r>
        <w:t xml:space="preserve"> the viability of the proposed </w:t>
      </w:r>
      <w:r>
        <w:rPr>
          <w:spacing w:val="-2"/>
        </w:rPr>
        <w:t>development".</w:t>
      </w:r>
    </w:p>
    <w:p w14:paraId="13FB22A7" w14:textId="77777777" w:rsidR="002F0999" w:rsidRDefault="002F0999" w:rsidP="002F0999">
      <w:pPr>
        <w:pStyle w:val="BodyText"/>
        <w:spacing w:before="79"/>
      </w:pPr>
    </w:p>
    <w:p w14:paraId="246D120C" w14:textId="77777777" w:rsidR="002F0999" w:rsidRDefault="002F0999" w:rsidP="002F0999">
      <w:pPr>
        <w:pStyle w:val="ListParagraph"/>
        <w:numPr>
          <w:ilvl w:val="1"/>
          <w:numId w:val="21"/>
        </w:numPr>
        <w:tabs>
          <w:tab w:val="left" w:pos="1097"/>
        </w:tabs>
        <w:ind w:left="1097" w:hanging="1045"/>
      </w:pPr>
      <w:r>
        <w:t>The</w:t>
      </w:r>
      <w:r>
        <w:rPr>
          <w:spacing w:val="-7"/>
        </w:rPr>
        <w:t xml:space="preserve"> </w:t>
      </w:r>
      <w:r>
        <w:t>policy</w:t>
      </w:r>
      <w:r>
        <w:rPr>
          <w:spacing w:val="-5"/>
        </w:rPr>
        <w:t xml:space="preserve"> </w:t>
      </w:r>
      <w:r>
        <w:t>justification,</w:t>
      </w:r>
      <w:r>
        <w:rPr>
          <w:spacing w:val="-4"/>
        </w:rPr>
        <w:t xml:space="preserve"> </w:t>
      </w:r>
      <w:r>
        <w:t>under</w:t>
      </w:r>
      <w:r>
        <w:rPr>
          <w:spacing w:val="-5"/>
        </w:rPr>
        <w:t xml:space="preserve"> </w:t>
      </w:r>
      <w:r>
        <w:t>paragraph</w:t>
      </w:r>
      <w:r>
        <w:rPr>
          <w:spacing w:val="-4"/>
        </w:rPr>
        <w:t xml:space="preserve"> </w:t>
      </w:r>
      <w:r>
        <w:t>3.7.11</w:t>
      </w:r>
      <w:r>
        <w:rPr>
          <w:spacing w:val="-5"/>
        </w:rPr>
        <w:t xml:space="preserve"> </w:t>
      </w:r>
      <w:r>
        <w:t>sets</w:t>
      </w:r>
      <w:r>
        <w:rPr>
          <w:spacing w:val="-4"/>
        </w:rPr>
        <w:t xml:space="preserve"> </w:t>
      </w:r>
      <w:r>
        <w:t>out</w:t>
      </w:r>
      <w:r>
        <w:rPr>
          <w:spacing w:val="-5"/>
        </w:rPr>
        <w:t xml:space="preserve"> </w:t>
      </w:r>
      <w:r>
        <w:t>the</w:t>
      </w:r>
      <w:r>
        <w:rPr>
          <w:spacing w:val="-4"/>
        </w:rPr>
        <w:t xml:space="preserve"> </w:t>
      </w:r>
      <w:r>
        <w:rPr>
          <w:spacing w:val="-2"/>
        </w:rPr>
        <w:t>following:</w:t>
      </w:r>
    </w:p>
    <w:p w14:paraId="075A24BD" w14:textId="77777777" w:rsidR="002F0999" w:rsidRDefault="002F0999" w:rsidP="002F0999">
      <w:pPr>
        <w:spacing w:before="214" w:line="208" w:lineRule="auto"/>
        <w:ind w:left="1098" w:right="45"/>
        <w:rPr>
          <w:i/>
        </w:rPr>
      </w:pPr>
      <w:r>
        <w:rPr>
          <w:i/>
        </w:rPr>
        <w:t>In</w:t>
      </w:r>
      <w:r>
        <w:rPr>
          <w:i/>
          <w:spacing w:val="-4"/>
        </w:rPr>
        <w:t xml:space="preserve"> </w:t>
      </w:r>
      <w:r>
        <w:rPr>
          <w:i/>
        </w:rPr>
        <w:t>exceptional</w:t>
      </w:r>
      <w:r>
        <w:rPr>
          <w:i/>
          <w:spacing w:val="-4"/>
        </w:rPr>
        <w:t xml:space="preserve"> </w:t>
      </w:r>
      <w:r>
        <w:rPr>
          <w:i/>
        </w:rPr>
        <w:t>circumstances,</w:t>
      </w:r>
      <w:r>
        <w:rPr>
          <w:i/>
          <w:spacing w:val="-5"/>
        </w:rPr>
        <w:t xml:space="preserve"> </w:t>
      </w:r>
      <w:r>
        <w:rPr>
          <w:i/>
        </w:rPr>
        <w:t>where</w:t>
      </w:r>
      <w:r>
        <w:rPr>
          <w:i/>
          <w:spacing w:val="-4"/>
        </w:rPr>
        <w:t xml:space="preserve"> </w:t>
      </w:r>
      <w:r>
        <w:rPr>
          <w:i/>
        </w:rPr>
        <w:t>applicants</w:t>
      </w:r>
      <w:r>
        <w:rPr>
          <w:i/>
          <w:spacing w:val="-4"/>
        </w:rPr>
        <w:t xml:space="preserve"> </w:t>
      </w:r>
      <w:r>
        <w:rPr>
          <w:i/>
        </w:rPr>
        <w:t>state</w:t>
      </w:r>
      <w:r>
        <w:rPr>
          <w:i/>
          <w:spacing w:val="-5"/>
        </w:rPr>
        <w:t xml:space="preserve"> </w:t>
      </w:r>
      <w:r>
        <w:rPr>
          <w:i/>
        </w:rPr>
        <w:t>that</w:t>
      </w:r>
      <w:r>
        <w:rPr>
          <w:i/>
          <w:spacing w:val="-4"/>
        </w:rPr>
        <w:t xml:space="preserve"> </w:t>
      </w:r>
      <w:r>
        <w:rPr>
          <w:i/>
        </w:rPr>
        <w:t>financial</w:t>
      </w:r>
      <w:r>
        <w:rPr>
          <w:i/>
          <w:spacing w:val="-4"/>
        </w:rPr>
        <w:t xml:space="preserve"> </w:t>
      </w:r>
      <w:r>
        <w:rPr>
          <w:i/>
        </w:rPr>
        <w:t>viability</w:t>
      </w:r>
      <w:r>
        <w:rPr>
          <w:i/>
          <w:spacing w:val="-5"/>
        </w:rPr>
        <w:t xml:space="preserve"> </w:t>
      </w:r>
      <w:r>
        <w:rPr>
          <w:i/>
        </w:rPr>
        <w:t>prevents</w:t>
      </w:r>
      <w:r>
        <w:rPr>
          <w:i/>
          <w:spacing w:val="-4"/>
        </w:rPr>
        <w:t xml:space="preserve"> </w:t>
      </w:r>
      <w:r>
        <w:rPr>
          <w:i/>
        </w:rPr>
        <w:t>the</w:t>
      </w:r>
      <w:r>
        <w:rPr>
          <w:i/>
          <w:spacing w:val="-4"/>
        </w:rPr>
        <w:t xml:space="preserve"> </w:t>
      </w:r>
      <w:r>
        <w:rPr>
          <w:i/>
        </w:rPr>
        <w:t>delivery of</w:t>
      </w:r>
      <w:r>
        <w:rPr>
          <w:i/>
          <w:spacing w:val="-2"/>
        </w:rPr>
        <w:t xml:space="preserve"> </w:t>
      </w:r>
      <w:r>
        <w:rPr>
          <w:i/>
        </w:rPr>
        <w:t>some</w:t>
      </w:r>
      <w:r>
        <w:rPr>
          <w:i/>
          <w:spacing w:val="-2"/>
        </w:rPr>
        <w:t xml:space="preserve"> </w:t>
      </w:r>
      <w:r>
        <w:rPr>
          <w:i/>
        </w:rPr>
        <w:t>or</w:t>
      </w:r>
      <w:r>
        <w:rPr>
          <w:i/>
          <w:spacing w:val="-2"/>
        </w:rPr>
        <w:t xml:space="preserve"> </w:t>
      </w:r>
      <w:r>
        <w:rPr>
          <w:i/>
        </w:rPr>
        <w:t>all</w:t>
      </w:r>
      <w:r>
        <w:rPr>
          <w:i/>
          <w:spacing w:val="-2"/>
        </w:rPr>
        <w:t xml:space="preserve"> </w:t>
      </w:r>
      <w:r>
        <w:rPr>
          <w:i/>
        </w:rPr>
        <w:t>developer</w:t>
      </w:r>
      <w:r>
        <w:rPr>
          <w:i/>
          <w:spacing w:val="-2"/>
        </w:rPr>
        <w:t xml:space="preserve"> </w:t>
      </w:r>
      <w:r>
        <w:rPr>
          <w:i/>
        </w:rPr>
        <w:t>contributions,</w:t>
      </w:r>
      <w:r>
        <w:rPr>
          <w:i/>
          <w:spacing w:val="-2"/>
        </w:rPr>
        <w:t xml:space="preserve"> </w:t>
      </w:r>
      <w:r>
        <w:rPr>
          <w:i/>
        </w:rPr>
        <w:t>a</w:t>
      </w:r>
      <w:r>
        <w:rPr>
          <w:i/>
          <w:spacing w:val="-2"/>
        </w:rPr>
        <w:t xml:space="preserve"> </w:t>
      </w:r>
      <w:r>
        <w:rPr>
          <w:i/>
        </w:rPr>
        <w:t>financial</w:t>
      </w:r>
      <w:r>
        <w:rPr>
          <w:i/>
          <w:spacing w:val="-2"/>
        </w:rPr>
        <w:t xml:space="preserve"> </w:t>
      </w:r>
      <w:r>
        <w:rPr>
          <w:i/>
        </w:rPr>
        <w:t>appraisal</w:t>
      </w:r>
      <w:r>
        <w:rPr>
          <w:i/>
          <w:spacing w:val="-2"/>
        </w:rPr>
        <w:t xml:space="preserve"> </w:t>
      </w:r>
      <w:r>
        <w:rPr>
          <w:i/>
        </w:rPr>
        <w:t>should</w:t>
      </w:r>
      <w:r>
        <w:rPr>
          <w:i/>
          <w:spacing w:val="-2"/>
        </w:rPr>
        <w:t xml:space="preserve"> </w:t>
      </w:r>
      <w:r>
        <w:rPr>
          <w:i/>
        </w:rPr>
        <w:t>be</w:t>
      </w:r>
      <w:r>
        <w:rPr>
          <w:i/>
          <w:spacing w:val="-2"/>
        </w:rPr>
        <w:t xml:space="preserve"> </w:t>
      </w:r>
      <w:r>
        <w:rPr>
          <w:i/>
        </w:rPr>
        <w:t>submitted.</w:t>
      </w:r>
      <w:r>
        <w:rPr>
          <w:i/>
          <w:spacing w:val="-2"/>
        </w:rPr>
        <w:t xml:space="preserve"> </w:t>
      </w:r>
      <w:r>
        <w:rPr>
          <w:i/>
        </w:rPr>
        <w:t>Preferably</w:t>
      </w:r>
      <w:r>
        <w:rPr>
          <w:i/>
          <w:spacing w:val="-2"/>
        </w:rPr>
        <w:t xml:space="preserve"> </w:t>
      </w:r>
      <w:r>
        <w:rPr>
          <w:i/>
        </w:rPr>
        <w:t>this should form part of the pre-application negotiations but must be submitted with a planning application. Each Local Planning Authority's independent valuer will consider the assessment. All costs associated with the assessments will be met by the developer.</w:t>
      </w:r>
    </w:p>
    <w:p w14:paraId="284019FD" w14:textId="77777777" w:rsidR="002F0999" w:rsidRDefault="002F0999" w:rsidP="002F0999">
      <w:pPr>
        <w:pStyle w:val="BodyText"/>
        <w:spacing w:before="107"/>
        <w:rPr>
          <w:i/>
        </w:rPr>
      </w:pPr>
    </w:p>
    <w:p w14:paraId="3E31C2A5" w14:textId="77777777" w:rsidR="002F0999" w:rsidRDefault="002F0999" w:rsidP="002F0999">
      <w:pPr>
        <w:pStyle w:val="ListParagraph"/>
        <w:numPr>
          <w:ilvl w:val="1"/>
          <w:numId w:val="21"/>
        </w:numPr>
        <w:tabs>
          <w:tab w:val="left" w:pos="1098"/>
        </w:tabs>
        <w:spacing w:line="208" w:lineRule="auto"/>
        <w:ind w:right="98"/>
      </w:pPr>
      <w:r>
        <w:t>Paragraph 3.7.14 details that "Where a developer can demonstrate that the viability of a development</w:t>
      </w:r>
      <w:r>
        <w:rPr>
          <w:spacing w:val="-1"/>
        </w:rPr>
        <w:t xml:space="preserve"> </w:t>
      </w:r>
      <w:r>
        <w:t>affects</w:t>
      </w:r>
      <w:r>
        <w:rPr>
          <w:spacing w:val="-1"/>
        </w:rPr>
        <w:t xml:space="preserve"> </w:t>
      </w:r>
      <w:r>
        <w:t>the</w:t>
      </w:r>
      <w:r>
        <w:rPr>
          <w:spacing w:val="-1"/>
        </w:rPr>
        <w:t xml:space="preserve"> </w:t>
      </w:r>
      <w:r>
        <w:t>provision</w:t>
      </w:r>
      <w:r>
        <w:rPr>
          <w:spacing w:val="-1"/>
        </w:rPr>
        <w:t xml:space="preserve"> </w:t>
      </w:r>
      <w:r>
        <w:t>of</w:t>
      </w:r>
      <w:r>
        <w:rPr>
          <w:spacing w:val="-1"/>
        </w:rPr>
        <w:t xml:space="preserve"> </w:t>
      </w:r>
      <w:r>
        <w:t>developer</w:t>
      </w:r>
      <w:r>
        <w:rPr>
          <w:spacing w:val="-1"/>
        </w:rPr>
        <w:t xml:space="preserve"> </w:t>
      </w:r>
      <w:r>
        <w:t>contributions,</w:t>
      </w:r>
      <w:r>
        <w:rPr>
          <w:spacing w:val="-1"/>
        </w:rPr>
        <w:t xml:space="preserve"> </w:t>
      </w:r>
      <w:r>
        <w:t>the</w:t>
      </w:r>
      <w:r>
        <w:rPr>
          <w:spacing w:val="-1"/>
        </w:rPr>
        <w:t xml:space="preserve"> </w:t>
      </w:r>
      <w:r>
        <w:t>Local</w:t>
      </w:r>
      <w:r>
        <w:rPr>
          <w:spacing w:val="-1"/>
        </w:rPr>
        <w:t xml:space="preserve"> </w:t>
      </w:r>
      <w:r>
        <w:t>Planning</w:t>
      </w:r>
      <w:r>
        <w:rPr>
          <w:spacing w:val="-1"/>
        </w:rPr>
        <w:t xml:space="preserve"> </w:t>
      </w:r>
      <w:r>
        <w:t>Authorities</w:t>
      </w:r>
      <w:r>
        <w:rPr>
          <w:spacing w:val="-1"/>
        </w:rPr>
        <w:t xml:space="preserve"> </w:t>
      </w:r>
      <w:r>
        <w:t>will balance</w:t>
      </w:r>
      <w:r>
        <w:rPr>
          <w:spacing w:val="-4"/>
        </w:rPr>
        <w:t xml:space="preserve"> </w:t>
      </w:r>
      <w:r>
        <w:t>the</w:t>
      </w:r>
      <w:r>
        <w:rPr>
          <w:spacing w:val="-4"/>
        </w:rPr>
        <w:t xml:space="preserve"> </w:t>
      </w:r>
      <w:r>
        <w:t>adverse</w:t>
      </w:r>
      <w:r>
        <w:rPr>
          <w:spacing w:val="-4"/>
        </w:rPr>
        <w:t xml:space="preserve"> </w:t>
      </w:r>
      <w:r>
        <w:t>impact</w:t>
      </w:r>
      <w:r>
        <w:rPr>
          <w:spacing w:val="-4"/>
        </w:rPr>
        <w:t xml:space="preserve"> </w:t>
      </w:r>
      <w:r>
        <w:t>of</w:t>
      </w:r>
      <w:r>
        <w:rPr>
          <w:spacing w:val="-4"/>
        </w:rPr>
        <w:t xml:space="preserve"> </w:t>
      </w:r>
      <w:r>
        <w:t>permitting</w:t>
      </w:r>
      <w:r>
        <w:rPr>
          <w:spacing w:val="-4"/>
        </w:rPr>
        <w:t xml:space="preserve"> </w:t>
      </w:r>
      <w:r>
        <w:t>the</w:t>
      </w:r>
      <w:r>
        <w:rPr>
          <w:spacing w:val="-4"/>
        </w:rPr>
        <w:t xml:space="preserve"> </w:t>
      </w:r>
      <w:r>
        <w:t>scheme</w:t>
      </w:r>
      <w:r>
        <w:rPr>
          <w:spacing w:val="-4"/>
        </w:rPr>
        <w:t xml:space="preserve"> </w:t>
      </w:r>
      <w:r>
        <w:t>on</w:t>
      </w:r>
      <w:r>
        <w:rPr>
          <w:spacing w:val="-4"/>
        </w:rPr>
        <w:t xml:space="preserve"> </w:t>
      </w:r>
      <w:r>
        <w:t>the</w:t>
      </w:r>
      <w:r>
        <w:rPr>
          <w:spacing w:val="-4"/>
        </w:rPr>
        <w:t xml:space="preserve"> </w:t>
      </w:r>
      <w:r>
        <w:t>delivery</w:t>
      </w:r>
      <w:r>
        <w:rPr>
          <w:spacing w:val="-4"/>
        </w:rPr>
        <w:t xml:space="preserve"> </w:t>
      </w:r>
      <w:r>
        <w:t>of</w:t>
      </w:r>
      <w:r>
        <w:rPr>
          <w:spacing w:val="-4"/>
        </w:rPr>
        <w:t xml:space="preserve"> </w:t>
      </w:r>
      <w:r>
        <w:t>such</w:t>
      </w:r>
      <w:r>
        <w:rPr>
          <w:spacing w:val="-4"/>
        </w:rPr>
        <w:t xml:space="preserve"> </w:t>
      </w:r>
      <w:r>
        <w:t>provision,</w:t>
      </w:r>
      <w:r>
        <w:rPr>
          <w:spacing w:val="-4"/>
        </w:rPr>
        <w:t xml:space="preserve"> </w:t>
      </w:r>
      <w:r>
        <w:t>with</w:t>
      </w:r>
      <w:r>
        <w:rPr>
          <w:spacing w:val="-4"/>
        </w:rPr>
        <w:t xml:space="preserve"> </w:t>
      </w:r>
      <w:r>
        <w:t>any identified planning benefits of the scheme".</w:t>
      </w:r>
    </w:p>
    <w:p w14:paraId="16051593" w14:textId="77777777" w:rsidR="002F0999" w:rsidRDefault="002F0999" w:rsidP="002F0999">
      <w:pPr>
        <w:pStyle w:val="BodyText"/>
        <w:spacing w:before="106"/>
      </w:pPr>
    </w:p>
    <w:p w14:paraId="2981379A" w14:textId="77777777" w:rsidR="003A5A5F" w:rsidRDefault="003A5A5F" w:rsidP="002F0999">
      <w:pPr>
        <w:pStyle w:val="BodyText"/>
        <w:spacing w:before="106"/>
      </w:pPr>
    </w:p>
    <w:p w14:paraId="49E35598" w14:textId="2CAE16E8" w:rsidR="002F0999" w:rsidRDefault="002F0999" w:rsidP="002F0999">
      <w:pPr>
        <w:pStyle w:val="ListParagraph"/>
        <w:numPr>
          <w:ilvl w:val="1"/>
          <w:numId w:val="21"/>
        </w:numPr>
        <w:tabs>
          <w:tab w:val="left" w:pos="1098"/>
        </w:tabs>
        <w:spacing w:before="73" w:line="208" w:lineRule="auto"/>
        <w:ind w:right="238"/>
      </w:pPr>
      <w:r>
        <w:t>In this case, the application has been supported by a Viability Appraisal. This detailed that the development</w:t>
      </w:r>
      <w:r w:rsidRPr="002F0999">
        <w:rPr>
          <w:spacing w:val="-3"/>
        </w:rPr>
        <w:t xml:space="preserve"> </w:t>
      </w:r>
      <w:r>
        <w:t>"is</w:t>
      </w:r>
      <w:r w:rsidRPr="002F0999">
        <w:rPr>
          <w:spacing w:val="-3"/>
        </w:rPr>
        <w:t xml:space="preserve"> </w:t>
      </w:r>
      <w:r>
        <w:t>not</w:t>
      </w:r>
      <w:r w:rsidRPr="002F0999">
        <w:rPr>
          <w:spacing w:val="-3"/>
        </w:rPr>
        <w:t xml:space="preserve"> </w:t>
      </w:r>
      <w:r>
        <w:t>viable</w:t>
      </w:r>
      <w:r w:rsidRPr="002F0999">
        <w:rPr>
          <w:spacing w:val="-3"/>
        </w:rPr>
        <w:t xml:space="preserve"> </w:t>
      </w:r>
      <w:r>
        <w:t>to</w:t>
      </w:r>
      <w:r w:rsidRPr="002F0999">
        <w:rPr>
          <w:spacing w:val="-3"/>
        </w:rPr>
        <w:t xml:space="preserve"> </w:t>
      </w:r>
      <w:r>
        <w:t>achieve</w:t>
      </w:r>
      <w:r w:rsidRPr="002F0999">
        <w:rPr>
          <w:spacing w:val="-3"/>
        </w:rPr>
        <w:t xml:space="preserve"> </w:t>
      </w:r>
      <w:r>
        <w:t>a</w:t>
      </w:r>
      <w:r w:rsidRPr="002F0999">
        <w:rPr>
          <w:spacing w:val="-3"/>
        </w:rPr>
        <w:t xml:space="preserve"> </w:t>
      </w:r>
      <w:r>
        <w:t>developers</w:t>
      </w:r>
      <w:r w:rsidRPr="002F0999">
        <w:rPr>
          <w:spacing w:val="-3"/>
        </w:rPr>
        <w:t xml:space="preserve"> </w:t>
      </w:r>
      <w:r>
        <w:t>return</w:t>
      </w:r>
      <w:r w:rsidRPr="002F0999">
        <w:rPr>
          <w:spacing w:val="-3"/>
        </w:rPr>
        <w:t xml:space="preserve"> </w:t>
      </w:r>
      <w:r>
        <w:t>for</w:t>
      </w:r>
      <w:r w:rsidRPr="002F0999">
        <w:rPr>
          <w:spacing w:val="-3"/>
        </w:rPr>
        <w:t xml:space="preserve"> </w:t>
      </w:r>
      <w:r>
        <w:t>a</w:t>
      </w:r>
      <w:r w:rsidRPr="002F0999">
        <w:rPr>
          <w:spacing w:val="-3"/>
        </w:rPr>
        <w:t xml:space="preserve"> </w:t>
      </w:r>
      <w:r>
        <w:t>100%</w:t>
      </w:r>
      <w:r w:rsidRPr="002F0999">
        <w:rPr>
          <w:spacing w:val="-3"/>
        </w:rPr>
        <w:t xml:space="preserve"> </w:t>
      </w:r>
      <w:r>
        <w:t>Affordable</w:t>
      </w:r>
      <w:r w:rsidRPr="002F0999">
        <w:rPr>
          <w:spacing w:val="-3"/>
        </w:rPr>
        <w:t xml:space="preserve"> </w:t>
      </w:r>
      <w:r>
        <w:t>scheme</w:t>
      </w:r>
      <w:r w:rsidRPr="002F0999">
        <w:rPr>
          <w:spacing w:val="-3"/>
        </w:rPr>
        <w:t xml:space="preserve"> </w:t>
      </w:r>
      <w:r>
        <w:t>of</w:t>
      </w:r>
      <w:r w:rsidRPr="002F0999">
        <w:rPr>
          <w:spacing w:val="-3"/>
        </w:rPr>
        <w:t xml:space="preserve"> </w:t>
      </w:r>
      <w:r>
        <w:t>57 units</w:t>
      </w:r>
      <w:r w:rsidRPr="002F0999">
        <w:rPr>
          <w:spacing w:val="-7"/>
        </w:rPr>
        <w:t xml:space="preserve"> </w:t>
      </w:r>
      <w:r>
        <w:t>and</w:t>
      </w:r>
      <w:r w:rsidRPr="002F0999">
        <w:rPr>
          <w:spacing w:val="-5"/>
        </w:rPr>
        <w:t xml:space="preserve"> </w:t>
      </w:r>
      <w:r>
        <w:t>the</w:t>
      </w:r>
      <w:r w:rsidRPr="002F0999">
        <w:rPr>
          <w:spacing w:val="-5"/>
        </w:rPr>
        <w:t xml:space="preserve"> </w:t>
      </w:r>
      <w:r>
        <w:t>high</w:t>
      </w:r>
      <w:r w:rsidRPr="002F0999">
        <w:rPr>
          <w:spacing w:val="-5"/>
        </w:rPr>
        <w:t xml:space="preserve"> </w:t>
      </w:r>
      <w:r>
        <w:t>associated</w:t>
      </w:r>
      <w:r w:rsidRPr="002F0999">
        <w:rPr>
          <w:spacing w:val="-5"/>
        </w:rPr>
        <w:t xml:space="preserve"> </w:t>
      </w:r>
      <w:r>
        <w:t>abnormal</w:t>
      </w:r>
      <w:r w:rsidRPr="002F0999">
        <w:rPr>
          <w:spacing w:val="-4"/>
        </w:rPr>
        <w:t xml:space="preserve"> </w:t>
      </w:r>
      <w:r w:rsidRPr="002F0999">
        <w:rPr>
          <w:spacing w:val="-2"/>
        </w:rPr>
        <w:t>costs".</w:t>
      </w:r>
    </w:p>
    <w:p w14:paraId="3157855B" w14:textId="77777777" w:rsidR="002F0999" w:rsidRDefault="002F0999" w:rsidP="002F0999">
      <w:pPr>
        <w:pStyle w:val="BodyText"/>
        <w:spacing w:before="101"/>
      </w:pPr>
    </w:p>
    <w:p w14:paraId="05A3C56F" w14:textId="77777777" w:rsidR="002F0999" w:rsidRDefault="002F0999" w:rsidP="002F0999">
      <w:pPr>
        <w:pStyle w:val="ListParagraph"/>
        <w:numPr>
          <w:ilvl w:val="1"/>
          <w:numId w:val="21"/>
        </w:numPr>
        <w:tabs>
          <w:tab w:val="left" w:pos="1098"/>
        </w:tabs>
        <w:spacing w:line="208" w:lineRule="auto"/>
        <w:ind w:right="136"/>
      </w:pPr>
      <w:r>
        <w:t>In</w:t>
      </w:r>
      <w:r>
        <w:rPr>
          <w:spacing w:val="-4"/>
        </w:rPr>
        <w:t xml:space="preserve"> </w:t>
      </w:r>
      <w:r>
        <w:t>line</w:t>
      </w:r>
      <w:r>
        <w:rPr>
          <w:spacing w:val="-4"/>
        </w:rPr>
        <w:t xml:space="preserve"> </w:t>
      </w:r>
      <w:r>
        <w:t>with</w:t>
      </w:r>
      <w:r>
        <w:rPr>
          <w:spacing w:val="-4"/>
        </w:rPr>
        <w:t xml:space="preserve"> </w:t>
      </w:r>
      <w:r>
        <w:t>the</w:t>
      </w:r>
      <w:r>
        <w:rPr>
          <w:spacing w:val="-4"/>
        </w:rPr>
        <w:t xml:space="preserve"> </w:t>
      </w:r>
      <w:r>
        <w:t>requirements</w:t>
      </w:r>
      <w:r>
        <w:rPr>
          <w:spacing w:val="-4"/>
        </w:rPr>
        <w:t xml:space="preserve"> </w:t>
      </w:r>
      <w:r>
        <w:t>of</w:t>
      </w:r>
      <w:r>
        <w:rPr>
          <w:spacing w:val="-4"/>
        </w:rPr>
        <w:t xml:space="preserve"> </w:t>
      </w:r>
      <w:r>
        <w:t>the</w:t>
      </w:r>
      <w:r>
        <w:rPr>
          <w:spacing w:val="-4"/>
        </w:rPr>
        <w:t xml:space="preserve"> </w:t>
      </w:r>
      <w:r>
        <w:t>SELLP,</w:t>
      </w:r>
      <w:r>
        <w:rPr>
          <w:spacing w:val="-4"/>
        </w:rPr>
        <w:t xml:space="preserve"> </w:t>
      </w:r>
      <w:r>
        <w:t>the</w:t>
      </w:r>
      <w:r>
        <w:rPr>
          <w:spacing w:val="-4"/>
        </w:rPr>
        <w:t xml:space="preserve"> </w:t>
      </w:r>
      <w:r>
        <w:t>LPA</w:t>
      </w:r>
      <w:r>
        <w:rPr>
          <w:spacing w:val="-4"/>
        </w:rPr>
        <w:t xml:space="preserve"> </w:t>
      </w:r>
      <w:r>
        <w:t>sought</w:t>
      </w:r>
      <w:r>
        <w:rPr>
          <w:spacing w:val="-4"/>
        </w:rPr>
        <w:t xml:space="preserve"> </w:t>
      </w:r>
      <w:r>
        <w:t>an</w:t>
      </w:r>
      <w:r>
        <w:rPr>
          <w:spacing w:val="-4"/>
        </w:rPr>
        <w:t xml:space="preserve"> </w:t>
      </w:r>
      <w:r>
        <w:t>independent</w:t>
      </w:r>
      <w:r>
        <w:rPr>
          <w:spacing w:val="-4"/>
        </w:rPr>
        <w:t xml:space="preserve"> </w:t>
      </w:r>
      <w:r>
        <w:t>assessment,</w:t>
      </w:r>
      <w:r>
        <w:rPr>
          <w:spacing w:val="-4"/>
        </w:rPr>
        <w:t xml:space="preserve"> </w:t>
      </w:r>
      <w:r>
        <w:t>via</w:t>
      </w:r>
      <w:r>
        <w:rPr>
          <w:spacing w:val="-4"/>
        </w:rPr>
        <w:t xml:space="preserve"> </w:t>
      </w:r>
      <w:r>
        <w:t xml:space="preserve">an independent viability assessor, at the cost of the applicant. Whilst discussions were had between parties, it was initially agreed that the scheme cannot viably support the full planning policy requirements. However, it was initially concluded by the independent assessor that </w:t>
      </w:r>
      <w:proofErr w:type="gramStart"/>
      <w:r>
        <w:t>on the basis of</w:t>
      </w:r>
      <w:proofErr w:type="gramEnd"/>
      <w:r>
        <w:t xml:space="preserve"> 100% affordable housing, 'the scheme was able to viably support a reduced S106 contribution of £140,000".</w:t>
      </w:r>
    </w:p>
    <w:p w14:paraId="76D9F0D6" w14:textId="77777777" w:rsidR="002F0999" w:rsidRDefault="002F0999" w:rsidP="002F0999">
      <w:pPr>
        <w:pStyle w:val="BodyText"/>
        <w:spacing w:before="106"/>
      </w:pPr>
    </w:p>
    <w:p w14:paraId="21F946D1" w14:textId="77777777" w:rsidR="002F0999" w:rsidRDefault="002F0999" w:rsidP="002F0999">
      <w:pPr>
        <w:pStyle w:val="ListParagraph"/>
        <w:numPr>
          <w:ilvl w:val="1"/>
          <w:numId w:val="21"/>
        </w:numPr>
        <w:tabs>
          <w:tab w:val="left" w:pos="1098"/>
        </w:tabs>
        <w:spacing w:before="1" w:line="208" w:lineRule="auto"/>
        <w:ind w:right="126"/>
      </w:pPr>
      <w:r>
        <w:t>Further discussions were had between parties, with additional information, largely regarding abnormal</w:t>
      </w:r>
      <w:r>
        <w:rPr>
          <w:spacing w:val="-5"/>
        </w:rPr>
        <w:t xml:space="preserve"> </w:t>
      </w:r>
      <w:r>
        <w:t>costs,</w:t>
      </w:r>
      <w:r>
        <w:rPr>
          <w:spacing w:val="-5"/>
        </w:rPr>
        <w:t xml:space="preserve"> </w:t>
      </w:r>
      <w:r>
        <w:t>being</w:t>
      </w:r>
      <w:r>
        <w:rPr>
          <w:spacing w:val="-5"/>
        </w:rPr>
        <w:t xml:space="preserve"> </w:t>
      </w:r>
      <w:r>
        <w:t>submitted.</w:t>
      </w:r>
      <w:r>
        <w:rPr>
          <w:spacing w:val="-5"/>
        </w:rPr>
        <w:t xml:space="preserve"> </w:t>
      </w:r>
      <w:r>
        <w:t>It</w:t>
      </w:r>
      <w:r>
        <w:rPr>
          <w:spacing w:val="-5"/>
        </w:rPr>
        <w:t xml:space="preserve"> </w:t>
      </w:r>
      <w:r>
        <w:t>was</w:t>
      </w:r>
      <w:r>
        <w:rPr>
          <w:spacing w:val="-5"/>
        </w:rPr>
        <w:t xml:space="preserve"> </w:t>
      </w:r>
      <w:r>
        <w:t>concluded,</w:t>
      </w:r>
      <w:r>
        <w:rPr>
          <w:spacing w:val="-5"/>
        </w:rPr>
        <w:t xml:space="preserve"> </w:t>
      </w:r>
      <w:r>
        <w:t>by</w:t>
      </w:r>
      <w:r>
        <w:rPr>
          <w:spacing w:val="-5"/>
        </w:rPr>
        <w:t xml:space="preserve"> </w:t>
      </w:r>
      <w:r>
        <w:t>the</w:t>
      </w:r>
      <w:r>
        <w:rPr>
          <w:spacing w:val="-5"/>
        </w:rPr>
        <w:t xml:space="preserve"> </w:t>
      </w:r>
      <w:r>
        <w:t>independent</w:t>
      </w:r>
      <w:r>
        <w:rPr>
          <w:spacing w:val="-5"/>
        </w:rPr>
        <w:t xml:space="preserve"> </w:t>
      </w:r>
      <w:r>
        <w:t>assessor,</w:t>
      </w:r>
      <w:r>
        <w:rPr>
          <w:spacing w:val="-5"/>
        </w:rPr>
        <w:t xml:space="preserve"> </w:t>
      </w:r>
      <w:r>
        <w:t>that</w:t>
      </w:r>
      <w:r>
        <w:rPr>
          <w:spacing w:val="-5"/>
        </w:rPr>
        <w:t xml:space="preserve"> </w:t>
      </w:r>
      <w:r>
        <w:t>following acceptance</w:t>
      </w:r>
      <w:r>
        <w:rPr>
          <w:spacing w:val="-2"/>
        </w:rPr>
        <w:t xml:space="preserve"> </w:t>
      </w:r>
      <w:r>
        <w:t>of</w:t>
      </w:r>
      <w:r>
        <w:rPr>
          <w:spacing w:val="-2"/>
        </w:rPr>
        <w:t xml:space="preserve"> </w:t>
      </w:r>
      <w:r>
        <w:t>an</w:t>
      </w:r>
      <w:r>
        <w:rPr>
          <w:spacing w:val="-2"/>
        </w:rPr>
        <w:t xml:space="preserve"> </w:t>
      </w:r>
      <w:r>
        <w:t>energy</w:t>
      </w:r>
      <w:r>
        <w:rPr>
          <w:spacing w:val="-2"/>
        </w:rPr>
        <w:t xml:space="preserve"> </w:t>
      </w:r>
      <w:r>
        <w:t>efficiency</w:t>
      </w:r>
      <w:r>
        <w:rPr>
          <w:spacing w:val="-2"/>
        </w:rPr>
        <w:t xml:space="preserve"> </w:t>
      </w:r>
      <w:r>
        <w:t>allowance</w:t>
      </w:r>
      <w:r>
        <w:rPr>
          <w:spacing w:val="-2"/>
        </w:rPr>
        <w:t xml:space="preserve"> </w:t>
      </w:r>
      <w:r>
        <w:t>and</w:t>
      </w:r>
      <w:r>
        <w:rPr>
          <w:spacing w:val="-2"/>
        </w:rPr>
        <w:t xml:space="preserve"> </w:t>
      </w:r>
      <w:r>
        <w:t>adopting</w:t>
      </w:r>
      <w:r>
        <w:rPr>
          <w:spacing w:val="-2"/>
        </w:rPr>
        <w:t xml:space="preserve"> </w:t>
      </w:r>
      <w:r>
        <w:t>the</w:t>
      </w:r>
      <w:r>
        <w:rPr>
          <w:spacing w:val="-2"/>
        </w:rPr>
        <w:t xml:space="preserve"> </w:t>
      </w:r>
      <w:r>
        <w:t>relevant</w:t>
      </w:r>
      <w:r>
        <w:rPr>
          <w:spacing w:val="-2"/>
        </w:rPr>
        <w:t xml:space="preserve"> </w:t>
      </w:r>
      <w:r>
        <w:t>£4,000</w:t>
      </w:r>
      <w:r>
        <w:rPr>
          <w:spacing w:val="-2"/>
        </w:rPr>
        <w:t xml:space="preserve"> </w:t>
      </w:r>
      <w:r>
        <w:t>per</w:t>
      </w:r>
      <w:r>
        <w:rPr>
          <w:spacing w:val="-2"/>
        </w:rPr>
        <w:t xml:space="preserve"> </w:t>
      </w:r>
      <w:r>
        <w:t>dwelling</w:t>
      </w:r>
      <w:r>
        <w:rPr>
          <w:spacing w:val="-2"/>
        </w:rPr>
        <w:t xml:space="preserve"> </w:t>
      </w:r>
      <w:r>
        <w:t>as an additional cost to the BCIS rate:</w:t>
      </w:r>
    </w:p>
    <w:p w14:paraId="731E8A2D" w14:textId="77777777" w:rsidR="002F0999" w:rsidRDefault="002F0999" w:rsidP="002F0999">
      <w:pPr>
        <w:pStyle w:val="BodyText"/>
        <w:spacing w:line="208" w:lineRule="auto"/>
        <w:ind w:right="111"/>
      </w:pPr>
      <w:r>
        <w:t>The</w:t>
      </w:r>
      <w:r>
        <w:rPr>
          <w:spacing w:val="-4"/>
        </w:rPr>
        <w:t xml:space="preserve"> </w:t>
      </w:r>
      <w:r>
        <w:t>scheme</w:t>
      </w:r>
      <w:r>
        <w:rPr>
          <w:spacing w:val="-4"/>
        </w:rPr>
        <w:t xml:space="preserve"> </w:t>
      </w:r>
      <w:r>
        <w:t>comprising</w:t>
      </w:r>
      <w:r>
        <w:rPr>
          <w:spacing w:val="-4"/>
        </w:rPr>
        <w:t xml:space="preserve"> </w:t>
      </w:r>
      <w:r>
        <w:t>this</w:t>
      </w:r>
      <w:r>
        <w:rPr>
          <w:spacing w:val="-4"/>
        </w:rPr>
        <w:t xml:space="preserve"> </w:t>
      </w:r>
      <w:r>
        <w:t>£4,000</w:t>
      </w:r>
      <w:r>
        <w:rPr>
          <w:spacing w:val="-4"/>
        </w:rPr>
        <w:t xml:space="preserve"> </w:t>
      </w:r>
      <w:r>
        <w:t>per</w:t>
      </w:r>
      <w:r>
        <w:rPr>
          <w:spacing w:val="-4"/>
        </w:rPr>
        <w:t xml:space="preserve"> </w:t>
      </w:r>
      <w:r>
        <w:t>dwelling</w:t>
      </w:r>
      <w:r>
        <w:rPr>
          <w:spacing w:val="-4"/>
        </w:rPr>
        <w:t xml:space="preserve"> </w:t>
      </w:r>
      <w:r>
        <w:t>and</w:t>
      </w:r>
      <w:r>
        <w:rPr>
          <w:spacing w:val="-4"/>
        </w:rPr>
        <w:t xml:space="preserve"> </w:t>
      </w:r>
      <w:r>
        <w:t>nil</w:t>
      </w:r>
      <w:r>
        <w:rPr>
          <w:spacing w:val="-4"/>
        </w:rPr>
        <w:t xml:space="preserve"> </w:t>
      </w:r>
      <w:r>
        <w:t>S106</w:t>
      </w:r>
      <w:r>
        <w:rPr>
          <w:spacing w:val="-4"/>
        </w:rPr>
        <w:t xml:space="preserve"> </w:t>
      </w:r>
      <w:r>
        <w:t>contributions,</w:t>
      </w:r>
      <w:r>
        <w:rPr>
          <w:spacing w:val="-4"/>
        </w:rPr>
        <w:t xml:space="preserve"> </w:t>
      </w:r>
      <w:r>
        <w:t>would</w:t>
      </w:r>
      <w:r>
        <w:rPr>
          <w:spacing w:val="-4"/>
        </w:rPr>
        <w:t xml:space="preserve"> </w:t>
      </w:r>
      <w:r>
        <w:t>comprise</w:t>
      </w:r>
      <w:r>
        <w:rPr>
          <w:spacing w:val="-4"/>
        </w:rPr>
        <w:t xml:space="preserve"> </w:t>
      </w:r>
      <w:r>
        <w:t xml:space="preserve">a residual land value of £498,812; when based on 100% onsite affordable scheme. This concluded that "As this is below the benchmark land value of £577,500, this fails to reach the viability threshold, even before any S106 contributions are factored in. On this basis, I am content to accept the applicant's position that the scheme, strictly </w:t>
      </w:r>
      <w:proofErr w:type="gramStart"/>
      <w:r>
        <w:t>on the basis of</w:t>
      </w:r>
      <w:proofErr w:type="gramEnd"/>
      <w:r>
        <w:t xml:space="preserve"> 100% affordable housing, is unable to viably support any S106 contributions".</w:t>
      </w:r>
    </w:p>
    <w:p w14:paraId="75A7E0C6" w14:textId="77777777" w:rsidR="002F0999" w:rsidRDefault="002F0999" w:rsidP="002F0999">
      <w:pPr>
        <w:pStyle w:val="BodyText"/>
        <w:spacing w:before="106"/>
      </w:pPr>
    </w:p>
    <w:p w14:paraId="4466F2A8" w14:textId="77777777" w:rsidR="002F0999" w:rsidRDefault="002F0999" w:rsidP="002F0999">
      <w:pPr>
        <w:pStyle w:val="ListParagraph"/>
        <w:numPr>
          <w:ilvl w:val="1"/>
          <w:numId w:val="21"/>
        </w:numPr>
        <w:tabs>
          <w:tab w:val="left" w:pos="1098"/>
        </w:tabs>
        <w:spacing w:line="208" w:lineRule="auto"/>
        <w:ind w:right="157"/>
      </w:pPr>
      <w:r>
        <w:t xml:space="preserve">Given the policy position as regards to demonstrating viability, </w:t>
      </w:r>
      <w:proofErr w:type="gramStart"/>
      <w:r>
        <w:t>it is clear that at</w:t>
      </w:r>
      <w:proofErr w:type="gramEnd"/>
      <w:r>
        <w:t xml:space="preserve"> present the scheme, comprising an entirely affordable proposal, would not be viable, even with no developer contributions. Drawing on the specialist advice from the independent viability assessor, it is accepted that the removal of any request to seek the commuted sums, comprising</w:t>
      </w:r>
      <w:r>
        <w:rPr>
          <w:spacing w:val="-4"/>
        </w:rPr>
        <w:t xml:space="preserve"> </w:t>
      </w:r>
      <w:r>
        <w:t>those</w:t>
      </w:r>
      <w:r>
        <w:rPr>
          <w:spacing w:val="-4"/>
        </w:rPr>
        <w:t xml:space="preserve"> </w:t>
      </w:r>
      <w:r>
        <w:t>sought</w:t>
      </w:r>
      <w:r>
        <w:rPr>
          <w:spacing w:val="-4"/>
        </w:rPr>
        <w:t xml:space="preserve"> </w:t>
      </w:r>
      <w:r>
        <w:t>for</w:t>
      </w:r>
      <w:r>
        <w:rPr>
          <w:spacing w:val="-4"/>
        </w:rPr>
        <w:t xml:space="preserve"> </w:t>
      </w:r>
      <w:r>
        <w:t>healthcare,</w:t>
      </w:r>
      <w:r>
        <w:rPr>
          <w:spacing w:val="-4"/>
        </w:rPr>
        <w:t xml:space="preserve"> </w:t>
      </w:r>
      <w:r>
        <w:t>education</w:t>
      </w:r>
      <w:r>
        <w:rPr>
          <w:spacing w:val="-4"/>
        </w:rPr>
        <w:t xml:space="preserve"> </w:t>
      </w:r>
      <w:r>
        <w:t>and</w:t>
      </w:r>
      <w:r>
        <w:rPr>
          <w:spacing w:val="-4"/>
        </w:rPr>
        <w:t xml:space="preserve"> </w:t>
      </w:r>
      <w:r>
        <w:t>highways</w:t>
      </w:r>
      <w:r>
        <w:rPr>
          <w:spacing w:val="-4"/>
        </w:rPr>
        <w:t xml:space="preserve"> </w:t>
      </w:r>
      <w:r>
        <w:t>from</w:t>
      </w:r>
      <w:r>
        <w:rPr>
          <w:spacing w:val="-4"/>
        </w:rPr>
        <w:t xml:space="preserve"> </w:t>
      </w:r>
      <w:r>
        <w:t>the</w:t>
      </w:r>
      <w:r>
        <w:rPr>
          <w:spacing w:val="-4"/>
        </w:rPr>
        <w:t xml:space="preserve"> </w:t>
      </w:r>
      <w:r>
        <w:t>S106</w:t>
      </w:r>
      <w:r>
        <w:rPr>
          <w:spacing w:val="-4"/>
        </w:rPr>
        <w:t xml:space="preserve"> </w:t>
      </w:r>
      <w:r>
        <w:t>is</w:t>
      </w:r>
      <w:r>
        <w:rPr>
          <w:spacing w:val="-4"/>
        </w:rPr>
        <w:t xml:space="preserve"> </w:t>
      </w:r>
      <w:r>
        <w:t>necessary</w:t>
      </w:r>
      <w:r>
        <w:rPr>
          <w:spacing w:val="-4"/>
        </w:rPr>
        <w:t xml:space="preserve"> </w:t>
      </w:r>
      <w:proofErr w:type="gramStart"/>
      <w:r>
        <w:t>in order for</w:t>
      </w:r>
      <w:proofErr w:type="gramEnd"/>
      <w:r>
        <w:t xml:space="preserve"> the development to be delivered viably.</w:t>
      </w:r>
    </w:p>
    <w:p w14:paraId="3C77F212" w14:textId="77777777" w:rsidR="002F0999" w:rsidRDefault="002F0999" w:rsidP="002F0999">
      <w:pPr>
        <w:pStyle w:val="BodyText"/>
        <w:spacing w:before="106"/>
      </w:pPr>
    </w:p>
    <w:p w14:paraId="608E6A9D" w14:textId="77777777" w:rsidR="002F0999" w:rsidRDefault="002F0999" w:rsidP="002F0999">
      <w:pPr>
        <w:pStyle w:val="ListParagraph"/>
        <w:numPr>
          <w:ilvl w:val="1"/>
          <w:numId w:val="21"/>
        </w:numPr>
        <w:tabs>
          <w:tab w:val="left" w:pos="1098"/>
        </w:tabs>
        <w:spacing w:line="208" w:lineRule="auto"/>
        <w:ind w:right="124"/>
      </w:pPr>
      <w:r>
        <w:t xml:space="preserve">The proposal of an </w:t>
      </w:r>
      <w:proofErr w:type="gramStart"/>
      <w:r>
        <w:t>all affordable</w:t>
      </w:r>
      <w:proofErr w:type="gramEnd"/>
      <w:r>
        <w:t xml:space="preserve"> scheme, as detailed within the report above, offers significant social</w:t>
      </w:r>
      <w:r>
        <w:rPr>
          <w:spacing w:val="-3"/>
        </w:rPr>
        <w:t xml:space="preserve"> </w:t>
      </w:r>
      <w:r>
        <w:t>and</w:t>
      </w:r>
      <w:r>
        <w:rPr>
          <w:spacing w:val="-3"/>
        </w:rPr>
        <w:t xml:space="preserve"> </w:t>
      </w:r>
      <w:r>
        <w:t>economic</w:t>
      </w:r>
      <w:r>
        <w:rPr>
          <w:spacing w:val="-3"/>
        </w:rPr>
        <w:t xml:space="preserve"> </w:t>
      </w:r>
      <w:r>
        <w:t>benefits</w:t>
      </w:r>
      <w:r>
        <w:rPr>
          <w:spacing w:val="-3"/>
        </w:rPr>
        <w:t xml:space="preserve"> </w:t>
      </w:r>
      <w:r>
        <w:t>to</w:t>
      </w:r>
      <w:r>
        <w:rPr>
          <w:spacing w:val="-3"/>
        </w:rPr>
        <w:t xml:space="preserve"> </w:t>
      </w:r>
      <w:r>
        <w:t>the</w:t>
      </w:r>
      <w:r>
        <w:rPr>
          <w:spacing w:val="-3"/>
        </w:rPr>
        <w:t xml:space="preserve"> </w:t>
      </w:r>
      <w:r>
        <w:t>area;</w:t>
      </w:r>
      <w:r>
        <w:rPr>
          <w:spacing w:val="-3"/>
        </w:rPr>
        <w:t xml:space="preserve"> </w:t>
      </w:r>
      <w:r>
        <w:t>a</w:t>
      </w:r>
      <w:r>
        <w:rPr>
          <w:spacing w:val="-3"/>
        </w:rPr>
        <w:t xml:space="preserve"> </w:t>
      </w:r>
      <w:r>
        <w:t>matter</w:t>
      </w:r>
      <w:r>
        <w:rPr>
          <w:spacing w:val="-3"/>
        </w:rPr>
        <w:t xml:space="preserve"> </w:t>
      </w:r>
      <w:r>
        <w:t>of</w:t>
      </w:r>
      <w:r>
        <w:rPr>
          <w:spacing w:val="-3"/>
        </w:rPr>
        <w:t xml:space="preserve"> </w:t>
      </w:r>
      <w:r>
        <w:t>significant</w:t>
      </w:r>
      <w:r>
        <w:rPr>
          <w:spacing w:val="-3"/>
        </w:rPr>
        <w:t xml:space="preserve"> </w:t>
      </w:r>
      <w:r>
        <w:t>weight.</w:t>
      </w:r>
      <w:r>
        <w:rPr>
          <w:spacing w:val="-3"/>
        </w:rPr>
        <w:t xml:space="preserve"> </w:t>
      </w:r>
      <w:r>
        <w:t>This</w:t>
      </w:r>
      <w:r>
        <w:rPr>
          <w:spacing w:val="-3"/>
        </w:rPr>
        <w:t xml:space="preserve"> </w:t>
      </w:r>
      <w:r>
        <w:t>is</w:t>
      </w:r>
      <w:r>
        <w:rPr>
          <w:spacing w:val="-3"/>
        </w:rPr>
        <w:t xml:space="preserve"> </w:t>
      </w:r>
      <w:r>
        <w:t>of</w:t>
      </w:r>
      <w:r>
        <w:rPr>
          <w:spacing w:val="-3"/>
        </w:rPr>
        <w:t xml:space="preserve"> </w:t>
      </w:r>
      <w:r>
        <w:t>further</w:t>
      </w:r>
      <w:r>
        <w:rPr>
          <w:spacing w:val="-3"/>
        </w:rPr>
        <w:t xml:space="preserve"> </w:t>
      </w:r>
      <w:r>
        <w:t xml:space="preserve">benefit given the identified </w:t>
      </w:r>
      <w:proofErr w:type="spellStart"/>
      <w:r>
        <w:t>localised</w:t>
      </w:r>
      <w:proofErr w:type="spellEnd"/>
      <w:r>
        <w:t xml:space="preserve"> need for Holbeach, a matter which has been identified and commented upon by the applicants, and further acknowledged and addressed by the Council's Housing Strategy team. Whilst there is a balance to be had </w:t>
      </w:r>
      <w:proofErr w:type="gramStart"/>
      <w:r>
        <w:t>with regard to</w:t>
      </w:r>
      <w:proofErr w:type="gramEnd"/>
      <w:r>
        <w:t xml:space="preserve"> the need for infrastructure and contributions as listed above, which would form part of the planning balance in this regard, the affordable housing need is also matter of notable consideration. In this regard, it is the </w:t>
      </w:r>
      <w:proofErr w:type="gramStart"/>
      <w:r>
        <w:t>officers</w:t>
      </w:r>
      <w:proofErr w:type="gramEnd"/>
      <w:r>
        <w:t xml:space="preserve"> opinion that in light of the clear and evidenced need, including a </w:t>
      </w:r>
      <w:proofErr w:type="spellStart"/>
      <w:r>
        <w:t>localised</w:t>
      </w:r>
      <w:proofErr w:type="spellEnd"/>
      <w:r>
        <w:t xml:space="preserve"> need, for affordable housing within Holbeach, and given that this proposal seeks to specifically target and in part, address this need, this provision is given greater weight in the planning balance.</w:t>
      </w:r>
    </w:p>
    <w:p w14:paraId="529CED37" w14:textId="77777777" w:rsidR="002F0999" w:rsidRDefault="002F0999" w:rsidP="002F0999">
      <w:pPr>
        <w:pStyle w:val="BodyText"/>
        <w:spacing w:before="79"/>
      </w:pPr>
    </w:p>
    <w:p w14:paraId="69452B33" w14:textId="77777777" w:rsidR="002F0999" w:rsidRDefault="002F0999" w:rsidP="002F0999">
      <w:pPr>
        <w:pStyle w:val="ListParagraph"/>
        <w:numPr>
          <w:ilvl w:val="1"/>
          <w:numId w:val="21"/>
        </w:numPr>
        <w:tabs>
          <w:tab w:val="left" w:pos="1097"/>
        </w:tabs>
        <w:ind w:left="1097" w:hanging="1045"/>
      </w:pPr>
      <w:r>
        <w:t>As</w:t>
      </w:r>
      <w:r>
        <w:rPr>
          <w:spacing w:val="-4"/>
        </w:rPr>
        <w:t xml:space="preserve"> </w:t>
      </w:r>
      <w:r>
        <w:t>such,</w:t>
      </w:r>
      <w:r>
        <w:rPr>
          <w:spacing w:val="-3"/>
        </w:rPr>
        <w:t xml:space="preserve"> </w:t>
      </w:r>
      <w:r>
        <w:t>no</w:t>
      </w:r>
      <w:r>
        <w:rPr>
          <w:spacing w:val="-3"/>
        </w:rPr>
        <w:t xml:space="preserve"> </w:t>
      </w:r>
      <w:r>
        <w:t>financial</w:t>
      </w:r>
      <w:r>
        <w:rPr>
          <w:spacing w:val="-3"/>
        </w:rPr>
        <w:t xml:space="preserve"> </w:t>
      </w:r>
      <w:r>
        <w:t>sums</w:t>
      </w:r>
      <w:r>
        <w:rPr>
          <w:spacing w:val="-3"/>
        </w:rPr>
        <w:t xml:space="preserve"> </w:t>
      </w:r>
      <w:r>
        <w:t>are</w:t>
      </w:r>
      <w:r>
        <w:rPr>
          <w:spacing w:val="-4"/>
        </w:rPr>
        <w:t xml:space="preserve"> </w:t>
      </w:r>
      <w:r>
        <w:t>sought</w:t>
      </w:r>
      <w:r>
        <w:rPr>
          <w:spacing w:val="-3"/>
        </w:rPr>
        <w:t xml:space="preserve"> </w:t>
      </w:r>
      <w:r>
        <w:t>as</w:t>
      </w:r>
      <w:r>
        <w:rPr>
          <w:spacing w:val="-3"/>
        </w:rPr>
        <w:t xml:space="preserve"> </w:t>
      </w:r>
      <w:r>
        <w:t>part</w:t>
      </w:r>
      <w:r>
        <w:rPr>
          <w:spacing w:val="-3"/>
        </w:rPr>
        <w:t xml:space="preserve"> </w:t>
      </w:r>
      <w:r>
        <w:t>of</w:t>
      </w:r>
      <w:r>
        <w:rPr>
          <w:spacing w:val="-3"/>
        </w:rPr>
        <w:t xml:space="preserve"> </w:t>
      </w:r>
      <w:r>
        <w:t>this</w:t>
      </w:r>
      <w:r>
        <w:rPr>
          <w:spacing w:val="-3"/>
        </w:rPr>
        <w:t xml:space="preserve"> </w:t>
      </w:r>
      <w:r>
        <w:rPr>
          <w:spacing w:val="-2"/>
        </w:rPr>
        <w:t>proposal.</w:t>
      </w:r>
    </w:p>
    <w:p w14:paraId="1D9723AA" w14:textId="77777777" w:rsidR="002F0999" w:rsidRDefault="002F0999" w:rsidP="002F0999">
      <w:pPr>
        <w:pStyle w:val="BodyText"/>
        <w:spacing w:before="74"/>
      </w:pPr>
    </w:p>
    <w:p w14:paraId="187D7509" w14:textId="77777777" w:rsidR="002F0999" w:rsidRPr="002F0999" w:rsidRDefault="002F0999" w:rsidP="002F0999">
      <w:pPr>
        <w:pStyle w:val="ListParagraph"/>
        <w:numPr>
          <w:ilvl w:val="1"/>
          <w:numId w:val="21"/>
        </w:numPr>
        <w:tabs>
          <w:tab w:val="left" w:pos="1098"/>
        </w:tabs>
        <w:spacing w:before="1" w:line="417" w:lineRule="auto"/>
        <w:ind w:right="6731"/>
      </w:pPr>
      <w:r>
        <w:rPr>
          <w:noProof/>
        </w:rPr>
        <mc:AlternateContent>
          <mc:Choice Requires="wps">
            <w:drawing>
              <wp:anchor distT="0" distB="0" distL="0" distR="0" simplePos="0" relativeHeight="487616512" behindDoc="0" locked="0" layoutInCell="1" allowOverlap="1" wp14:anchorId="15803CE8" wp14:editId="73AD4002">
                <wp:simplePos x="0" y="0"/>
                <wp:positionH relativeFrom="page">
                  <wp:posOffset>1146810</wp:posOffset>
                </wp:positionH>
                <wp:positionV relativeFrom="paragraph">
                  <wp:posOffset>457554</wp:posOffset>
                </wp:positionV>
                <wp:extent cx="1684020" cy="1270"/>
                <wp:effectExtent l="0" t="0" r="0" b="0"/>
                <wp:wrapNone/>
                <wp:docPr id="2013125842"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84020" cy="1270"/>
                        </a:xfrm>
                        <a:custGeom>
                          <a:avLst/>
                          <a:gdLst/>
                          <a:ahLst/>
                          <a:cxnLst/>
                          <a:rect l="l" t="t" r="r" b="b"/>
                          <a:pathLst>
                            <a:path w="1684020">
                              <a:moveTo>
                                <a:pt x="0" y="0"/>
                              </a:moveTo>
                              <a:lnTo>
                                <a:pt x="1683512" y="0"/>
                              </a:lnTo>
                            </a:path>
                          </a:pathLst>
                        </a:custGeom>
                        <a:ln w="9313">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w:pict>
              <v:shape w14:anchorId="14E188E1" id="Graphic 9" o:spid="_x0000_s1026" style="position:absolute;margin-left:90.3pt;margin-top:36.05pt;width:132.6pt;height:.1pt;z-index:487616512;visibility:visible;mso-wrap-style:square;mso-wrap-distance-left:0;mso-wrap-distance-top:0;mso-wrap-distance-right:0;mso-wrap-distance-bottom:0;mso-position-horizontal:absolute;mso-position-horizontal-relative:page;mso-position-vertical:absolute;mso-position-vertical-relative:text;v-text-anchor:top" coordsize="16840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" path="m,l1683512,e" filled="f" strokeweight=".25869mm">
                <v:path arrowok="t"/>
                <w10:wrap anchorx="page"/>
              </v:shape>
            </w:pict>
          </mc:Fallback>
        </mc:AlternateContent>
      </w:r>
      <w:r>
        <w:rPr>
          <w:b/>
          <w:spacing w:val="-4"/>
        </w:rPr>
        <w:t>Additional</w:t>
      </w:r>
      <w:r>
        <w:rPr>
          <w:b/>
          <w:spacing w:val="-12"/>
        </w:rPr>
        <w:t xml:space="preserve"> </w:t>
      </w:r>
      <w:r>
        <w:rPr>
          <w:b/>
          <w:spacing w:val="-4"/>
        </w:rPr>
        <w:t>Considerations</w:t>
      </w:r>
    </w:p>
    <w:p w14:paraId="4A3FE5F5" w14:textId="2081393C" w:rsidR="002F0999" w:rsidRDefault="002F0999" w:rsidP="002F0999">
      <w:pPr>
        <w:pStyle w:val="ListParagraph"/>
        <w:numPr>
          <w:ilvl w:val="1"/>
          <w:numId w:val="21"/>
        </w:numPr>
        <w:tabs>
          <w:tab w:val="left" w:pos="1098"/>
        </w:tabs>
        <w:spacing w:before="1" w:line="417" w:lineRule="auto"/>
        <w:ind w:right="6731"/>
      </w:pPr>
      <w:r>
        <w:t>Public</w:t>
      </w:r>
      <w:r>
        <w:rPr>
          <w:spacing w:val="-13"/>
        </w:rPr>
        <w:t xml:space="preserve"> </w:t>
      </w:r>
      <w:r>
        <w:t>Sector</w:t>
      </w:r>
      <w:r>
        <w:rPr>
          <w:spacing w:val="-13"/>
        </w:rPr>
        <w:t xml:space="preserve"> </w:t>
      </w:r>
      <w:r>
        <w:t>Equality</w:t>
      </w:r>
      <w:r>
        <w:rPr>
          <w:spacing w:val="-13"/>
        </w:rPr>
        <w:t xml:space="preserve"> </w:t>
      </w:r>
      <w:r>
        <w:t>Duty</w:t>
      </w:r>
    </w:p>
    <w:p w14:paraId="1065C07F" w14:textId="77777777" w:rsidR="002F0999" w:rsidRDefault="002F0999" w:rsidP="002F0999">
      <w:pPr>
        <w:pStyle w:val="ListParagraph"/>
        <w:numPr>
          <w:ilvl w:val="1"/>
          <w:numId w:val="21"/>
        </w:numPr>
        <w:tabs>
          <w:tab w:val="left" w:pos="1098"/>
        </w:tabs>
        <w:spacing w:before="166" w:line="208" w:lineRule="auto"/>
        <w:ind w:right="82"/>
      </w:pPr>
      <w:r>
        <w:t>In</w:t>
      </w:r>
      <w:r>
        <w:rPr>
          <w:spacing w:val="-3"/>
        </w:rPr>
        <w:t xml:space="preserve"> </w:t>
      </w:r>
      <w:r>
        <w:t>making</w:t>
      </w:r>
      <w:r>
        <w:rPr>
          <w:spacing w:val="-3"/>
        </w:rPr>
        <w:t xml:space="preserve"> </w:t>
      </w:r>
      <w:r>
        <w:t>this</w:t>
      </w:r>
      <w:r>
        <w:rPr>
          <w:spacing w:val="-3"/>
        </w:rPr>
        <w:t xml:space="preserve"> </w:t>
      </w:r>
      <w:r>
        <w:t>decision</w:t>
      </w:r>
      <w:r>
        <w:rPr>
          <w:spacing w:val="-3"/>
        </w:rPr>
        <w:t xml:space="preserve"> </w:t>
      </w:r>
      <w:r>
        <w:t>the</w:t>
      </w:r>
      <w:r>
        <w:rPr>
          <w:spacing w:val="-3"/>
        </w:rPr>
        <w:t xml:space="preserve"> </w:t>
      </w:r>
      <w:r>
        <w:t>Authority</w:t>
      </w:r>
      <w:r>
        <w:rPr>
          <w:spacing w:val="-3"/>
        </w:rPr>
        <w:t xml:space="preserve"> </w:t>
      </w:r>
      <w:r>
        <w:t>must</w:t>
      </w:r>
      <w:r>
        <w:rPr>
          <w:spacing w:val="-3"/>
        </w:rPr>
        <w:t xml:space="preserve"> </w:t>
      </w:r>
      <w:r>
        <w:t>have</w:t>
      </w:r>
      <w:r>
        <w:rPr>
          <w:spacing w:val="-3"/>
        </w:rPr>
        <w:t xml:space="preserve"> </w:t>
      </w:r>
      <w:r>
        <w:t>regard</w:t>
      </w:r>
      <w:r>
        <w:rPr>
          <w:spacing w:val="-3"/>
        </w:rPr>
        <w:t xml:space="preserve"> </w:t>
      </w:r>
      <w:r>
        <w:t>to</w:t>
      </w:r>
      <w:r>
        <w:rPr>
          <w:spacing w:val="-3"/>
        </w:rPr>
        <w:t xml:space="preserve"> </w:t>
      </w:r>
      <w:r>
        <w:t>the</w:t>
      </w:r>
      <w:r>
        <w:rPr>
          <w:spacing w:val="-3"/>
        </w:rPr>
        <w:t xml:space="preserve"> </w:t>
      </w:r>
      <w:r>
        <w:t>public</w:t>
      </w:r>
      <w:r>
        <w:rPr>
          <w:spacing w:val="-3"/>
        </w:rPr>
        <w:t xml:space="preserve"> </w:t>
      </w:r>
      <w:r>
        <w:t>sector</w:t>
      </w:r>
      <w:r>
        <w:rPr>
          <w:spacing w:val="-3"/>
        </w:rPr>
        <w:t xml:space="preserve"> </w:t>
      </w:r>
      <w:r>
        <w:t>equality</w:t>
      </w:r>
      <w:r>
        <w:rPr>
          <w:spacing w:val="-3"/>
        </w:rPr>
        <w:t xml:space="preserve"> </w:t>
      </w:r>
      <w:r>
        <w:t>duty</w:t>
      </w:r>
      <w:r>
        <w:rPr>
          <w:spacing w:val="-3"/>
        </w:rPr>
        <w:t xml:space="preserve"> </w:t>
      </w:r>
      <w:r>
        <w:t>(PSED) under s.149 of the Equalities Act. This means that the Council must have due regard to the need (in discharging its functions) to:</w:t>
      </w:r>
    </w:p>
    <w:p w14:paraId="2A968F78" w14:textId="77777777" w:rsidR="002F0999" w:rsidRDefault="002F0999" w:rsidP="002F0999">
      <w:pPr>
        <w:pStyle w:val="ListParagraph"/>
        <w:numPr>
          <w:ilvl w:val="2"/>
          <w:numId w:val="21"/>
        </w:numPr>
        <w:tabs>
          <w:tab w:val="left" w:pos="1364"/>
        </w:tabs>
        <w:spacing w:line="208" w:lineRule="auto"/>
        <w:ind w:right="136" w:firstLine="0"/>
      </w:pPr>
      <w:r>
        <w:t>Eliminate</w:t>
      </w:r>
      <w:r>
        <w:rPr>
          <w:spacing w:val="-5"/>
        </w:rPr>
        <w:t xml:space="preserve"> </w:t>
      </w:r>
      <w:r>
        <w:t>unlawful</w:t>
      </w:r>
      <w:r>
        <w:rPr>
          <w:spacing w:val="-5"/>
        </w:rPr>
        <w:t xml:space="preserve"> </w:t>
      </w:r>
      <w:r>
        <w:t>discrimination,</w:t>
      </w:r>
      <w:r>
        <w:rPr>
          <w:spacing w:val="-5"/>
        </w:rPr>
        <w:t xml:space="preserve"> </w:t>
      </w:r>
      <w:r>
        <w:t>harassment</w:t>
      </w:r>
      <w:r>
        <w:rPr>
          <w:spacing w:val="-5"/>
        </w:rPr>
        <w:t xml:space="preserve"> </w:t>
      </w:r>
      <w:r>
        <w:t>and</w:t>
      </w:r>
      <w:r>
        <w:rPr>
          <w:spacing w:val="-5"/>
        </w:rPr>
        <w:t xml:space="preserve"> </w:t>
      </w:r>
      <w:proofErr w:type="spellStart"/>
      <w:r>
        <w:t>victimisation</w:t>
      </w:r>
      <w:proofErr w:type="spellEnd"/>
      <w:r>
        <w:rPr>
          <w:spacing w:val="-5"/>
        </w:rPr>
        <w:t xml:space="preserve"> </w:t>
      </w:r>
      <w:r>
        <w:t>and</w:t>
      </w:r>
      <w:r>
        <w:rPr>
          <w:spacing w:val="-5"/>
        </w:rPr>
        <w:t xml:space="preserve"> </w:t>
      </w:r>
      <w:r>
        <w:t>other</w:t>
      </w:r>
      <w:r>
        <w:rPr>
          <w:spacing w:val="-5"/>
        </w:rPr>
        <w:t xml:space="preserve"> </w:t>
      </w:r>
      <w:r>
        <w:t>conduct</w:t>
      </w:r>
      <w:r>
        <w:rPr>
          <w:spacing w:val="-5"/>
        </w:rPr>
        <w:t xml:space="preserve"> </w:t>
      </w:r>
      <w:r>
        <w:t>prohibited by the Act</w:t>
      </w:r>
    </w:p>
    <w:p w14:paraId="6D0AC56F" w14:textId="77777777" w:rsidR="002F0999" w:rsidRDefault="002F0999" w:rsidP="002F0999">
      <w:pPr>
        <w:pStyle w:val="ListParagraph"/>
        <w:numPr>
          <w:ilvl w:val="2"/>
          <w:numId w:val="21"/>
        </w:numPr>
        <w:tabs>
          <w:tab w:val="left" w:pos="1364"/>
        </w:tabs>
        <w:spacing w:line="208" w:lineRule="auto"/>
        <w:ind w:right="143" w:firstLine="0"/>
      </w:pPr>
      <w:r>
        <w:t>Advance equality of opportunity between people who share a protected characteristic and those</w:t>
      </w:r>
      <w:r>
        <w:rPr>
          <w:spacing w:val="-4"/>
        </w:rPr>
        <w:t xml:space="preserve"> </w:t>
      </w:r>
      <w:r>
        <w:t>who</w:t>
      </w:r>
      <w:r>
        <w:rPr>
          <w:spacing w:val="-4"/>
        </w:rPr>
        <w:t xml:space="preserve"> </w:t>
      </w:r>
      <w:r>
        <w:t>do</w:t>
      </w:r>
      <w:r>
        <w:rPr>
          <w:spacing w:val="-4"/>
        </w:rPr>
        <w:t xml:space="preserve"> </w:t>
      </w:r>
      <w:r>
        <w:t>not.</w:t>
      </w:r>
      <w:r>
        <w:rPr>
          <w:spacing w:val="-4"/>
        </w:rPr>
        <w:t xml:space="preserve"> </w:t>
      </w:r>
      <w:r>
        <w:t>This</w:t>
      </w:r>
      <w:r>
        <w:rPr>
          <w:spacing w:val="-4"/>
        </w:rPr>
        <w:t xml:space="preserve"> </w:t>
      </w:r>
      <w:r>
        <w:t>may</w:t>
      </w:r>
      <w:r>
        <w:rPr>
          <w:spacing w:val="-4"/>
        </w:rPr>
        <w:t xml:space="preserve"> </w:t>
      </w:r>
      <w:r>
        <w:t>include</w:t>
      </w:r>
      <w:r>
        <w:rPr>
          <w:spacing w:val="-4"/>
        </w:rPr>
        <w:t xml:space="preserve"> </w:t>
      </w:r>
      <w:r>
        <w:t>removing</w:t>
      </w:r>
      <w:r>
        <w:rPr>
          <w:spacing w:val="-4"/>
        </w:rPr>
        <w:t xml:space="preserve"> </w:t>
      </w:r>
      <w:r>
        <w:t>or</w:t>
      </w:r>
      <w:r>
        <w:rPr>
          <w:spacing w:val="-4"/>
        </w:rPr>
        <w:t xml:space="preserve"> </w:t>
      </w:r>
      <w:proofErr w:type="spellStart"/>
      <w:r>
        <w:t>minimising</w:t>
      </w:r>
      <w:proofErr w:type="spellEnd"/>
      <w:r>
        <w:rPr>
          <w:spacing w:val="-4"/>
        </w:rPr>
        <w:t xml:space="preserve"> </w:t>
      </w:r>
      <w:r>
        <w:t>disadvantages</w:t>
      </w:r>
      <w:r>
        <w:rPr>
          <w:spacing w:val="-4"/>
        </w:rPr>
        <w:t xml:space="preserve"> </w:t>
      </w:r>
      <w:r>
        <w:t>suffered</w:t>
      </w:r>
      <w:r>
        <w:rPr>
          <w:spacing w:val="-4"/>
        </w:rPr>
        <w:t xml:space="preserve"> </w:t>
      </w:r>
      <w:r>
        <w:t>by</w:t>
      </w:r>
      <w:r>
        <w:rPr>
          <w:spacing w:val="-4"/>
        </w:rPr>
        <w:t xml:space="preserve"> </w:t>
      </w:r>
      <w:r>
        <w:t>persons who share a relevant protected characteristic that are connected to that characteristic; taking steps to meet the special needs of those with a protected characteristic; encouraging participation in public life (or other areas where they are underrepresented) of people with a protected characteristic(s).</w:t>
      </w:r>
    </w:p>
    <w:p w14:paraId="5145212B" w14:textId="77777777" w:rsidR="002F0999" w:rsidRDefault="002F0999" w:rsidP="002F0999">
      <w:pPr>
        <w:pStyle w:val="ListParagraph"/>
        <w:numPr>
          <w:ilvl w:val="2"/>
          <w:numId w:val="21"/>
        </w:numPr>
        <w:tabs>
          <w:tab w:val="left" w:pos="1377"/>
        </w:tabs>
        <w:spacing w:line="208" w:lineRule="auto"/>
        <w:ind w:right="338" w:firstLine="0"/>
      </w:pPr>
      <w:r>
        <w:t>Foster</w:t>
      </w:r>
      <w:r>
        <w:rPr>
          <w:spacing w:val="-4"/>
        </w:rPr>
        <w:t xml:space="preserve"> </w:t>
      </w:r>
      <w:r>
        <w:t>good</w:t>
      </w:r>
      <w:r>
        <w:rPr>
          <w:spacing w:val="-4"/>
        </w:rPr>
        <w:t xml:space="preserve"> </w:t>
      </w:r>
      <w:r>
        <w:t>relations</w:t>
      </w:r>
      <w:r>
        <w:rPr>
          <w:spacing w:val="-4"/>
        </w:rPr>
        <w:t xml:space="preserve"> </w:t>
      </w:r>
      <w:r>
        <w:t>between</w:t>
      </w:r>
      <w:r>
        <w:rPr>
          <w:spacing w:val="-4"/>
        </w:rPr>
        <w:t xml:space="preserve"> </w:t>
      </w:r>
      <w:r>
        <w:t>people</w:t>
      </w:r>
      <w:r>
        <w:rPr>
          <w:spacing w:val="-4"/>
        </w:rPr>
        <w:t xml:space="preserve"> </w:t>
      </w:r>
      <w:r>
        <w:t>who</w:t>
      </w:r>
      <w:r>
        <w:rPr>
          <w:spacing w:val="-4"/>
        </w:rPr>
        <w:t xml:space="preserve"> </w:t>
      </w:r>
      <w:r>
        <w:t>share</w:t>
      </w:r>
      <w:r>
        <w:rPr>
          <w:spacing w:val="-4"/>
        </w:rPr>
        <w:t xml:space="preserve"> </w:t>
      </w:r>
      <w:r>
        <w:t>a</w:t>
      </w:r>
      <w:r>
        <w:rPr>
          <w:spacing w:val="-4"/>
        </w:rPr>
        <w:t xml:space="preserve"> </w:t>
      </w:r>
      <w:r>
        <w:t>protected</w:t>
      </w:r>
      <w:r>
        <w:rPr>
          <w:spacing w:val="-4"/>
        </w:rPr>
        <w:t xml:space="preserve"> </w:t>
      </w:r>
      <w:r>
        <w:t>characteristic</w:t>
      </w:r>
      <w:r>
        <w:rPr>
          <w:spacing w:val="-4"/>
        </w:rPr>
        <w:t xml:space="preserve"> </w:t>
      </w:r>
      <w:r>
        <w:t>and</w:t>
      </w:r>
      <w:r>
        <w:rPr>
          <w:spacing w:val="-4"/>
        </w:rPr>
        <w:t xml:space="preserve"> </w:t>
      </w:r>
      <w:r>
        <w:t>those</w:t>
      </w:r>
      <w:r>
        <w:rPr>
          <w:spacing w:val="-4"/>
        </w:rPr>
        <w:t xml:space="preserve"> </w:t>
      </w:r>
      <w:r>
        <w:t>who do not including tackling prejudice and promoting understanding.</w:t>
      </w:r>
    </w:p>
    <w:p w14:paraId="6416538C" w14:textId="77777777" w:rsidR="002F0999" w:rsidRDefault="002F0999" w:rsidP="002F0999">
      <w:pPr>
        <w:pStyle w:val="BodyText"/>
        <w:spacing w:before="106"/>
      </w:pPr>
    </w:p>
    <w:p w14:paraId="47901566" w14:textId="77777777" w:rsidR="002F0999" w:rsidRDefault="002F0999" w:rsidP="002F0999">
      <w:pPr>
        <w:pStyle w:val="ListParagraph"/>
        <w:numPr>
          <w:ilvl w:val="1"/>
          <w:numId w:val="21"/>
        </w:numPr>
        <w:tabs>
          <w:tab w:val="left" w:pos="1098"/>
        </w:tabs>
        <w:spacing w:line="208" w:lineRule="auto"/>
        <w:ind w:right="1026"/>
      </w:pPr>
      <w:r>
        <w:t>The</w:t>
      </w:r>
      <w:r>
        <w:rPr>
          <w:spacing w:val="-5"/>
        </w:rPr>
        <w:t xml:space="preserve"> </w:t>
      </w:r>
      <w:r>
        <w:t>protected</w:t>
      </w:r>
      <w:r>
        <w:rPr>
          <w:spacing w:val="-5"/>
        </w:rPr>
        <w:t xml:space="preserve"> </w:t>
      </w:r>
      <w:r>
        <w:t>characteristics</w:t>
      </w:r>
      <w:r>
        <w:rPr>
          <w:spacing w:val="-5"/>
        </w:rPr>
        <w:t xml:space="preserve"> </w:t>
      </w:r>
      <w:r>
        <w:t>are</w:t>
      </w:r>
      <w:r>
        <w:rPr>
          <w:spacing w:val="-5"/>
        </w:rPr>
        <w:t xml:space="preserve"> </w:t>
      </w:r>
      <w:r>
        <w:t>age,</w:t>
      </w:r>
      <w:r>
        <w:rPr>
          <w:spacing w:val="-5"/>
        </w:rPr>
        <w:t xml:space="preserve"> </w:t>
      </w:r>
      <w:r>
        <w:t>disability,</w:t>
      </w:r>
      <w:r>
        <w:rPr>
          <w:spacing w:val="-5"/>
        </w:rPr>
        <w:t xml:space="preserve"> </w:t>
      </w:r>
      <w:r>
        <w:t>gender</w:t>
      </w:r>
      <w:r>
        <w:rPr>
          <w:spacing w:val="-5"/>
        </w:rPr>
        <w:t xml:space="preserve"> </w:t>
      </w:r>
      <w:r>
        <w:t>reassignment,</w:t>
      </w:r>
      <w:r>
        <w:rPr>
          <w:spacing w:val="-5"/>
        </w:rPr>
        <w:t xml:space="preserve"> </w:t>
      </w:r>
      <w:r>
        <w:t>pregnancy</w:t>
      </w:r>
      <w:r>
        <w:rPr>
          <w:spacing w:val="-5"/>
        </w:rPr>
        <w:t xml:space="preserve"> </w:t>
      </w:r>
      <w:r>
        <w:t>and maternity, race, religion or belief, sex and sexual orientation.</w:t>
      </w:r>
    </w:p>
    <w:p w14:paraId="7D91C756" w14:textId="77777777" w:rsidR="002F0999" w:rsidRDefault="002F0999" w:rsidP="002F0999">
      <w:pPr>
        <w:pStyle w:val="ListParagraph"/>
        <w:spacing w:line="208" w:lineRule="auto"/>
        <w:sectPr w:rsidR="002F0999" w:rsidSect="002F0999">
          <w:pgSz w:w="11900" w:h="16840"/>
          <w:pgMar w:top="840" w:right="708" w:bottom="280" w:left="708" w:header="720" w:footer="720" w:gutter="0"/>
          <w:cols w:space="720"/>
        </w:sectPr>
      </w:pPr>
    </w:p>
    <w:p w14:paraId="5C9933EA" w14:textId="77777777" w:rsidR="002F0999" w:rsidRDefault="002F0999" w:rsidP="002F0999">
      <w:pPr>
        <w:pStyle w:val="ListParagraph"/>
        <w:numPr>
          <w:ilvl w:val="1"/>
          <w:numId w:val="21"/>
        </w:numPr>
        <w:tabs>
          <w:tab w:val="left" w:pos="1098"/>
        </w:tabs>
        <w:spacing w:before="100" w:line="208" w:lineRule="auto"/>
        <w:ind w:right="122"/>
      </w:pPr>
      <w:r>
        <w:lastRenderedPageBreak/>
        <w:t>The</w:t>
      </w:r>
      <w:r>
        <w:rPr>
          <w:spacing w:val="-3"/>
        </w:rPr>
        <w:t xml:space="preserve"> </w:t>
      </w:r>
      <w:r>
        <w:t>PSED</w:t>
      </w:r>
      <w:r>
        <w:rPr>
          <w:spacing w:val="-3"/>
        </w:rPr>
        <w:t xml:space="preserve"> </w:t>
      </w:r>
      <w:r>
        <w:t>must</w:t>
      </w:r>
      <w:r>
        <w:rPr>
          <w:spacing w:val="-3"/>
        </w:rPr>
        <w:t xml:space="preserve"> </w:t>
      </w:r>
      <w:r>
        <w:t>be</w:t>
      </w:r>
      <w:r>
        <w:rPr>
          <w:spacing w:val="-3"/>
        </w:rPr>
        <w:t xml:space="preserve"> </w:t>
      </w:r>
      <w:r>
        <w:t>considered</w:t>
      </w:r>
      <w:r>
        <w:rPr>
          <w:spacing w:val="-3"/>
        </w:rPr>
        <w:t xml:space="preserve"> </w:t>
      </w:r>
      <w:r>
        <w:t>as</w:t>
      </w:r>
      <w:r>
        <w:rPr>
          <w:spacing w:val="-3"/>
        </w:rPr>
        <w:t xml:space="preserve"> </w:t>
      </w:r>
      <w:r>
        <w:t>a</w:t>
      </w:r>
      <w:r>
        <w:rPr>
          <w:spacing w:val="-3"/>
        </w:rPr>
        <w:t xml:space="preserve"> </w:t>
      </w:r>
      <w:r>
        <w:t>relevant</w:t>
      </w:r>
      <w:r>
        <w:rPr>
          <w:spacing w:val="-3"/>
        </w:rPr>
        <w:t xml:space="preserve"> </w:t>
      </w:r>
      <w:r>
        <w:t>factor</w:t>
      </w:r>
      <w:r>
        <w:rPr>
          <w:spacing w:val="-3"/>
        </w:rPr>
        <w:t xml:space="preserve"> </w:t>
      </w:r>
      <w:r>
        <w:t>in</w:t>
      </w:r>
      <w:r>
        <w:rPr>
          <w:spacing w:val="-3"/>
        </w:rPr>
        <w:t xml:space="preserve"> </w:t>
      </w:r>
      <w:r>
        <w:t>making</w:t>
      </w:r>
      <w:r>
        <w:rPr>
          <w:spacing w:val="-3"/>
        </w:rPr>
        <w:t xml:space="preserve"> </w:t>
      </w:r>
      <w:r>
        <w:t>this</w:t>
      </w:r>
      <w:r>
        <w:rPr>
          <w:spacing w:val="-3"/>
        </w:rPr>
        <w:t xml:space="preserve"> </w:t>
      </w:r>
      <w:r>
        <w:t>decision</w:t>
      </w:r>
      <w:r>
        <w:rPr>
          <w:spacing w:val="-3"/>
        </w:rPr>
        <w:t xml:space="preserve"> </w:t>
      </w:r>
      <w:r>
        <w:t>but</w:t>
      </w:r>
      <w:r>
        <w:rPr>
          <w:spacing w:val="-3"/>
        </w:rPr>
        <w:t xml:space="preserve"> </w:t>
      </w:r>
      <w:r>
        <w:t>does</w:t>
      </w:r>
      <w:r>
        <w:rPr>
          <w:spacing w:val="-3"/>
        </w:rPr>
        <w:t xml:space="preserve"> </w:t>
      </w:r>
      <w:r>
        <w:t>not</w:t>
      </w:r>
      <w:r>
        <w:rPr>
          <w:spacing w:val="-3"/>
        </w:rPr>
        <w:t xml:space="preserve"> </w:t>
      </w:r>
      <w:r>
        <w:t xml:space="preserve">impose a duty to achieve the outcomes in s.149. It is only one factor that needs to be </w:t>
      </w:r>
      <w:proofErr w:type="gramStart"/>
      <w:r>
        <w:t>considered, and</w:t>
      </w:r>
      <w:proofErr w:type="gramEnd"/>
      <w:r>
        <w:t xml:space="preserve"> may be balanced against other relevant factors.</w:t>
      </w:r>
    </w:p>
    <w:p w14:paraId="7C6973A4" w14:textId="77777777" w:rsidR="002F0999" w:rsidRDefault="002F0999" w:rsidP="002F0999">
      <w:pPr>
        <w:pStyle w:val="BodyText"/>
        <w:spacing w:before="107"/>
      </w:pPr>
    </w:p>
    <w:p w14:paraId="74866066" w14:textId="77777777" w:rsidR="002F0999" w:rsidRDefault="002F0999" w:rsidP="002F0999">
      <w:pPr>
        <w:pStyle w:val="ListParagraph"/>
        <w:numPr>
          <w:ilvl w:val="1"/>
          <w:numId w:val="21"/>
        </w:numPr>
        <w:tabs>
          <w:tab w:val="left" w:pos="1098"/>
        </w:tabs>
        <w:spacing w:line="208" w:lineRule="auto"/>
        <w:ind w:right="157"/>
      </w:pPr>
      <w:r>
        <w:t>It</w:t>
      </w:r>
      <w:r>
        <w:rPr>
          <w:spacing w:val="-4"/>
        </w:rPr>
        <w:t xml:space="preserve"> </w:t>
      </w:r>
      <w:r>
        <w:t>is</w:t>
      </w:r>
      <w:r>
        <w:rPr>
          <w:spacing w:val="-4"/>
        </w:rPr>
        <w:t xml:space="preserve"> </w:t>
      </w:r>
      <w:r>
        <w:t>not</w:t>
      </w:r>
      <w:r>
        <w:rPr>
          <w:spacing w:val="-4"/>
        </w:rPr>
        <w:t xml:space="preserve"> </w:t>
      </w:r>
      <w:r>
        <w:t>considered</w:t>
      </w:r>
      <w:r>
        <w:rPr>
          <w:spacing w:val="-4"/>
        </w:rPr>
        <w:t xml:space="preserve"> </w:t>
      </w:r>
      <w:r>
        <w:t>that</w:t>
      </w:r>
      <w:r>
        <w:rPr>
          <w:spacing w:val="-4"/>
        </w:rPr>
        <w:t xml:space="preserve"> </w:t>
      </w:r>
      <w:r>
        <w:t>the</w:t>
      </w:r>
      <w:r>
        <w:rPr>
          <w:spacing w:val="-4"/>
        </w:rPr>
        <w:t xml:space="preserve"> </w:t>
      </w:r>
      <w:r>
        <w:t>recommendation</w:t>
      </w:r>
      <w:r>
        <w:rPr>
          <w:spacing w:val="-4"/>
        </w:rPr>
        <w:t xml:space="preserve"> </w:t>
      </w:r>
      <w:r>
        <w:t>in</w:t>
      </w:r>
      <w:r>
        <w:rPr>
          <w:spacing w:val="-4"/>
        </w:rPr>
        <w:t xml:space="preserve"> </w:t>
      </w:r>
      <w:r>
        <w:t>this</w:t>
      </w:r>
      <w:r>
        <w:rPr>
          <w:spacing w:val="-4"/>
        </w:rPr>
        <w:t xml:space="preserve"> </w:t>
      </w:r>
      <w:r>
        <w:t>case</w:t>
      </w:r>
      <w:r>
        <w:rPr>
          <w:spacing w:val="-4"/>
        </w:rPr>
        <w:t xml:space="preserve"> </w:t>
      </w:r>
      <w:r>
        <w:t>will</w:t>
      </w:r>
      <w:r>
        <w:rPr>
          <w:spacing w:val="-4"/>
        </w:rPr>
        <w:t xml:space="preserve"> </w:t>
      </w:r>
      <w:r>
        <w:t>have</w:t>
      </w:r>
      <w:r>
        <w:rPr>
          <w:spacing w:val="-4"/>
        </w:rPr>
        <w:t xml:space="preserve"> </w:t>
      </w:r>
      <w:r>
        <w:t>a</w:t>
      </w:r>
      <w:r>
        <w:rPr>
          <w:spacing w:val="-4"/>
        </w:rPr>
        <w:t xml:space="preserve"> </w:t>
      </w:r>
      <w:r>
        <w:t>disproportionately</w:t>
      </w:r>
      <w:r>
        <w:rPr>
          <w:spacing w:val="-4"/>
        </w:rPr>
        <w:t xml:space="preserve"> </w:t>
      </w:r>
      <w:r>
        <w:t>adverse impact on a protected characteristic.</w:t>
      </w:r>
    </w:p>
    <w:p w14:paraId="622D12C7" w14:textId="77777777" w:rsidR="002F0999" w:rsidRDefault="002F0999" w:rsidP="002F0999">
      <w:pPr>
        <w:pStyle w:val="BodyText"/>
        <w:spacing w:before="80"/>
      </w:pPr>
    </w:p>
    <w:p w14:paraId="76364185" w14:textId="77777777" w:rsidR="002F0999" w:rsidRDefault="002F0999" w:rsidP="002F0999">
      <w:pPr>
        <w:pStyle w:val="ListParagraph"/>
        <w:numPr>
          <w:ilvl w:val="1"/>
          <w:numId w:val="21"/>
        </w:numPr>
        <w:tabs>
          <w:tab w:val="left" w:pos="1097"/>
        </w:tabs>
        <w:ind w:left="1097" w:hanging="1045"/>
      </w:pPr>
      <w:r>
        <w:rPr>
          <w:noProof/>
        </w:rPr>
        <mc:AlternateContent>
          <mc:Choice Requires="wps">
            <w:drawing>
              <wp:anchor distT="0" distB="0" distL="0" distR="0" simplePos="0" relativeHeight="487617536" behindDoc="1" locked="0" layoutInCell="1" allowOverlap="1" wp14:anchorId="587D819D" wp14:editId="61E24BA9">
                <wp:simplePos x="0" y="0"/>
                <wp:positionH relativeFrom="page">
                  <wp:posOffset>1146810</wp:posOffset>
                </wp:positionH>
                <wp:positionV relativeFrom="paragraph">
                  <wp:posOffset>177791</wp:posOffset>
                </wp:positionV>
                <wp:extent cx="885190" cy="1270"/>
                <wp:effectExtent l="0" t="0" r="0" b="0"/>
                <wp:wrapTopAndBottom/>
                <wp:docPr id="452784343"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85190" cy="1270"/>
                        </a:xfrm>
                        <a:custGeom>
                          <a:avLst/>
                          <a:gdLst/>
                          <a:ahLst/>
                          <a:cxnLst/>
                          <a:rect l="l" t="t" r="r" b="b"/>
                          <a:pathLst>
                            <a:path w="885190">
                              <a:moveTo>
                                <a:pt x="0" y="0"/>
                              </a:moveTo>
                              <a:lnTo>
                                <a:pt x="884682" y="0"/>
                              </a:lnTo>
                            </a:path>
                          </a:pathLst>
                        </a:custGeom>
                        <a:ln w="9313">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w:pict>
              <v:shape w14:anchorId="2930201F" id="Graphic 10" o:spid="_x0000_s1026" style="position:absolute;margin-left:90.3pt;margin-top:14pt;width:69.7pt;height:.1pt;z-index:-15698944;visibility:visible;mso-wrap-style:square;mso-wrap-distance-left:0;mso-wrap-distance-top:0;mso-wrap-distance-right:0;mso-wrap-distance-bottom:0;mso-position-horizontal:absolute;mso-position-horizontal-relative:page;mso-position-vertical:absolute;mso-position-vertical-relative:text;v-text-anchor:top" coordsize="8851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" path="m,l884682,e" filled="f" strokeweight=".25869mm">
                <v:path arrowok="t"/>
                <w10:wrap type="topAndBottom" anchorx="page"/>
              </v:shape>
            </w:pict>
          </mc:Fallback>
        </mc:AlternateContent>
      </w:r>
      <w:r>
        <w:t>Human</w:t>
      </w:r>
      <w:r>
        <w:rPr>
          <w:spacing w:val="-5"/>
        </w:rPr>
        <w:t xml:space="preserve"> </w:t>
      </w:r>
      <w:r>
        <w:rPr>
          <w:spacing w:val="-2"/>
        </w:rPr>
        <w:t>Rights</w:t>
      </w:r>
    </w:p>
    <w:p w14:paraId="1A7C745E" w14:textId="77777777" w:rsidR="002F0999" w:rsidRDefault="002F0999" w:rsidP="002F0999">
      <w:pPr>
        <w:pStyle w:val="BodyText"/>
        <w:spacing w:before="66"/>
      </w:pPr>
    </w:p>
    <w:p w14:paraId="3389071A" w14:textId="77777777" w:rsidR="002F0999" w:rsidRDefault="002F0999" w:rsidP="002F0999">
      <w:pPr>
        <w:pStyle w:val="ListParagraph"/>
        <w:numPr>
          <w:ilvl w:val="1"/>
          <w:numId w:val="21"/>
        </w:numPr>
        <w:tabs>
          <w:tab w:val="left" w:pos="1098"/>
        </w:tabs>
        <w:spacing w:line="208" w:lineRule="auto"/>
        <w:ind w:right="171"/>
      </w:pPr>
      <w:r>
        <w:t xml:space="preserve">In </w:t>
      </w:r>
      <w:proofErr w:type="gramStart"/>
      <w:r>
        <w:t>making a decision</w:t>
      </w:r>
      <w:proofErr w:type="gramEnd"/>
      <w:r>
        <w:t>, the Authority should be aware of and take into account any implications that may arise from the Human Rights Act 1998. Under the Act, it is unlawful for a public authority</w:t>
      </w:r>
      <w:r>
        <w:rPr>
          <w:spacing w:val="-3"/>
        </w:rPr>
        <w:t xml:space="preserve"> </w:t>
      </w:r>
      <w:r>
        <w:t>such</w:t>
      </w:r>
      <w:r>
        <w:rPr>
          <w:spacing w:val="-3"/>
        </w:rPr>
        <w:t xml:space="preserve"> </w:t>
      </w:r>
      <w:r>
        <w:t>as</w:t>
      </w:r>
      <w:r>
        <w:rPr>
          <w:spacing w:val="-3"/>
        </w:rPr>
        <w:t xml:space="preserve"> </w:t>
      </w:r>
      <w:r>
        <w:t>South</w:t>
      </w:r>
      <w:r>
        <w:rPr>
          <w:spacing w:val="-3"/>
        </w:rPr>
        <w:t xml:space="preserve"> </w:t>
      </w:r>
      <w:r>
        <w:t>Holland</w:t>
      </w:r>
      <w:r>
        <w:rPr>
          <w:spacing w:val="-3"/>
        </w:rPr>
        <w:t xml:space="preserve"> </w:t>
      </w:r>
      <w:r>
        <w:t>District</w:t>
      </w:r>
      <w:r>
        <w:rPr>
          <w:spacing w:val="-3"/>
        </w:rPr>
        <w:t xml:space="preserve"> </w:t>
      </w:r>
      <w:r>
        <w:t>Council</w:t>
      </w:r>
      <w:r>
        <w:rPr>
          <w:spacing w:val="-3"/>
        </w:rPr>
        <w:t xml:space="preserve"> </w:t>
      </w:r>
      <w:r>
        <w:t>to</w:t>
      </w:r>
      <w:r>
        <w:rPr>
          <w:spacing w:val="-3"/>
        </w:rPr>
        <w:t xml:space="preserve"> </w:t>
      </w:r>
      <w:r>
        <w:t>act</w:t>
      </w:r>
      <w:r>
        <w:rPr>
          <w:spacing w:val="-3"/>
        </w:rPr>
        <w:t xml:space="preserve"> </w:t>
      </w:r>
      <w:r>
        <w:t>in</w:t>
      </w:r>
      <w:r>
        <w:rPr>
          <w:spacing w:val="-3"/>
        </w:rPr>
        <w:t xml:space="preserve"> </w:t>
      </w:r>
      <w:r>
        <w:t>a</w:t>
      </w:r>
      <w:r>
        <w:rPr>
          <w:spacing w:val="-3"/>
        </w:rPr>
        <w:t xml:space="preserve"> </w:t>
      </w:r>
      <w:r>
        <w:t>manner</w:t>
      </w:r>
      <w:r>
        <w:rPr>
          <w:spacing w:val="-3"/>
        </w:rPr>
        <w:t xml:space="preserve"> </w:t>
      </w:r>
      <w:r>
        <w:t>that</w:t>
      </w:r>
      <w:r>
        <w:rPr>
          <w:spacing w:val="-3"/>
        </w:rPr>
        <w:t xml:space="preserve"> </w:t>
      </w:r>
      <w:r>
        <w:t>is</w:t>
      </w:r>
      <w:r>
        <w:rPr>
          <w:spacing w:val="-3"/>
        </w:rPr>
        <w:t xml:space="preserve"> </w:t>
      </w:r>
      <w:r>
        <w:t>incompatible</w:t>
      </w:r>
      <w:r>
        <w:rPr>
          <w:spacing w:val="-3"/>
        </w:rPr>
        <w:t xml:space="preserve"> </w:t>
      </w:r>
      <w:r>
        <w:t>with</w:t>
      </w:r>
      <w:r>
        <w:rPr>
          <w:spacing w:val="-3"/>
        </w:rPr>
        <w:t xml:space="preserve"> </w:t>
      </w:r>
      <w:r>
        <w:t>the European Convention on Human Rights. The Authority is referred specifically to Article 8 (right to respect for private and family life) and Article 1 of the First Protocol (protection of property).</w:t>
      </w:r>
    </w:p>
    <w:p w14:paraId="2AE238D4" w14:textId="77777777" w:rsidR="002F0999" w:rsidRDefault="002F0999" w:rsidP="002F0999">
      <w:pPr>
        <w:pStyle w:val="BodyText"/>
        <w:spacing w:before="107"/>
      </w:pPr>
    </w:p>
    <w:p w14:paraId="43AAE253" w14:textId="77777777" w:rsidR="002F0999" w:rsidRDefault="002F0999" w:rsidP="002F0999">
      <w:pPr>
        <w:pStyle w:val="ListParagraph"/>
        <w:numPr>
          <w:ilvl w:val="1"/>
          <w:numId w:val="21"/>
        </w:numPr>
        <w:tabs>
          <w:tab w:val="left" w:pos="1098"/>
        </w:tabs>
        <w:spacing w:line="208" w:lineRule="auto"/>
        <w:ind w:right="172"/>
      </w:pPr>
      <w:r>
        <w:t>It</w:t>
      </w:r>
      <w:r>
        <w:rPr>
          <w:spacing w:val="-1"/>
        </w:rPr>
        <w:t xml:space="preserve"> </w:t>
      </w:r>
      <w:r>
        <w:t>is</w:t>
      </w:r>
      <w:r>
        <w:rPr>
          <w:spacing w:val="-1"/>
        </w:rPr>
        <w:t xml:space="preserve"> </w:t>
      </w:r>
      <w:r>
        <w:t>not</w:t>
      </w:r>
      <w:r>
        <w:rPr>
          <w:spacing w:val="-1"/>
        </w:rPr>
        <w:t xml:space="preserve"> </w:t>
      </w:r>
      <w:r>
        <w:t>considered</w:t>
      </w:r>
      <w:r>
        <w:rPr>
          <w:spacing w:val="-1"/>
        </w:rPr>
        <w:t xml:space="preserve"> </w:t>
      </w:r>
      <w:r>
        <w:t>that</w:t>
      </w:r>
      <w:r>
        <w:rPr>
          <w:spacing w:val="-1"/>
        </w:rPr>
        <w:t xml:space="preserve"> </w:t>
      </w:r>
      <w:r>
        <w:t>the</w:t>
      </w:r>
      <w:r>
        <w:rPr>
          <w:spacing w:val="-1"/>
        </w:rPr>
        <w:t xml:space="preserve"> </w:t>
      </w:r>
      <w:r>
        <w:t>recommendation</w:t>
      </w:r>
      <w:r>
        <w:rPr>
          <w:spacing w:val="-1"/>
        </w:rPr>
        <w:t xml:space="preserve"> </w:t>
      </w:r>
      <w:r>
        <w:t>in</w:t>
      </w:r>
      <w:r>
        <w:rPr>
          <w:spacing w:val="-1"/>
        </w:rPr>
        <w:t xml:space="preserve"> </w:t>
      </w:r>
      <w:r>
        <w:t>this</w:t>
      </w:r>
      <w:r>
        <w:rPr>
          <w:spacing w:val="-1"/>
        </w:rPr>
        <w:t xml:space="preserve"> </w:t>
      </w:r>
      <w:r>
        <w:t>case</w:t>
      </w:r>
      <w:r>
        <w:rPr>
          <w:spacing w:val="-1"/>
        </w:rPr>
        <w:t xml:space="preserve"> </w:t>
      </w:r>
      <w:r>
        <w:t>interferes</w:t>
      </w:r>
      <w:r>
        <w:rPr>
          <w:spacing w:val="-1"/>
        </w:rPr>
        <w:t xml:space="preserve"> </w:t>
      </w:r>
      <w:r>
        <w:t>with</w:t>
      </w:r>
      <w:r>
        <w:rPr>
          <w:spacing w:val="-1"/>
        </w:rPr>
        <w:t xml:space="preserve"> </w:t>
      </w:r>
      <w:proofErr w:type="gramStart"/>
      <w:r>
        <w:t>local</w:t>
      </w:r>
      <w:r>
        <w:rPr>
          <w:spacing w:val="-1"/>
        </w:rPr>
        <w:t xml:space="preserve"> </w:t>
      </w:r>
      <w:r>
        <w:t>residents</w:t>
      </w:r>
      <w:proofErr w:type="gramEnd"/>
      <w:r>
        <w:t>'</w:t>
      </w:r>
      <w:r>
        <w:rPr>
          <w:spacing w:val="-1"/>
        </w:rPr>
        <w:t xml:space="preserve"> </w:t>
      </w:r>
      <w:r>
        <w:t>right</w:t>
      </w:r>
      <w:r>
        <w:rPr>
          <w:spacing w:val="-1"/>
        </w:rPr>
        <w:t xml:space="preserve"> </w:t>
      </w:r>
      <w:r>
        <w:t>to respect for their private and family life, home and correspondence, except insofar as it is necessary</w:t>
      </w:r>
      <w:r>
        <w:rPr>
          <w:spacing w:val="-3"/>
        </w:rPr>
        <w:t xml:space="preserve"> </w:t>
      </w:r>
      <w:r>
        <w:t>to</w:t>
      </w:r>
      <w:r>
        <w:rPr>
          <w:spacing w:val="-3"/>
        </w:rPr>
        <w:t xml:space="preserve"> </w:t>
      </w:r>
      <w:r>
        <w:t>protect</w:t>
      </w:r>
      <w:r>
        <w:rPr>
          <w:spacing w:val="-3"/>
        </w:rPr>
        <w:t xml:space="preserve"> </w:t>
      </w:r>
      <w:r>
        <w:t>the</w:t>
      </w:r>
      <w:r>
        <w:rPr>
          <w:spacing w:val="-3"/>
        </w:rPr>
        <w:t xml:space="preserve"> </w:t>
      </w:r>
      <w:r>
        <w:t>rights</w:t>
      </w:r>
      <w:r>
        <w:rPr>
          <w:spacing w:val="-3"/>
        </w:rPr>
        <w:t xml:space="preserve"> </w:t>
      </w:r>
      <w:r>
        <w:t>and</w:t>
      </w:r>
      <w:r>
        <w:rPr>
          <w:spacing w:val="-3"/>
        </w:rPr>
        <w:t xml:space="preserve"> </w:t>
      </w:r>
      <w:r>
        <w:t>freedoms</w:t>
      </w:r>
      <w:r>
        <w:rPr>
          <w:spacing w:val="-3"/>
        </w:rPr>
        <w:t xml:space="preserve"> </w:t>
      </w:r>
      <w:r>
        <w:t>of</w:t>
      </w:r>
      <w:r>
        <w:rPr>
          <w:spacing w:val="-3"/>
        </w:rPr>
        <w:t xml:space="preserve"> </w:t>
      </w:r>
      <w:r>
        <w:t>others</w:t>
      </w:r>
      <w:r>
        <w:rPr>
          <w:spacing w:val="-3"/>
        </w:rPr>
        <w:t xml:space="preserve"> </w:t>
      </w:r>
      <w:r>
        <w:t>(in</w:t>
      </w:r>
      <w:r>
        <w:rPr>
          <w:spacing w:val="-3"/>
        </w:rPr>
        <w:t xml:space="preserve"> </w:t>
      </w:r>
      <w:r>
        <w:t>this</w:t>
      </w:r>
      <w:r>
        <w:rPr>
          <w:spacing w:val="-3"/>
        </w:rPr>
        <w:t xml:space="preserve"> </w:t>
      </w:r>
      <w:r>
        <w:t>case,</w:t>
      </w:r>
      <w:r>
        <w:rPr>
          <w:spacing w:val="-3"/>
        </w:rPr>
        <w:t xml:space="preserve"> </w:t>
      </w:r>
      <w:r>
        <w:t>the</w:t>
      </w:r>
      <w:r>
        <w:rPr>
          <w:spacing w:val="-3"/>
        </w:rPr>
        <w:t xml:space="preserve"> </w:t>
      </w:r>
      <w:r>
        <w:t>rights</w:t>
      </w:r>
      <w:r>
        <w:rPr>
          <w:spacing w:val="-3"/>
        </w:rPr>
        <w:t xml:space="preserve"> </w:t>
      </w:r>
      <w:r>
        <w:t>of</w:t>
      </w:r>
      <w:r>
        <w:rPr>
          <w:spacing w:val="-3"/>
        </w:rPr>
        <w:t xml:space="preserve"> </w:t>
      </w:r>
      <w:r>
        <w:t>the</w:t>
      </w:r>
      <w:r>
        <w:rPr>
          <w:spacing w:val="-3"/>
        </w:rPr>
        <w:t xml:space="preserve"> </w:t>
      </w:r>
      <w:r>
        <w:t xml:space="preserve">applicant). The Council is also permitted to control the use of property in accordance with the </w:t>
      </w:r>
      <w:proofErr w:type="gramStart"/>
      <w:r>
        <w:t>general public</w:t>
      </w:r>
      <w:proofErr w:type="gramEnd"/>
      <w:r>
        <w:t xml:space="preserve"> interest and the recommendation is considered to be a proportionate response to the submitted application based on the considerations set out in this report.</w:t>
      </w:r>
    </w:p>
    <w:p w14:paraId="0DB964AB" w14:textId="77777777" w:rsidR="002F0999" w:rsidRDefault="002F0999" w:rsidP="002F0999">
      <w:pPr>
        <w:pStyle w:val="BodyText"/>
        <w:spacing w:before="79"/>
      </w:pPr>
    </w:p>
    <w:p w14:paraId="1C57B7C9" w14:textId="77777777" w:rsidR="002F0999" w:rsidRDefault="002F0999" w:rsidP="002F0999">
      <w:pPr>
        <w:pStyle w:val="ListParagraph"/>
        <w:numPr>
          <w:ilvl w:val="1"/>
          <w:numId w:val="21"/>
        </w:numPr>
        <w:tabs>
          <w:tab w:val="left" w:pos="1097"/>
        </w:tabs>
        <w:spacing w:before="1"/>
        <w:ind w:left="1097" w:hanging="1045"/>
      </w:pPr>
      <w:r>
        <w:rPr>
          <w:noProof/>
        </w:rPr>
        <mc:AlternateContent>
          <mc:Choice Requires="wps">
            <w:drawing>
              <wp:anchor distT="0" distB="0" distL="0" distR="0" simplePos="0" relativeHeight="487618560" behindDoc="1" locked="0" layoutInCell="1" allowOverlap="1" wp14:anchorId="417D7440" wp14:editId="04E19DA3">
                <wp:simplePos x="0" y="0"/>
                <wp:positionH relativeFrom="page">
                  <wp:posOffset>1146810</wp:posOffset>
                </wp:positionH>
                <wp:positionV relativeFrom="paragraph">
                  <wp:posOffset>178261</wp:posOffset>
                </wp:positionV>
                <wp:extent cx="1087120" cy="1270"/>
                <wp:effectExtent l="0" t="0" r="0" b="0"/>
                <wp:wrapTopAndBottom/>
                <wp:docPr id="1199549778"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87120" cy="1270"/>
                        </a:xfrm>
                        <a:custGeom>
                          <a:avLst/>
                          <a:gdLst/>
                          <a:ahLst/>
                          <a:cxnLst/>
                          <a:rect l="l" t="t" r="r" b="b"/>
                          <a:pathLst>
                            <a:path w="1087120">
                              <a:moveTo>
                                <a:pt x="0" y="0"/>
                              </a:moveTo>
                              <a:lnTo>
                                <a:pt x="1086739" y="0"/>
                              </a:lnTo>
                            </a:path>
                          </a:pathLst>
                        </a:custGeom>
                        <a:ln w="9313">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w:pict>
              <v:shape w14:anchorId="46DE94EE" id="Graphic 11" o:spid="_x0000_s1026" style="position:absolute;margin-left:90.3pt;margin-top:14.05pt;width:85.6pt;height:.1pt;z-index:-15697920;visibility:visible;mso-wrap-style:square;mso-wrap-distance-left:0;mso-wrap-distance-top:0;mso-wrap-distance-right:0;mso-wrap-distance-bottom:0;mso-position-horizontal:absolute;mso-position-horizontal-relative:page;mso-position-vertical:absolute;mso-position-vertical-relative:text;v-text-anchor:top" coordsize="10871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" path="m,l1086739,e" filled="f" strokeweight=".25869mm">
                <v:path arrowok="t"/>
                <w10:wrap type="topAndBottom" anchorx="page"/>
              </v:shape>
            </w:pict>
          </mc:Fallback>
        </mc:AlternateContent>
      </w:r>
      <w:r>
        <w:t>Planning</w:t>
      </w:r>
      <w:r>
        <w:rPr>
          <w:spacing w:val="-8"/>
        </w:rPr>
        <w:t xml:space="preserve"> </w:t>
      </w:r>
      <w:r>
        <w:rPr>
          <w:spacing w:val="-2"/>
        </w:rPr>
        <w:t>Balance</w:t>
      </w:r>
    </w:p>
    <w:p w14:paraId="6C324E51" w14:textId="77777777" w:rsidR="002F0999" w:rsidRDefault="002F0999" w:rsidP="002F0999">
      <w:pPr>
        <w:pStyle w:val="BodyText"/>
        <w:spacing w:before="66"/>
      </w:pPr>
    </w:p>
    <w:p w14:paraId="60F37162" w14:textId="77777777" w:rsidR="002F0999" w:rsidRDefault="002F0999" w:rsidP="002F0999">
      <w:pPr>
        <w:pStyle w:val="ListParagraph"/>
        <w:numPr>
          <w:ilvl w:val="1"/>
          <w:numId w:val="21"/>
        </w:numPr>
        <w:tabs>
          <w:tab w:val="left" w:pos="1098"/>
        </w:tabs>
        <w:spacing w:line="208" w:lineRule="auto"/>
        <w:ind w:right="388"/>
      </w:pPr>
      <w:r>
        <w:t>As detailed above, Section 38 (6) of the Planning and Compulsory Purchase Act 2004, as amended,</w:t>
      </w:r>
      <w:r>
        <w:rPr>
          <w:spacing w:val="-4"/>
        </w:rPr>
        <w:t xml:space="preserve"> </w:t>
      </w:r>
      <w:r>
        <w:t>requires</w:t>
      </w:r>
      <w:r>
        <w:rPr>
          <w:spacing w:val="-4"/>
        </w:rPr>
        <w:t xml:space="preserve"> </w:t>
      </w:r>
      <w:r>
        <w:t>that</w:t>
      </w:r>
      <w:r>
        <w:rPr>
          <w:spacing w:val="-4"/>
        </w:rPr>
        <w:t xml:space="preserve"> </w:t>
      </w:r>
      <w:r>
        <w:t>the</w:t>
      </w:r>
      <w:r>
        <w:rPr>
          <w:spacing w:val="-4"/>
        </w:rPr>
        <w:t xml:space="preserve"> </w:t>
      </w:r>
      <w:r>
        <w:t>Local</w:t>
      </w:r>
      <w:r>
        <w:rPr>
          <w:spacing w:val="-4"/>
        </w:rPr>
        <w:t xml:space="preserve"> </w:t>
      </w:r>
      <w:r>
        <w:t>Planning</w:t>
      </w:r>
      <w:r>
        <w:rPr>
          <w:spacing w:val="-4"/>
        </w:rPr>
        <w:t xml:space="preserve"> </w:t>
      </w:r>
      <w:r>
        <w:t>Authority</w:t>
      </w:r>
      <w:r>
        <w:rPr>
          <w:spacing w:val="-4"/>
        </w:rPr>
        <w:t xml:space="preserve"> </w:t>
      </w:r>
      <w:r>
        <w:t>makes</w:t>
      </w:r>
      <w:r>
        <w:rPr>
          <w:spacing w:val="-4"/>
        </w:rPr>
        <w:t xml:space="preserve"> </w:t>
      </w:r>
      <w:r>
        <w:t>decisions</w:t>
      </w:r>
      <w:r>
        <w:rPr>
          <w:spacing w:val="-4"/>
        </w:rPr>
        <w:t xml:space="preserve"> </w:t>
      </w:r>
      <w:r>
        <w:t>in</w:t>
      </w:r>
      <w:r>
        <w:rPr>
          <w:spacing w:val="-4"/>
        </w:rPr>
        <w:t xml:space="preserve"> </w:t>
      </w:r>
      <w:r>
        <w:t>accordance</w:t>
      </w:r>
      <w:r>
        <w:rPr>
          <w:spacing w:val="-4"/>
        </w:rPr>
        <w:t xml:space="preserve"> </w:t>
      </w:r>
      <w:r>
        <w:t>with</w:t>
      </w:r>
      <w:r>
        <w:rPr>
          <w:spacing w:val="-4"/>
        </w:rPr>
        <w:t xml:space="preserve"> </w:t>
      </w:r>
      <w:r>
        <w:t>the adopted Development Plan, unless material considerations indicate otherwise.</w:t>
      </w:r>
    </w:p>
    <w:p w14:paraId="7651B575" w14:textId="77777777" w:rsidR="002F0999" w:rsidRDefault="002F0999" w:rsidP="002F0999">
      <w:pPr>
        <w:pStyle w:val="BodyText"/>
        <w:spacing w:before="107"/>
      </w:pPr>
    </w:p>
    <w:p w14:paraId="37AB492F" w14:textId="398B5388" w:rsidR="002F0999" w:rsidRDefault="002F0999" w:rsidP="002F0999">
      <w:pPr>
        <w:pStyle w:val="ListParagraph"/>
        <w:numPr>
          <w:ilvl w:val="1"/>
          <w:numId w:val="21"/>
        </w:numPr>
        <w:tabs>
          <w:tab w:val="left" w:pos="1098"/>
        </w:tabs>
        <w:spacing w:line="208" w:lineRule="auto"/>
        <w:ind w:right="252"/>
      </w:pPr>
      <w:r>
        <w:t xml:space="preserve">The application lies within the defined settlement </w:t>
      </w:r>
      <w:r w:rsidRPr="00C728B7">
        <w:t>boundar</w:t>
      </w:r>
      <w:r w:rsidR="00C728B7" w:rsidRPr="00C728B7">
        <w:t>y</w:t>
      </w:r>
      <w:r w:rsidRPr="00C728B7">
        <w:t xml:space="preserve"> of</w:t>
      </w:r>
      <w:r>
        <w:t xml:space="preserve"> Holbeach, a 'Main Service Centre'.</w:t>
      </w:r>
      <w:r>
        <w:rPr>
          <w:spacing w:val="-4"/>
        </w:rPr>
        <w:t xml:space="preserve"> </w:t>
      </w:r>
      <w:r>
        <w:t>The</w:t>
      </w:r>
      <w:r>
        <w:rPr>
          <w:spacing w:val="-4"/>
        </w:rPr>
        <w:t xml:space="preserve"> </w:t>
      </w:r>
      <w:r>
        <w:t>development</w:t>
      </w:r>
      <w:r>
        <w:rPr>
          <w:spacing w:val="-4"/>
        </w:rPr>
        <w:t xml:space="preserve"> </w:t>
      </w:r>
      <w:r>
        <w:t>seeks</w:t>
      </w:r>
      <w:r>
        <w:rPr>
          <w:spacing w:val="-4"/>
        </w:rPr>
        <w:t xml:space="preserve"> </w:t>
      </w:r>
      <w:r>
        <w:t>permission</w:t>
      </w:r>
      <w:r>
        <w:rPr>
          <w:spacing w:val="-4"/>
        </w:rPr>
        <w:t xml:space="preserve"> </w:t>
      </w:r>
      <w:r>
        <w:t>for</w:t>
      </w:r>
      <w:r>
        <w:rPr>
          <w:spacing w:val="-4"/>
        </w:rPr>
        <w:t xml:space="preserve"> </w:t>
      </w:r>
      <w:r>
        <w:t>57</w:t>
      </w:r>
      <w:r>
        <w:rPr>
          <w:spacing w:val="-4"/>
        </w:rPr>
        <w:t xml:space="preserve"> </w:t>
      </w:r>
      <w:r>
        <w:t>dwellings,</w:t>
      </w:r>
      <w:r>
        <w:rPr>
          <w:spacing w:val="-4"/>
        </w:rPr>
        <w:t xml:space="preserve"> </w:t>
      </w:r>
      <w:r>
        <w:t>with</w:t>
      </w:r>
      <w:r>
        <w:rPr>
          <w:spacing w:val="-4"/>
        </w:rPr>
        <w:t xml:space="preserve"> </w:t>
      </w:r>
      <w:r>
        <w:t>all</w:t>
      </w:r>
      <w:r>
        <w:rPr>
          <w:spacing w:val="-4"/>
        </w:rPr>
        <w:t xml:space="preserve"> </w:t>
      </w:r>
      <w:r>
        <w:t>dwellings</w:t>
      </w:r>
      <w:r>
        <w:rPr>
          <w:spacing w:val="-4"/>
        </w:rPr>
        <w:t xml:space="preserve"> </w:t>
      </w:r>
      <w:r>
        <w:t>being</w:t>
      </w:r>
      <w:r>
        <w:rPr>
          <w:spacing w:val="-4"/>
        </w:rPr>
        <w:t xml:space="preserve"> </w:t>
      </w:r>
      <w:r>
        <w:t>provided as affordable housing.</w:t>
      </w:r>
    </w:p>
    <w:p w14:paraId="41235755" w14:textId="77777777" w:rsidR="002F0999" w:rsidRDefault="002F0999" w:rsidP="002F0999">
      <w:pPr>
        <w:pStyle w:val="BodyText"/>
        <w:spacing w:before="107"/>
      </w:pPr>
    </w:p>
    <w:p w14:paraId="03DA27C2" w14:textId="77777777" w:rsidR="002F0999" w:rsidRDefault="002F0999" w:rsidP="002F0999">
      <w:pPr>
        <w:pStyle w:val="ListParagraph"/>
        <w:numPr>
          <w:ilvl w:val="1"/>
          <w:numId w:val="21"/>
        </w:numPr>
        <w:tabs>
          <w:tab w:val="left" w:pos="1098"/>
        </w:tabs>
        <w:spacing w:line="208" w:lineRule="auto"/>
        <w:ind w:right="83"/>
      </w:pPr>
      <w:r>
        <w:t>The application site comprises a reserve site. To date, when considering the requirements for the</w:t>
      </w:r>
      <w:r>
        <w:rPr>
          <w:spacing w:val="-3"/>
        </w:rPr>
        <w:t xml:space="preserve"> </w:t>
      </w:r>
      <w:r>
        <w:t>release</w:t>
      </w:r>
      <w:r>
        <w:rPr>
          <w:spacing w:val="-3"/>
        </w:rPr>
        <w:t xml:space="preserve"> </w:t>
      </w:r>
      <w:r>
        <w:t>of</w:t>
      </w:r>
      <w:r>
        <w:rPr>
          <w:spacing w:val="-3"/>
        </w:rPr>
        <w:t xml:space="preserve"> </w:t>
      </w:r>
      <w:r>
        <w:t>the</w:t>
      </w:r>
      <w:r>
        <w:rPr>
          <w:spacing w:val="-3"/>
        </w:rPr>
        <w:t xml:space="preserve"> </w:t>
      </w:r>
      <w:r>
        <w:t>Reserve</w:t>
      </w:r>
      <w:r>
        <w:rPr>
          <w:spacing w:val="-3"/>
        </w:rPr>
        <w:t xml:space="preserve"> </w:t>
      </w:r>
      <w:r>
        <w:t>Sites</w:t>
      </w:r>
      <w:r>
        <w:rPr>
          <w:spacing w:val="-3"/>
        </w:rPr>
        <w:t xml:space="preserve"> </w:t>
      </w:r>
      <w:r>
        <w:t>the</w:t>
      </w:r>
      <w:r>
        <w:rPr>
          <w:spacing w:val="-3"/>
        </w:rPr>
        <w:t xml:space="preserve"> </w:t>
      </w:r>
      <w:r>
        <w:t>Local</w:t>
      </w:r>
      <w:r>
        <w:rPr>
          <w:spacing w:val="-3"/>
        </w:rPr>
        <w:t xml:space="preserve"> </w:t>
      </w:r>
      <w:r>
        <w:t>Planning</w:t>
      </w:r>
      <w:r>
        <w:rPr>
          <w:spacing w:val="-3"/>
        </w:rPr>
        <w:t xml:space="preserve"> </w:t>
      </w:r>
      <w:r>
        <w:t>Authority</w:t>
      </w:r>
      <w:r>
        <w:rPr>
          <w:spacing w:val="-3"/>
        </w:rPr>
        <w:t xml:space="preserve"> </w:t>
      </w:r>
      <w:r>
        <w:t>can</w:t>
      </w:r>
      <w:r>
        <w:rPr>
          <w:spacing w:val="-3"/>
        </w:rPr>
        <w:t xml:space="preserve"> </w:t>
      </w:r>
      <w:r>
        <w:t>conclude</w:t>
      </w:r>
      <w:r>
        <w:rPr>
          <w:spacing w:val="-3"/>
        </w:rPr>
        <w:t xml:space="preserve"> </w:t>
      </w:r>
      <w:r>
        <w:t>that</w:t>
      </w:r>
      <w:r>
        <w:rPr>
          <w:spacing w:val="-3"/>
        </w:rPr>
        <w:t xml:space="preserve"> </w:t>
      </w:r>
      <w:r>
        <w:t>the</w:t>
      </w:r>
      <w:r>
        <w:rPr>
          <w:spacing w:val="-3"/>
        </w:rPr>
        <w:t xml:space="preserve"> </w:t>
      </w:r>
      <w:r>
        <w:t>trigger</w:t>
      </w:r>
      <w:r>
        <w:rPr>
          <w:spacing w:val="-3"/>
        </w:rPr>
        <w:t xml:space="preserve"> </w:t>
      </w:r>
      <w:r>
        <w:t xml:space="preserve">point for the release of the reserve sites has not been met. This means the proposal does not technically accord with the Local Plan. Notwithstanding this, the </w:t>
      </w:r>
      <w:proofErr w:type="gramStart"/>
      <w:r>
        <w:t>District</w:t>
      </w:r>
      <w:proofErr w:type="gramEnd"/>
      <w:r>
        <w:t>, and Holbeach specifically,</w:t>
      </w:r>
      <w:r>
        <w:rPr>
          <w:spacing w:val="-1"/>
        </w:rPr>
        <w:t xml:space="preserve"> </w:t>
      </w:r>
      <w:r>
        <w:t>are</w:t>
      </w:r>
      <w:r>
        <w:rPr>
          <w:spacing w:val="-1"/>
        </w:rPr>
        <w:t xml:space="preserve"> </w:t>
      </w:r>
      <w:r>
        <w:t>underperforming</w:t>
      </w:r>
      <w:r>
        <w:rPr>
          <w:spacing w:val="-1"/>
        </w:rPr>
        <w:t xml:space="preserve"> </w:t>
      </w:r>
      <w:r>
        <w:t>in</w:t>
      </w:r>
      <w:r>
        <w:rPr>
          <w:spacing w:val="-1"/>
        </w:rPr>
        <w:t xml:space="preserve"> </w:t>
      </w:r>
      <w:r>
        <w:t>the</w:t>
      </w:r>
      <w:r>
        <w:rPr>
          <w:spacing w:val="-1"/>
        </w:rPr>
        <w:t xml:space="preserve"> </w:t>
      </w:r>
      <w:r>
        <w:t>delivery</w:t>
      </w:r>
      <w:r>
        <w:rPr>
          <w:spacing w:val="-1"/>
        </w:rPr>
        <w:t xml:space="preserve"> </w:t>
      </w:r>
      <w:r>
        <w:t>of</w:t>
      </w:r>
      <w:r>
        <w:rPr>
          <w:spacing w:val="-1"/>
        </w:rPr>
        <w:t xml:space="preserve"> </w:t>
      </w:r>
      <w:r>
        <w:t>affordable</w:t>
      </w:r>
      <w:r>
        <w:rPr>
          <w:spacing w:val="-1"/>
        </w:rPr>
        <w:t xml:space="preserve"> </w:t>
      </w:r>
      <w:r>
        <w:t>housing.</w:t>
      </w:r>
      <w:r>
        <w:rPr>
          <w:spacing w:val="-1"/>
        </w:rPr>
        <w:t xml:space="preserve"> </w:t>
      </w:r>
      <w:r>
        <w:t>Whilst</w:t>
      </w:r>
      <w:r>
        <w:rPr>
          <w:spacing w:val="-1"/>
        </w:rPr>
        <w:t xml:space="preserve"> </w:t>
      </w:r>
      <w:r>
        <w:t>the</w:t>
      </w:r>
      <w:r>
        <w:rPr>
          <w:spacing w:val="-1"/>
        </w:rPr>
        <w:t xml:space="preserve"> </w:t>
      </w:r>
      <w:r>
        <w:t>delivery</w:t>
      </w:r>
      <w:r>
        <w:rPr>
          <w:spacing w:val="-1"/>
        </w:rPr>
        <w:t xml:space="preserve"> </w:t>
      </w:r>
      <w:r>
        <w:t>of</w:t>
      </w:r>
      <w:r>
        <w:rPr>
          <w:spacing w:val="-1"/>
        </w:rPr>
        <w:t xml:space="preserve"> </w:t>
      </w:r>
      <w:r>
        <w:t>this provision can be provided through the implementation of market led schemes, including allocations, the SELLP is clear in that development proposal specifically for affordable housing development also contribute, and are supported, under Policy 18 of the SELLP.</w:t>
      </w:r>
    </w:p>
    <w:p w14:paraId="6333E2B7" w14:textId="77777777" w:rsidR="002F0999" w:rsidRDefault="002F0999" w:rsidP="002F0999">
      <w:pPr>
        <w:pStyle w:val="BodyText"/>
        <w:spacing w:before="106"/>
      </w:pPr>
    </w:p>
    <w:p w14:paraId="588D6AE2" w14:textId="77777777" w:rsidR="002F0999" w:rsidRDefault="002F0999" w:rsidP="002F0999">
      <w:pPr>
        <w:pStyle w:val="ListParagraph"/>
        <w:numPr>
          <w:ilvl w:val="1"/>
          <w:numId w:val="21"/>
        </w:numPr>
        <w:tabs>
          <w:tab w:val="left" w:pos="1098"/>
        </w:tabs>
        <w:spacing w:line="208" w:lineRule="auto"/>
        <w:ind w:right="122"/>
      </w:pPr>
      <w:r>
        <w:t>In this regard, the affordable nature of the scheme is a material consideration and holds significant weight within the planning balance and as such, a balanced decision must be reached. When considering the development together with the requirements of local and national policy, it is considered that the social and economic benefits of the affordable housing provision offered, coupled with the acceptability of residential development within the site more broadly;</w:t>
      </w:r>
      <w:r>
        <w:rPr>
          <w:spacing w:val="-4"/>
        </w:rPr>
        <w:t xml:space="preserve"> </w:t>
      </w:r>
      <w:r>
        <w:t>albeit</w:t>
      </w:r>
      <w:r>
        <w:rPr>
          <w:spacing w:val="-4"/>
        </w:rPr>
        <w:t xml:space="preserve"> </w:t>
      </w:r>
      <w:r>
        <w:t>being</w:t>
      </w:r>
      <w:r>
        <w:rPr>
          <w:spacing w:val="-4"/>
        </w:rPr>
        <w:t xml:space="preserve"> </w:t>
      </w:r>
      <w:r>
        <w:t>contrary</w:t>
      </w:r>
      <w:r>
        <w:rPr>
          <w:spacing w:val="-4"/>
        </w:rPr>
        <w:t xml:space="preserve"> </w:t>
      </w:r>
      <w:r>
        <w:t>to</w:t>
      </w:r>
      <w:r>
        <w:rPr>
          <w:spacing w:val="-4"/>
        </w:rPr>
        <w:t xml:space="preserve"> </w:t>
      </w:r>
      <w:r>
        <w:t>the</w:t>
      </w:r>
      <w:r>
        <w:rPr>
          <w:spacing w:val="-4"/>
        </w:rPr>
        <w:t xml:space="preserve"> </w:t>
      </w:r>
      <w:r>
        <w:t>requirements</w:t>
      </w:r>
      <w:r>
        <w:rPr>
          <w:spacing w:val="-4"/>
        </w:rPr>
        <w:t xml:space="preserve"> </w:t>
      </w:r>
      <w:r>
        <w:t>of</w:t>
      </w:r>
      <w:r>
        <w:rPr>
          <w:spacing w:val="-4"/>
        </w:rPr>
        <w:t xml:space="preserve"> </w:t>
      </w:r>
      <w:r>
        <w:t>Policy</w:t>
      </w:r>
      <w:r>
        <w:rPr>
          <w:spacing w:val="-4"/>
        </w:rPr>
        <w:t xml:space="preserve"> </w:t>
      </w:r>
      <w:r>
        <w:t>12</w:t>
      </w:r>
      <w:r>
        <w:rPr>
          <w:spacing w:val="-4"/>
        </w:rPr>
        <w:t xml:space="preserve"> </w:t>
      </w:r>
      <w:r>
        <w:t>(Reserve</w:t>
      </w:r>
      <w:r>
        <w:rPr>
          <w:spacing w:val="-4"/>
        </w:rPr>
        <w:t xml:space="preserve"> </w:t>
      </w:r>
      <w:r>
        <w:t>Sites)</w:t>
      </w:r>
      <w:r>
        <w:rPr>
          <w:spacing w:val="-4"/>
        </w:rPr>
        <w:t xml:space="preserve"> </w:t>
      </w:r>
      <w:r>
        <w:t>in</w:t>
      </w:r>
      <w:r>
        <w:rPr>
          <w:spacing w:val="-4"/>
        </w:rPr>
        <w:t xml:space="preserve"> </w:t>
      </w:r>
      <w:r>
        <w:t>that</w:t>
      </w:r>
      <w:r>
        <w:rPr>
          <w:spacing w:val="-4"/>
        </w:rPr>
        <w:t xml:space="preserve"> </w:t>
      </w:r>
      <w:r>
        <w:t>the</w:t>
      </w:r>
      <w:r>
        <w:rPr>
          <w:spacing w:val="-4"/>
        </w:rPr>
        <w:t xml:space="preserve"> </w:t>
      </w:r>
      <w:r>
        <w:t>trigger point for their release has not been met, gives rise to notable benefits that must be attributed significant weight in this instance. In this regard, officers are of the opinion that the benefits associated with the provision of a 100% affordable housing scheme, outweighs the resultant harm from the technical non-compliance with Policy 12 of the SELLP in the planning balance, and justifies this minor departure from planning policy.</w:t>
      </w:r>
    </w:p>
    <w:p w14:paraId="444A493A" w14:textId="77777777" w:rsidR="002F0999" w:rsidRDefault="002F0999" w:rsidP="002F0999">
      <w:pPr>
        <w:pStyle w:val="BodyText"/>
        <w:spacing w:before="106"/>
      </w:pPr>
    </w:p>
    <w:p w14:paraId="70E809D6" w14:textId="77777777" w:rsidR="002F0999" w:rsidRDefault="002F0999" w:rsidP="002F0999">
      <w:pPr>
        <w:pStyle w:val="ListParagraph"/>
        <w:numPr>
          <w:ilvl w:val="1"/>
          <w:numId w:val="21"/>
        </w:numPr>
        <w:tabs>
          <w:tab w:val="left" w:pos="1098"/>
        </w:tabs>
        <w:spacing w:line="208" w:lineRule="auto"/>
        <w:ind w:right="588"/>
      </w:pPr>
      <w:r>
        <w:t>As</w:t>
      </w:r>
      <w:r>
        <w:rPr>
          <w:spacing w:val="-4"/>
        </w:rPr>
        <w:t xml:space="preserve"> </w:t>
      </w:r>
      <w:r>
        <w:t>such,</w:t>
      </w:r>
      <w:r>
        <w:rPr>
          <w:spacing w:val="-4"/>
        </w:rPr>
        <w:t xml:space="preserve"> </w:t>
      </w:r>
      <w:r>
        <w:t>it</w:t>
      </w:r>
      <w:r>
        <w:rPr>
          <w:spacing w:val="-4"/>
        </w:rPr>
        <w:t xml:space="preserve"> </w:t>
      </w:r>
      <w:r>
        <w:t>is</w:t>
      </w:r>
      <w:r>
        <w:rPr>
          <w:spacing w:val="-4"/>
        </w:rPr>
        <w:t xml:space="preserve"> </w:t>
      </w:r>
      <w:r>
        <w:t>considered</w:t>
      </w:r>
      <w:r>
        <w:rPr>
          <w:spacing w:val="-4"/>
        </w:rPr>
        <w:t xml:space="preserve"> </w:t>
      </w:r>
      <w:r>
        <w:t>that</w:t>
      </w:r>
      <w:r>
        <w:rPr>
          <w:spacing w:val="-4"/>
        </w:rPr>
        <w:t xml:space="preserve"> </w:t>
      </w:r>
      <w:r>
        <w:t>on</w:t>
      </w:r>
      <w:r>
        <w:rPr>
          <w:spacing w:val="-4"/>
        </w:rPr>
        <w:t xml:space="preserve"> </w:t>
      </w:r>
      <w:r>
        <w:t>balance,</w:t>
      </w:r>
      <w:r>
        <w:rPr>
          <w:spacing w:val="-4"/>
        </w:rPr>
        <w:t xml:space="preserve"> </w:t>
      </w:r>
      <w:r>
        <w:t>the</w:t>
      </w:r>
      <w:r>
        <w:rPr>
          <w:spacing w:val="-4"/>
        </w:rPr>
        <w:t xml:space="preserve"> </w:t>
      </w:r>
      <w:r>
        <w:t>principle</w:t>
      </w:r>
      <w:r>
        <w:rPr>
          <w:spacing w:val="-4"/>
        </w:rPr>
        <w:t xml:space="preserve"> </w:t>
      </w:r>
      <w:r>
        <w:t>of</w:t>
      </w:r>
      <w:r>
        <w:rPr>
          <w:spacing w:val="-4"/>
        </w:rPr>
        <w:t xml:space="preserve"> </w:t>
      </w:r>
      <w:r>
        <w:t>residential</w:t>
      </w:r>
      <w:r>
        <w:rPr>
          <w:spacing w:val="-4"/>
        </w:rPr>
        <w:t xml:space="preserve"> </w:t>
      </w:r>
      <w:r>
        <w:t>development</w:t>
      </w:r>
      <w:r>
        <w:rPr>
          <w:spacing w:val="-4"/>
        </w:rPr>
        <w:t xml:space="preserve"> </w:t>
      </w:r>
      <w:r>
        <w:t>on</w:t>
      </w:r>
      <w:r>
        <w:rPr>
          <w:spacing w:val="-4"/>
        </w:rPr>
        <w:t xml:space="preserve"> </w:t>
      </w:r>
      <w:r>
        <w:t>site</w:t>
      </w:r>
      <w:r>
        <w:rPr>
          <w:spacing w:val="-4"/>
        </w:rPr>
        <w:t xml:space="preserve"> </w:t>
      </w:r>
      <w:r>
        <w:t xml:space="preserve">is </w:t>
      </w:r>
      <w:r>
        <w:rPr>
          <w:spacing w:val="-2"/>
        </w:rPr>
        <w:t>acceptable.</w:t>
      </w:r>
    </w:p>
    <w:p w14:paraId="10CE59CC" w14:textId="77777777" w:rsidR="002F0999" w:rsidRDefault="002F0999" w:rsidP="002F0999">
      <w:pPr>
        <w:pStyle w:val="BodyText"/>
        <w:spacing w:before="107"/>
      </w:pPr>
    </w:p>
    <w:p w14:paraId="57578EBF" w14:textId="5CA15C0A" w:rsidR="002F0999" w:rsidRDefault="002F0999" w:rsidP="002F0999">
      <w:pPr>
        <w:pStyle w:val="ListParagraph"/>
        <w:numPr>
          <w:ilvl w:val="1"/>
          <w:numId w:val="21"/>
        </w:numPr>
        <w:tabs>
          <w:tab w:val="left" w:pos="1098"/>
        </w:tabs>
        <w:spacing w:line="208" w:lineRule="auto"/>
        <w:ind w:right="159"/>
      </w:pPr>
      <w:r>
        <w:t>Furthermore, the proposal is not considered to give rise to significant or unacceptable adverse impacts that would warrant the refusal of planning permission in this case, when assessing the remaining</w:t>
      </w:r>
      <w:r>
        <w:rPr>
          <w:spacing w:val="-5"/>
        </w:rPr>
        <w:t xml:space="preserve"> </w:t>
      </w:r>
      <w:r>
        <w:t>relevant</w:t>
      </w:r>
      <w:r>
        <w:rPr>
          <w:spacing w:val="-5"/>
        </w:rPr>
        <w:t xml:space="preserve"> </w:t>
      </w:r>
      <w:r>
        <w:t>material</w:t>
      </w:r>
      <w:r>
        <w:rPr>
          <w:spacing w:val="-5"/>
        </w:rPr>
        <w:t xml:space="preserve"> </w:t>
      </w:r>
      <w:r>
        <w:t>considerations</w:t>
      </w:r>
      <w:r>
        <w:rPr>
          <w:spacing w:val="-5"/>
        </w:rPr>
        <w:t xml:space="preserve"> </w:t>
      </w:r>
      <w:r>
        <w:t>that</w:t>
      </w:r>
      <w:r>
        <w:rPr>
          <w:spacing w:val="-5"/>
        </w:rPr>
        <w:t xml:space="preserve"> </w:t>
      </w:r>
      <w:r>
        <w:t>could</w:t>
      </w:r>
      <w:r>
        <w:rPr>
          <w:spacing w:val="-5"/>
        </w:rPr>
        <w:t xml:space="preserve"> </w:t>
      </w:r>
      <w:r>
        <w:t>weigh</w:t>
      </w:r>
      <w:r>
        <w:rPr>
          <w:spacing w:val="-5"/>
        </w:rPr>
        <w:t xml:space="preserve"> </w:t>
      </w:r>
      <w:r>
        <w:t>against</w:t>
      </w:r>
      <w:r>
        <w:rPr>
          <w:spacing w:val="-5"/>
        </w:rPr>
        <w:t xml:space="preserve"> </w:t>
      </w:r>
      <w:r>
        <w:t>the</w:t>
      </w:r>
      <w:r>
        <w:rPr>
          <w:spacing w:val="-5"/>
        </w:rPr>
        <w:t xml:space="preserve"> </w:t>
      </w:r>
      <w:r>
        <w:t>proposal.</w:t>
      </w:r>
      <w:r>
        <w:rPr>
          <w:spacing w:val="-5"/>
        </w:rPr>
        <w:t xml:space="preserve"> </w:t>
      </w:r>
      <w:r>
        <w:t>The</w:t>
      </w:r>
      <w:r>
        <w:rPr>
          <w:spacing w:val="-5"/>
        </w:rPr>
        <w:t xml:space="preserve"> </w:t>
      </w:r>
      <w:r>
        <w:t>proposal comprises a design and layout that is viewed to be acceptable</w:t>
      </w:r>
      <w:r w:rsidR="00C728B7">
        <w:t>.</w:t>
      </w:r>
      <w:r>
        <w:t xml:space="preserve"> Furthermore, the development would deliver positive gains in terms of BNG provision which is afforded positive weight in the</w:t>
      </w:r>
    </w:p>
    <w:p w14:paraId="550C1299" w14:textId="77777777" w:rsidR="002F0999" w:rsidRDefault="002F0999" w:rsidP="002F0999">
      <w:pPr>
        <w:pStyle w:val="ListParagraph"/>
        <w:spacing w:line="208" w:lineRule="auto"/>
        <w:sectPr w:rsidR="002F0999" w:rsidSect="002F0999">
          <w:pgSz w:w="11900" w:h="16840"/>
          <w:pgMar w:top="840" w:right="708" w:bottom="280" w:left="708" w:header="720" w:footer="720" w:gutter="0"/>
          <w:cols w:space="720"/>
        </w:sectPr>
      </w:pPr>
    </w:p>
    <w:p w14:paraId="4B324FEC" w14:textId="77777777" w:rsidR="002F0999" w:rsidRDefault="002F0999" w:rsidP="002F0999">
      <w:pPr>
        <w:pStyle w:val="BodyText"/>
        <w:spacing w:before="73"/>
      </w:pPr>
      <w:r>
        <w:lastRenderedPageBreak/>
        <w:t>planning</w:t>
      </w:r>
      <w:r>
        <w:rPr>
          <w:spacing w:val="-10"/>
        </w:rPr>
        <w:t xml:space="preserve"> </w:t>
      </w:r>
      <w:r>
        <w:rPr>
          <w:spacing w:val="-2"/>
        </w:rPr>
        <w:t>balance.</w:t>
      </w:r>
    </w:p>
    <w:p w14:paraId="6430F07E" w14:textId="77777777" w:rsidR="002F0999" w:rsidRDefault="002F0999" w:rsidP="002F0999">
      <w:pPr>
        <w:pStyle w:val="BodyText"/>
        <w:spacing w:before="101"/>
      </w:pPr>
    </w:p>
    <w:p w14:paraId="4486F0DC" w14:textId="6996D461" w:rsidR="002F0999" w:rsidRPr="00AA238D" w:rsidRDefault="002F0999" w:rsidP="002F0999">
      <w:pPr>
        <w:pStyle w:val="ListParagraph"/>
        <w:numPr>
          <w:ilvl w:val="1"/>
          <w:numId w:val="21"/>
        </w:numPr>
        <w:tabs>
          <w:tab w:val="left" w:pos="1098"/>
        </w:tabs>
        <w:spacing w:line="208" w:lineRule="auto"/>
        <w:ind w:right="75"/>
      </w:pPr>
      <w:r w:rsidRPr="00AA238D">
        <w:t>Whilst</w:t>
      </w:r>
      <w:r w:rsidRPr="00AA238D">
        <w:rPr>
          <w:spacing w:val="-3"/>
        </w:rPr>
        <w:t xml:space="preserve"> </w:t>
      </w:r>
      <w:r w:rsidRPr="00AA238D">
        <w:t>it</w:t>
      </w:r>
      <w:r w:rsidRPr="00AA238D">
        <w:rPr>
          <w:spacing w:val="-3"/>
        </w:rPr>
        <w:t xml:space="preserve"> </w:t>
      </w:r>
      <w:r w:rsidRPr="00AA238D">
        <w:t>is</w:t>
      </w:r>
      <w:r w:rsidRPr="00AA238D">
        <w:rPr>
          <w:spacing w:val="-3"/>
        </w:rPr>
        <w:t xml:space="preserve"> </w:t>
      </w:r>
      <w:r w:rsidRPr="00AA238D">
        <w:t>noted</w:t>
      </w:r>
      <w:r w:rsidRPr="00AA238D">
        <w:rPr>
          <w:spacing w:val="-3"/>
        </w:rPr>
        <w:t xml:space="preserve"> </w:t>
      </w:r>
      <w:r w:rsidRPr="00AA238D">
        <w:t>that</w:t>
      </w:r>
      <w:r w:rsidRPr="00AA238D">
        <w:rPr>
          <w:spacing w:val="-3"/>
        </w:rPr>
        <w:t xml:space="preserve"> </w:t>
      </w:r>
      <w:r w:rsidRPr="00AA238D">
        <w:t>the</w:t>
      </w:r>
      <w:r w:rsidRPr="00AA238D">
        <w:rPr>
          <w:spacing w:val="-3"/>
        </w:rPr>
        <w:t xml:space="preserve"> </w:t>
      </w:r>
      <w:r w:rsidRPr="00AA238D">
        <w:t>proposal</w:t>
      </w:r>
      <w:r w:rsidRPr="00AA238D">
        <w:rPr>
          <w:spacing w:val="-3"/>
        </w:rPr>
        <w:t xml:space="preserve"> </w:t>
      </w:r>
      <w:r w:rsidRPr="00AA238D">
        <w:t>would</w:t>
      </w:r>
      <w:r w:rsidRPr="00AA238D">
        <w:rPr>
          <w:spacing w:val="-3"/>
        </w:rPr>
        <w:t xml:space="preserve"> </w:t>
      </w:r>
      <w:r w:rsidRPr="00AA238D">
        <w:t>not</w:t>
      </w:r>
      <w:r w:rsidRPr="00AA238D">
        <w:rPr>
          <w:spacing w:val="-3"/>
        </w:rPr>
        <w:t xml:space="preserve"> </w:t>
      </w:r>
      <w:r w:rsidRPr="00AA238D">
        <w:t>be</w:t>
      </w:r>
      <w:r w:rsidRPr="00AA238D">
        <w:rPr>
          <w:spacing w:val="-3"/>
        </w:rPr>
        <w:t xml:space="preserve"> </w:t>
      </w:r>
      <w:r w:rsidRPr="00AA238D">
        <w:t>viable,</w:t>
      </w:r>
      <w:r w:rsidRPr="00AA238D">
        <w:rPr>
          <w:spacing w:val="-3"/>
        </w:rPr>
        <w:t xml:space="preserve"> </w:t>
      </w:r>
      <w:r w:rsidRPr="00AA238D">
        <w:t>as</w:t>
      </w:r>
      <w:r w:rsidRPr="00AA238D">
        <w:rPr>
          <w:spacing w:val="-3"/>
        </w:rPr>
        <w:t xml:space="preserve"> </w:t>
      </w:r>
      <w:r w:rsidRPr="00AA238D">
        <w:t>a</w:t>
      </w:r>
      <w:r w:rsidRPr="00AA238D">
        <w:rPr>
          <w:spacing w:val="-3"/>
        </w:rPr>
        <w:t xml:space="preserve"> </w:t>
      </w:r>
      <w:r w:rsidRPr="00AA238D">
        <w:t>fully</w:t>
      </w:r>
      <w:r w:rsidRPr="00AA238D">
        <w:rPr>
          <w:spacing w:val="-3"/>
        </w:rPr>
        <w:t xml:space="preserve"> </w:t>
      </w:r>
      <w:r w:rsidRPr="00AA238D">
        <w:t>affordable</w:t>
      </w:r>
      <w:r w:rsidRPr="00AA238D">
        <w:rPr>
          <w:spacing w:val="-3"/>
        </w:rPr>
        <w:t xml:space="preserve"> </w:t>
      </w:r>
      <w:r w:rsidRPr="00AA238D">
        <w:t>scheme,</w:t>
      </w:r>
      <w:r w:rsidRPr="00AA238D">
        <w:rPr>
          <w:spacing w:val="-3"/>
        </w:rPr>
        <w:t xml:space="preserve"> </w:t>
      </w:r>
      <w:r w:rsidRPr="00AA238D">
        <w:t>with</w:t>
      </w:r>
      <w:r w:rsidRPr="00AA238D">
        <w:rPr>
          <w:spacing w:val="-3"/>
        </w:rPr>
        <w:t xml:space="preserve"> </w:t>
      </w:r>
      <w:r w:rsidRPr="00AA238D">
        <w:t>further S106</w:t>
      </w:r>
      <w:r w:rsidRPr="00AA238D">
        <w:rPr>
          <w:spacing w:val="-3"/>
        </w:rPr>
        <w:t xml:space="preserve"> </w:t>
      </w:r>
      <w:r w:rsidRPr="00AA238D">
        <w:t>sums.</w:t>
      </w:r>
      <w:r w:rsidRPr="00AA238D">
        <w:rPr>
          <w:spacing w:val="-3"/>
        </w:rPr>
        <w:t xml:space="preserve"> </w:t>
      </w:r>
      <w:r w:rsidRPr="00AA238D">
        <w:t>Having</w:t>
      </w:r>
      <w:r w:rsidRPr="00AA238D">
        <w:rPr>
          <w:spacing w:val="-3"/>
        </w:rPr>
        <w:t xml:space="preserve"> </w:t>
      </w:r>
      <w:r w:rsidRPr="00AA238D">
        <w:t>regard</w:t>
      </w:r>
      <w:r w:rsidRPr="00AA238D">
        <w:rPr>
          <w:spacing w:val="-3"/>
        </w:rPr>
        <w:t xml:space="preserve"> </w:t>
      </w:r>
      <w:r w:rsidRPr="00AA238D">
        <w:t>to</w:t>
      </w:r>
      <w:r w:rsidRPr="00AA238D">
        <w:rPr>
          <w:spacing w:val="-3"/>
        </w:rPr>
        <w:t xml:space="preserve"> </w:t>
      </w:r>
      <w:r w:rsidRPr="00AA238D">
        <w:t>the</w:t>
      </w:r>
      <w:r w:rsidRPr="00AA238D">
        <w:rPr>
          <w:spacing w:val="-3"/>
        </w:rPr>
        <w:t xml:space="preserve"> </w:t>
      </w:r>
      <w:r w:rsidRPr="00AA238D">
        <w:t>allowance</w:t>
      </w:r>
      <w:r w:rsidRPr="00AA238D">
        <w:rPr>
          <w:spacing w:val="-3"/>
        </w:rPr>
        <w:t xml:space="preserve"> </w:t>
      </w:r>
      <w:r w:rsidRPr="00AA238D">
        <w:t>made</w:t>
      </w:r>
      <w:r w:rsidRPr="00AA238D">
        <w:rPr>
          <w:spacing w:val="-3"/>
        </w:rPr>
        <w:t xml:space="preserve"> </w:t>
      </w:r>
      <w:r w:rsidRPr="00AA238D">
        <w:t>under</w:t>
      </w:r>
      <w:r w:rsidRPr="00AA238D">
        <w:rPr>
          <w:spacing w:val="-3"/>
        </w:rPr>
        <w:t xml:space="preserve"> </w:t>
      </w:r>
      <w:r w:rsidRPr="00AA238D">
        <w:t>Policy</w:t>
      </w:r>
      <w:r w:rsidRPr="00AA238D">
        <w:rPr>
          <w:spacing w:val="-3"/>
        </w:rPr>
        <w:t xml:space="preserve"> </w:t>
      </w:r>
      <w:r w:rsidRPr="00AA238D">
        <w:t>6</w:t>
      </w:r>
      <w:r w:rsidRPr="00AA238D">
        <w:rPr>
          <w:spacing w:val="-3"/>
        </w:rPr>
        <w:t xml:space="preserve"> </w:t>
      </w:r>
      <w:r w:rsidRPr="00AA238D">
        <w:t>of</w:t>
      </w:r>
      <w:r w:rsidRPr="00AA238D">
        <w:rPr>
          <w:spacing w:val="-3"/>
        </w:rPr>
        <w:t xml:space="preserve"> </w:t>
      </w:r>
      <w:r w:rsidRPr="00AA238D">
        <w:t>the</w:t>
      </w:r>
      <w:r w:rsidRPr="00AA238D">
        <w:rPr>
          <w:spacing w:val="-3"/>
        </w:rPr>
        <w:t xml:space="preserve"> </w:t>
      </w:r>
      <w:r w:rsidRPr="00AA238D">
        <w:t>South</w:t>
      </w:r>
      <w:r w:rsidRPr="00AA238D">
        <w:rPr>
          <w:spacing w:val="-3"/>
        </w:rPr>
        <w:t xml:space="preserve"> </w:t>
      </w:r>
      <w:r w:rsidRPr="00AA238D">
        <w:t>East</w:t>
      </w:r>
      <w:r w:rsidRPr="00AA238D">
        <w:rPr>
          <w:spacing w:val="-3"/>
        </w:rPr>
        <w:t xml:space="preserve"> </w:t>
      </w:r>
      <w:r w:rsidRPr="00AA238D">
        <w:t>Lincolnshire Local</w:t>
      </w:r>
      <w:r w:rsidRPr="00AA238D">
        <w:rPr>
          <w:spacing w:val="-3"/>
        </w:rPr>
        <w:t xml:space="preserve"> </w:t>
      </w:r>
      <w:r w:rsidRPr="00AA238D">
        <w:t>Plan</w:t>
      </w:r>
      <w:r w:rsidRPr="00AA238D">
        <w:rPr>
          <w:spacing w:val="-3"/>
        </w:rPr>
        <w:t xml:space="preserve"> </w:t>
      </w:r>
      <w:r w:rsidRPr="00AA238D">
        <w:t>(2019),</w:t>
      </w:r>
      <w:r w:rsidRPr="00AA238D">
        <w:rPr>
          <w:spacing w:val="-3"/>
        </w:rPr>
        <w:t xml:space="preserve"> </w:t>
      </w:r>
      <w:r w:rsidRPr="00AA238D">
        <w:t>and</w:t>
      </w:r>
      <w:r w:rsidRPr="00AA238D">
        <w:rPr>
          <w:spacing w:val="-3"/>
        </w:rPr>
        <w:t xml:space="preserve"> </w:t>
      </w:r>
      <w:r w:rsidRPr="00AA238D">
        <w:t>given</w:t>
      </w:r>
      <w:r w:rsidRPr="00AA238D">
        <w:rPr>
          <w:spacing w:val="-3"/>
        </w:rPr>
        <w:t xml:space="preserve"> </w:t>
      </w:r>
      <w:r w:rsidRPr="00AA238D">
        <w:t>that</w:t>
      </w:r>
      <w:r w:rsidRPr="00AA238D">
        <w:rPr>
          <w:spacing w:val="-3"/>
        </w:rPr>
        <w:t xml:space="preserve"> </w:t>
      </w:r>
      <w:r w:rsidRPr="00AA238D">
        <w:t>the</w:t>
      </w:r>
      <w:r w:rsidRPr="00AA238D">
        <w:rPr>
          <w:spacing w:val="-3"/>
        </w:rPr>
        <w:t xml:space="preserve"> </w:t>
      </w:r>
      <w:r w:rsidRPr="00AA238D">
        <w:t>applicant</w:t>
      </w:r>
      <w:r w:rsidRPr="00AA238D">
        <w:rPr>
          <w:spacing w:val="-3"/>
        </w:rPr>
        <w:t xml:space="preserve"> </w:t>
      </w:r>
      <w:r w:rsidRPr="00AA238D">
        <w:t>has</w:t>
      </w:r>
      <w:r w:rsidRPr="00AA238D">
        <w:rPr>
          <w:spacing w:val="-3"/>
        </w:rPr>
        <w:t xml:space="preserve"> </w:t>
      </w:r>
      <w:r w:rsidRPr="00AA238D">
        <w:t>demonstrated</w:t>
      </w:r>
      <w:r w:rsidRPr="00AA238D">
        <w:rPr>
          <w:spacing w:val="-3"/>
        </w:rPr>
        <w:t xml:space="preserve"> </w:t>
      </w:r>
      <w:r w:rsidRPr="00AA238D">
        <w:t>through</w:t>
      </w:r>
      <w:r w:rsidRPr="00AA238D">
        <w:rPr>
          <w:spacing w:val="-3"/>
        </w:rPr>
        <w:t xml:space="preserve"> </w:t>
      </w:r>
      <w:r w:rsidRPr="00AA238D">
        <w:t>viability,</w:t>
      </w:r>
      <w:r w:rsidRPr="00AA238D">
        <w:rPr>
          <w:spacing w:val="-3"/>
        </w:rPr>
        <w:t xml:space="preserve"> </w:t>
      </w:r>
      <w:r w:rsidRPr="00AA238D">
        <w:t>which</w:t>
      </w:r>
      <w:r w:rsidRPr="00AA238D">
        <w:rPr>
          <w:spacing w:val="-3"/>
        </w:rPr>
        <w:t xml:space="preserve"> </w:t>
      </w:r>
      <w:r w:rsidRPr="00AA238D">
        <w:t>in</w:t>
      </w:r>
      <w:r w:rsidRPr="00AA238D">
        <w:rPr>
          <w:spacing w:val="-3"/>
        </w:rPr>
        <w:t xml:space="preserve"> </w:t>
      </w:r>
      <w:r w:rsidRPr="00AA238D">
        <w:t>turn has been independently assessed, it is considered that the removal of any ask for contributions set out above are in this instance necessary to make the scheme deliverable, and this stance,</w:t>
      </w:r>
      <w:r w:rsidRPr="00AA238D">
        <w:rPr>
          <w:spacing w:val="40"/>
        </w:rPr>
        <w:t xml:space="preserve"> </w:t>
      </w:r>
      <w:r w:rsidRPr="00AA238D">
        <w:t>in securing the scheme as a 100% affordable housing scheme, should be given the greater weight in this instance. As addressed within the report above,</w:t>
      </w:r>
      <w:r w:rsidR="003E1C40" w:rsidRPr="00AA238D">
        <w:t xml:space="preserve"> </w:t>
      </w:r>
      <w:r w:rsidRPr="00AA238D">
        <w:t xml:space="preserve">the provision of an </w:t>
      </w:r>
      <w:proofErr w:type="gramStart"/>
      <w:r w:rsidRPr="00AA238D">
        <w:t>all affordable</w:t>
      </w:r>
      <w:proofErr w:type="gramEnd"/>
      <w:r w:rsidRPr="00AA238D">
        <w:t xml:space="preserve"> housing scheme offers significant public and social benefits to the District; a matter of significant weight, </w:t>
      </w:r>
      <w:bookmarkStart w:id="2" w:name="_Hlk232068305"/>
      <w:r w:rsidRPr="00AA238D">
        <w:t>and is of further benefit given the clear</w:t>
      </w:r>
      <w:r w:rsidR="00AA238D" w:rsidRPr="00AA238D">
        <w:t xml:space="preserve">, </w:t>
      </w:r>
      <w:r w:rsidRPr="00AA238D">
        <w:t>and evidenced</w:t>
      </w:r>
      <w:r w:rsidR="00AA238D" w:rsidRPr="00AA238D">
        <w:t>,</w:t>
      </w:r>
      <w:r w:rsidRPr="00AA238D">
        <w:t xml:space="preserve"> </w:t>
      </w:r>
      <w:proofErr w:type="spellStart"/>
      <w:r w:rsidRPr="00AA238D">
        <w:t>localised</w:t>
      </w:r>
      <w:proofErr w:type="spellEnd"/>
      <w:r w:rsidRPr="00AA238D">
        <w:t xml:space="preserve"> need </w:t>
      </w:r>
      <w:r w:rsidR="00AA238D" w:rsidRPr="00AA238D">
        <w:t xml:space="preserve">identified </w:t>
      </w:r>
      <w:r w:rsidRPr="00AA238D">
        <w:t>for Holbeach.</w:t>
      </w:r>
      <w:bookmarkEnd w:id="2"/>
    </w:p>
    <w:p w14:paraId="07D2EEA8" w14:textId="77777777" w:rsidR="002F0999" w:rsidRDefault="002F0999" w:rsidP="002F0999">
      <w:pPr>
        <w:pStyle w:val="BodyText"/>
        <w:spacing w:before="106"/>
      </w:pPr>
    </w:p>
    <w:p w14:paraId="421A687D" w14:textId="77777777" w:rsidR="002F0999" w:rsidRDefault="002F0999" w:rsidP="002F0999">
      <w:pPr>
        <w:pStyle w:val="ListParagraph"/>
        <w:numPr>
          <w:ilvl w:val="1"/>
          <w:numId w:val="21"/>
        </w:numPr>
        <w:tabs>
          <w:tab w:val="left" w:pos="1098"/>
        </w:tabs>
        <w:spacing w:line="208" w:lineRule="auto"/>
        <w:ind w:right="144"/>
      </w:pPr>
      <w:r>
        <w:t>In this regard, when considering the benefits of the proposal in that the development seeks to provide an additional 57 dwellings within a site, which would all comprise affordable housing, it is considered that the planning balance is in favour of the development, being a suitable, appropriately</w:t>
      </w:r>
      <w:r>
        <w:rPr>
          <w:spacing w:val="-4"/>
        </w:rPr>
        <w:t xml:space="preserve"> </w:t>
      </w:r>
      <w:r>
        <w:t>designed</w:t>
      </w:r>
      <w:r>
        <w:rPr>
          <w:spacing w:val="-4"/>
        </w:rPr>
        <w:t xml:space="preserve"> </w:t>
      </w:r>
      <w:r>
        <w:t>and</w:t>
      </w:r>
      <w:r>
        <w:rPr>
          <w:spacing w:val="-4"/>
        </w:rPr>
        <w:t xml:space="preserve"> </w:t>
      </w:r>
      <w:r>
        <w:t>sustainable</w:t>
      </w:r>
      <w:r>
        <w:rPr>
          <w:spacing w:val="-4"/>
        </w:rPr>
        <w:t xml:space="preserve"> </w:t>
      </w:r>
      <w:r>
        <w:t>development.</w:t>
      </w:r>
      <w:r>
        <w:rPr>
          <w:spacing w:val="-4"/>
        </w:rPr>
        <w:t xml:space="preserve"> </w:t>
      </w:r>
      <w:r>
        <w:t>In</w:t>
      </w:r>
      <w:r>
        <w:rPr>
          <w:spacing w:val="-4"/>
        </w:rPr>
        <w:t xml:space="preserve"> </w:t>
      </w:r>
      <w:r>
        <w:t>this</w:t>
      </w:r>
      <w:r>
        <w:rPr>
          <w:spacing w:val="-4"/>
        </w:rPr>
        <w:t xml:space="preserve"> </w:t>
      </w:r>
      <w:r>
        <w:t>regard</w:t>
      </w:r>
      <w:r>
        <w:rPr>
          <w:spacing w:val="-4"/>
        </w:rPr>
        <w:t xml:space="preserve"> </w:t>
      </w:r>
      <w:r>
        <w:t>the</w:t>
      </w:r>
      <w:r>
        <w:rPr>
          <w:spacing w:val="-4"/>
        </w:rPr>
        <w:t xml:space="preserve"> </w:t>
      </w:r>
      <w:r>
        <w:t>proposal</w:t>
      </w:r>
      <w:r>
        <w:rPr>
          <w:spacing w:val="-4"/>
        </w:rPr>
        <w:t xml:space="preserve"> </w:t>
      </w:r>
      <w:r>
        <w:t>would</w:t>
      </w:r>
      <w:r>
        <w:rPr>
          <w:spacing w:val="-4"/>
        </w:rPr>
        <w:t xml:space="preserve"> </w:t>
      </w:r>
      <w:r>
        <w:t>make</w:t>
      </w:r>
      <w:r>
        <w:rPr>
          <w:spacing w:val="-4"/>
        </w:rPr>
        <w:t xml:space="preserve"> </w:t>
      </w:r>
      <w:r>
        <w:t xml:space="preserve">a significant contribution to the supply and provision of housing in the </w:t>
      </w:r>
      <w:proofErr w:type="gramStart"/>
      <w:r>
        <w:t>District</w:t>
      </w:r>
      <w:proofErr w:type="gramEnd"/>
      <w:r>
        <w:t>. This would include a</w:t>
      </w:r>
      <w:r>
        <w:rPr>
          <w:spacing w:val="-4"/>
        </w:rPr>
        <w:t xml:space="preserve"> </w:t>
      </w:r>
      <w:r>
        <w:t>significant</w:t>
      </w:r>
      <w:r>
        <w:rPr>
          <w:spacing w:val="-4"/>
        </w:rPr>
        <w:t xml:space="preserve"> </w:t>
      </w:r>
      <w:r>
        <w:t>provision</w:t>
      </w:r>
      <w:r>
        <w:rPr>
          <w:spacing w:val="-4"/>
        </w:rPr>
        <w:t xml:space="preserve"> </w:t>
      </w:r>
      <w:r>
        <w:t>of</w:t>
      </w:r>
      <w:r>
        <w:rPr>
          <w:spacing w:val="-4"/>
        </w:rPr>
        <w:t xml:space="preserve"> </w:t>
      </w:r>
      <w:r>
        <w:t>affordable</w:t>
      </w:r>
      <w:r>
        <w:rPr>
          <w:spacing w:val="-4"/>
        </w:rPr>
        <w:t xml:space="preserve"> </w:t>
      </w:r>
      <w:r>
        <w:t>housing,</w:t>
      </w:r>
      <w:r>
        <w:rPr>
          <w:spacing w:val="-4"/>
        </w:rPr>
        <w:t xml:space="preserve"> </w:t>
      </w:r>
      <w:r>
        <w:t>making</w:t>
      </w:r>
      <w:r>
        <w:rPr>
          <w:spacing w:val="-4"/>
        </w:rPr>
        <w:t xml:space="preserve"> </w:t>
      </w:r>
      <w:r>
        <w:t>a</w:t>
      </w:r>
      <w:r>
        <w:rPr>
          <w:spacing w:val="-4"/>
        </w:rPr>
        <w:t xml:space="preserve"> </w:t>
      </w:r>
      <w:r>
        <w:t>positive</w:t>
      </w:r>
      <w:r>
        <w:rPr>
          <w:spacing w:val="-4"/>
        </w:rPr>
        <w:t xml:space="preserve"> </w:t>
      </w:r>
      <w:r>
        <w:t>contribution</w:t>
      </w:r>
      <w:r>
        <w:rPr>
          <w:spacing w:val="-4"/>
        </w:rPr>
        <w:t xml:space="preserve"> </w:t>
      </w:r>
      <w:r>
        <w:t>to</w:t>
      </w:r>
      <w:r>
        <w:rPr>
          <w:spacing w:val="-4"/>
        </w:rPr>
        <w:t xml:space="preserve"> </w:t>
      </w:r>
      <w:r>
        <w:t>an</w:t>
      </w:r>
      <w:r>
        <w:rPr>
          <w:spacing w:val="-4"/>
        </w:rPr>
        <w:t xml:space="preserve"> </w:t>
      </w:r>
      <w:r>
        <w:t>identified</w:t>
      </w:r>
      <w:r>
        <w:rPr>
          <w:spacing w:val="-4"/>
        </w:rPr>
        <w:t xml:space="preserve"> </w:t>
      </w:r>
      <w:r>
        <w:t xml:space="preserve">local </w:t>
      </w:r>
      <w:r>
        <w:rPr>
          <w:spacing w:val="-2"/>
        </w:rPr>
        <w:t>need.</w:t>
      </w:r>
    </w:p>
    <w:p w14:paraId="0A276BDD" w14:textId="77777777" w:rsidR="002F0999" w:rsidRDefault="002F0999" w:rsidP="002F0999">
      <w:pPr>
        <w:pStyle w:val="BodyText"/>
        <w:spacing w:before="80"/>
      </w:pPr>
    </w:p>
    <w:p w14:paraId="2561B8B5" w14:textId="77777777" w:rsidR="002F0999" w:rsidRDefault="002F0999" w:rsidP="002F0999">
      <w:pPr>
        <w:pStyle w:val="Heading2"/>
        <w:numPr>
          <w:ilvl w:val="1"/>
          <w:numId w:val="21"/>
        </w:numPr>
        <w:tabs>
          <w:tab w:val="left" w:pos="1097"/>
        </w:tabs>
        <w:ind w:left="1097" w:hanging="1045"/>
      </w:pPr>
      <w:r>
        <w:rPr>
          <w:spacing w:val="-2"/>
        </w:rPr>
        <w:t>Conclusion</w:t>
      </w:r>
    </w:p>
    <w:p w14:paraId="30F7ACCE" w14:textId="77777777" w:rsidR="002F0999" w:rsidRDefault="002F0999" w:rsidP="002F0999">
      <w:pPr>
        <w:pStyle w:val="BodyText"/>
        <w:spacing w:before="101"/>
        <w:rPr>
          <w:b/>
        </w:rPr>
      </w:pPr>
    </w:p>
    <w:p w14:paraId="28AD2564" w14:textId="77777777" w:rsidR="002F0999" w:rsidRDefault="002F0999" w:rsidP="002F0999">
      <w:pPr>
        <w:pStyle w:val="ListParagraph"/>
        <w:numPr>
          <w:ilvl w:val="1"/>
          <w:numId w:val="21"/>
        </w:numPr>
        <w:tabs>
          <w:tab w:val="left" w:pos="1098"/>
        </w:tabs>
        <w:spacing w:line="208" w:lineRule="auto"/>
        <w:ind w:right="62"/>
      </w:pPr>
      <w:r>
        <w:t>Taking into consideration the factors raised above, whilst being at conflict with Policy 12, it is considered</w:t>
      </w:r>
      <w:r>
        <w:rPr>
          <w:spacing w:val="-3"/>
        </w:rPr>
        <w:t xml:space="preserve"> </w:t>
      </w:r>
      <w:r>
        <w:t>that</w:t>
      </w:r>
      <w:r>
        <w:rPr>
          <w:spacing w:val="-3"/>
        </w:rPr>
        <w:t xml:space="preserve"> </w:t>
      </w:r>
      <w:r>
        <w:t>the</w:t>
      </w:r>
      <w:r>
        <w:rPr>
          <w:spacing w:val="-3"/>
        </w:rPr>
        <w:t xml:space="preserve"> </w:t>
      </w:r>
      <w:r>
        <w:t>proposal</w:t>
      </w:r>
      <w:r>
        <w:rPr>
          <w:spacing w:val="-3"/>
        </w:rPr>
        <w:t xml:space="preserve"> </w:t>
      </w:r>
      <w:r>
        <w:t>is</w:t>
      </w:r>
      <w:r>
        <w:rPr>
          <w:spacing w:val="-3"/>
        </w:rPr>
        <w:t xml:space="preserve"> </w:t>
      </w:r>
      <w:r>
        <w:t>would</w:t>
      </w:r>
      <w:r>
        <w:rPr>
          <w:spacing w:val="-3"/>
        </w:rPr>
        <w:t xml:space="preserve"> </w:t>
      </w:r>
      <w:r>
        <w:t>be</w:t>
      </w:r>
      <w:r>
        <w:rPr>
          <w:spacing w:val="-3"/>
        </w:rPr>
        <w:t xml:space="preserve"> </w:t>
      </w:r>
      <w:r>
        <w:t>in</w:t>
      </w:r>
      <w:r>
        <w:rPr>
          <w:spacing w:val="-3"/>
        </w:rPr>
        <w:t xml:space="preserve"> </w:t>
      </w:r>
      <w:r>
        <w:t>accordance</w:t>
      </w:r>
      <w:r>
        <w:rPr>
          <w:spacing w:val="-3"/>
        </w:rPr>
        <w:t xml:space="preserve"> </w:t>
      </w:r>
      <w:r>
        <w:t>with</w:t>
      </w:r>
      <w:r>
        <w:rPr>
          <w:spacing w:val="-3"/>
        </w:rPr>
        <w:t xml:space="preserve"> </w:t>
      </w:r>
      <w:r>
        <w:t>Policies</w:t>
      </w:r>
      <w:r>
        <w:rPr>
          <w:spacing w:val="-3"/>
        </w:rPr>
        <w:t xml:space="preserve"> </w:t>
      </w:r>
      <w:r>
        <w:t>1,</w:t>
      </w:r>
      <w:r>
        <w:rPr>
          <w:spacing w:val="-3"/>
        </w:rPr>
        <w:t xml:space="preserve"> </w:t>
      </w:r>
      <w:r>
        <w:t>2,</w:t>
      </w:r>
      <w:r>
        <w:rPr>
          <w:spacing w:val="-3"/>
        </w:rPr>
        <w:t xml:space="preserve"> </w:t>
      </w:r>
      <w:r>
        <w:t>3,</w:t>
      </w:r>
      <w:r>
        <w:rPr>
          <w:spacing w:val="-3"/>
        </w:rPr>
        <w:t xml:space="preserve"> </w:t>
      </w:r>
      <w:r>
        <w:t>4,</w:t>
      </w:r>
      <w:r>
        <w:rPr>
          <w:spacing w:val="-3"/>
        </w:rPr>
        <w:t xml:space="preserve"> </w:t>
      </w:r>
      <w:r>
        <w:t>6,</w:t>
      </w:r>
      <w:r>
        <w:rPr>
          <w:spacing w:val="-3"/>
        </w:rPr>
        <w:t xml:space="preserve"> </w:t>
      </w:r>
      <w:r>
        <w:t>10,</w:t>
      </w:r>
      <w:r>
        <w:rPr>
          <w:spacing w:val="-3"/>
        </w:rPr>
        <w:t xml:space="preserve"> </w:t>
      </w:r>
      <w:r>
        <w:t>11,</w:t>
      </w:r>
      <w:r>
        <w:rPr>
          <w:spacing w:val="-3"/>
        </w:rPr>
        <w:t xml:space="preserve"> </w:t>
      </w:r>
      <w:r>
        <w:t>17,</w:t>
      </w:r>
      <w:r>
        <w:rPr>
          <w:spacing w:val="-3"/>
        </w:rPr>
        <w:t xml:space="preserve"> </w:t>
      </w:r>
      <w:r>
        <w:t>28, 30,</w:t>
      </w:r>
      <w:r>
        <w:rPr>
          <w:spacing w:val="-1"/>
        </w:rPr>
        <w:t xml:space="preserve"> </w:t>
      </w:r>
      <w:r>
        <w:t>and</w:t>
      </w:r>
      <w:r>
        <w:rPr>
          <w:spacing w:val="-1"/>
        </w:rPr>
        <w:t xml:space="preserve"> </w:t>
      </w:r>
      <w:r>
        <w:t>36</w:t>
      </w:r>
      <w:r>
        <w:rPr>
          <w:spacing w:val="-1"/>
        </w:rPr>
        <w:t xml:space="preserve"> </w:t>
      </w:r>
      <w:r>
        <w:t>of</w:t>
      </w:r>
      <w:r>
        <w:rPr>
          <w:spacing w:val="-1"/>
        </w:rPr>
        <w:t xml:space="preserve"> </w:t>
      </w:r>
      <w:r>
        <w:t>the</w:t>
      </w:r>
      <w:r>
        <w:rPr>
          <w:spacing w:val="-1"/>
        </w:rPr>
        <w:t xml:space="preserve"> </w:t>
      </w:r>
      <w:r>
        <w:t>South</w:t>
      </w:r>
      <w:r>
        <w:rPr>
          <w:spacing w:val="-1"/>
        </w:rPr>
        <w:t xml:space="preserve"> </w:t>
      </w:r>
      <w:r>
        <w:t>East</w:t>
      </w:r>
      <w:r>
        <w:rPr>
          <w:spacing w:val="-1"/>
        </w:rPr>
        <w:t xml:space="preserve"> </w:t>
      </w:r>
      <w:r>
        <w:t>Lincolnshire</w:t>
      </w:r>
      <w:r>
        <w:rPr>
          <w:spacing w:val="-1"/>
        </w:rPr>
        <w:t xml:space="preserve"> </w:t>
      </w:r>
      <w:r>
        <w:t>Local</w:t>
      </w:r>
      <w:r>
        <w:rPr>
          <w:spacing w:val="-1"/>
        </w:rPr>
        <w:t xml:space="preserve"> </w:t>
      </w:r>
      <w:r>
        <w:t>Plan</w:t>
      </w:r>
      <w:r>
        <w:rPr>
          <w:spacing w:val="-1"/>
        </w:rPr>
        <w:t xml:space="preserve"> </w:t>
      </w:r>
      <w:r>
        <w:t>(SELLP),</w:t>
      </w:r>
      <w:r>
        <w:rPr>
          <w:spacing w:val="-1"/>
        </w:rPr>
        <w:t xml:space="preserve"> </w:t>
      </w:r>
      <w:r>
        <w:t>2019;</w:t>
      </w:r>
      <w:r>
        <w:rPr>
          <w:spacing w:val="-1"/>
        </w:rPr>
        <w:t xml:space="preserve"> </w:t>
      </w:r>
      <w:r>
        <w:t>in</w:t>
      </w:r>
      <w:r>
        <w:rPr>
          <w:spacing w:val="-1"/>
        </w:rPr>
        <w:t xml:space="preserve"> </w:t>
      </w:r>
      <w:r>
        <w:t>addition</w:t>
      </w:r>
      <w:r>
        <w:rPr>
          <w:spacing w:val="-1"/>
        </w:rPr>
        <w:t xml:space="preserve"> </w:t>
      </w:r>
      <w:r>
        <w:t>to</w:t>
      </w:r>
      <w:r>
        <w:rPr>
          <w:spacing w:val="-1"/>
        </w:rPr>
        <w:t xml:space="preserve"> </w:t>
      </w:r>
      <w:r>
        <w:t>the</w:t>
      </w:r>
      <w:r>
        <w:rPr>
          <w:spacing w:val="-1"/>
        </w:rPr>
        <w:t xml:space="preserve"> </w:t>
      </w:r>
      <w:r>
        <w:t>identified sections contained within the National Planning Policy Framework (NPFF) (December 2024). There are no significant factors in this case that would outweigh the benefits of the proposal; therefore, in considering all the matters raised above, as expressed within the planning balance section, the planning balance is in favour of the proposal.</w:t>
      </w:r>
    </w:p>
    <w:p w14:paraId="48C6DB66" w14:textId="77777777" w:rsidR="005A1E3D" w:rsidRDefault="005A1E3D">
      <w:pPr>
        <w:pStyle w:val="BodyText"/>
        <w:spacing w:before="79"/>
        <w:ind w:left="0"/>
      </w:pPr>
    </w:p>
    <w:p w14:paraId="48C6DB67" w14:textId="77777777" w:rsidR="005A1E3D" w:rsidRDefault="00AE2093">
      <w:pPr>
        <w:pStyle w:val="Heading1"/>
        <w:numPr>
          <w:ilvl w:val="1"/>
          <w:numId w:val="8"/>
        </w:numPr>
        <w:tabs>
          <w:tab w:val="left" w:pos="1097"/>
        </w:tabs>
        <w:spacing w:before="1"/>
        <w:ind w:left="1097" w:hanging="1045"/>
      </w:pPr>
      <w:r>
        <w:rPr>
          <w:spacing w:val="-2"/>
        </w:rPr>
        <w:t>RECOMMENDATIONS</w:t>
      </w:r>
    </w:p>
    <w:p w14:paraId="48C6DB68" w14:textId="77777777" w:rsidR="005A1E3D" w:rsidRDefault="005A1E3D">
      <w:pPr>
        <w:pStyle w:val="BodyText"/>
        <w:spacing w:before="100"/>
        <w:ind w:left="0"/>
        <w:rPr>
          <w:b/>
        </w:rPr>
      </w:pPr>
    </w:p>
    <w:p w14:paraId="48C6DB69" w14:textId="77777777" w:rsidR="005A1E3D" w:rsidRDefault="00AE2093">
      <w:pPr>
        <w:pStyle w:val="ListParagraph"/>
        <w:numPr>
          <w:ilvl w:val="1"/>
          <w:numId w:val="8"/>
        </w:numPr>
        <w:tabs>
          <w:tab w:val="left" w:pos="1098"/>
        </w:tabs>
        <w:spacing w:line="208" w:lineRule="auto"/>
        <w:ind w:right="85"/>
      </w:pPr>
      <w:r>
        <w:t>On balance, it is recommended that the application be approved, subject to the schedule of conditions outlined within section 9.0 of this report, and subject to the completion of a Section 106</w:t>
      </w:r>
      <w:r>
        <w:rPr>
          <w:spacing w:val="-4"/>
        </w:rPr>
        <w:t xml:space="preserve"> </w:t>
      </w:r>
      <w:r>
        <w:t>Agreement</w:t>
      </w:r>
      <w:r>
        <w:rPr>
          <w:spacing w:val="-4"/>
        </w:rPr>
        <w:t xml:space="preserve"> </w:t>
      </w:r>
      <w:r>
        <w:t>securing</w:t>
      </w:r>
      <w:r>
        <w:rPr>
          <w:spacing w:val="-4"/>
        </w:rPr>
        <w:t xml:space="preserve"> </w:t>
      </w:r>
      <w:r>
        <w:t>the</w:t>
      </w:r>
      <w:r>
        <w:rPr>
          <w:spacing w:val="-4"/>
        </w:rPr>
        <w:t xml:space="preserve"> </w:t>
      </w:r>
      <w:r>
        <w:t>site</w:t>
      </w:r>
      <w:r>
        <w:rPr>
          <w:spacing w:val="-4"/>
        </w:rPr>
        <w:t xml:space="preserve"> </w:t>
      </w:r>
      <w:r>
        <w:t>as</w:t>
      </w:r>
      <w:r>
        <w:rPr>
          <w:spacing w:val="-4"/>
        </w:rPr>
        <w:t xml:space="preserve"> </w:t>
      </w:r>
      <w:r>
        <w:t>an</w:t>
      </w:r>
      <w:r>
        <w:rPr>
          <w:spacing w:val="-4"/>
        </w:rPr>
        <w:t xml:space="preserve"> </w:t>
      </w:r>
      <w:r>
        <w:t>entirely</w:t>
      </w:r>
      <w:r>
        <w:rPr>
          <w:spacing w:val="-4"/>
        </w:rPr>
        <w:t xml:space="preserve"> </w:t>
      </w:r>
      <w:r>
        <w:t>affordable</w:t>
      </w:r>
      <w:r>
        <w:rPr>
          <w:spacing w:val="-4"/>
        </w:rPr>
        <w:t xml:space="preserve"> </w:t>
      </w:r>
      <w:r>
        <w:t>housing</w:t>
      </w:r>
      <w:r>
        <w:rPr>
          <w:spacing w:val="-4"/>
        </w:rPr>
        <w:t xml:space="preserve"> </w:t>
      </w:r>
      <w:r>
        <w:t>scheme,</w:t>
      </w:r>
      <w:r>
        <w:rPr>
          <w:spacing w:val="-4"/>
        </w:rPr>
        <w:t xml:space="preserve"> </w:t>
      </w:r>
      <w:r>
        <w:t>as</w:t>
      </w:r>
      <w:r>
        <w:rPr>
          <w:spacing w:val="-4"/>
        </w:rPr>
        <w:t xml:space="preserve"> </w:t>
      </w:r>
      <w:r>
        <w:t>set</w:t>
      </w:r>
      <w:r>
        <w:rPr>
          <w:spacing w:val="-4"/>
        </w:rPr>
        <w:t xml:space="preserve"> </w:t>
      </w:r>
      <w:r>
        <w:t>out</w:t>
      </w:r>
      <w:r>
        <w:rPr>
          <w:spacing w:val="-4"/>
        </w:rPr>
        <w:t xml:space="preserve"> </w:t>
      </w:r>
      <w:r>
        <w:t>within</w:t>
      </w:r>
      <w:r>
        <w:rPr>
          <w:spacing w:val="-4"/>
        </w:rPr>
        <w:t xml:space="preserve"> </w:t>
      </w:r>
      <w:r>
        <w:t>the report above.</w:t>
      </w:r>
    </w:p>
    <w:p w14:paraId="48C6DB6A" w14:textId="77777777" w:rsidR="005A1E3D" w:rsidRDefault="005A1E3D">
      <w:pPr>
        <w:pStyle w:val="BodyText"/>
        <w:spacing w:before="80"/>
        <w:ind w:left="0"/>
      </w:pPr>
    </w:p>
    <w:p w14:paraId="48C6DB6B" w14:textId="569E36A8" w:rsidR="005A1E3D" w:rsidRDefault="00AE2093">
      <w:pPr>
        <w:pStyle w:val="Heading2"/>
        <w:tabs>
          <w:tab w:val="left" w:pos="1097"/>
        </w:tabs>
        <w:ind w:left="52" w:firstLine="0"/>
      </w:pPr>
      <w:r>
        <w:rPr>
          <w:spacing w:val="-5"/>
        </w:rPr>
        <w:t>9.0</w:t>
      </w:r>
      <w:r>
        <w:tab/>
      </w:r>
      <w:r w:rsidR="0076660B">
        <w:rPr>
          <w:spacing w:val="-5"/>
        </w:rPr>
        <w:t>CONDITIONS</w:t>
      </w:r>
    </w:p>
    <w:p w14:paraId="48C6DB6C" w14:textId="77777777" w:rsidR="005A1E3D" w:rsidRDefault="005A1E3D">
      <w:pPr>
        <w:pStyle w:val="BodyText"/>
        <w:spacing w:before="101"/>
        <w:ind w:left="0"/>
        <w:rPr>
          <w:b/>
        </w:rPr>
      </w:pPr>
    </w:p>
    <w:p w14:paraId="48C6DB6D" w14:textId="77777777" w:rsidR="005A1E3D" w:rsidRDefault="00AE2093">
      <w:pPr>
        <w:pStyle w:val="ListParagraph"/>
        <w:numPr>
          <w:ilvl w:val="0"/>
          <w:numId w:val="7"/>
        </w:numPr>
        <w:tabs>
          <w:tab w:val="left" w:pos="1098"/>
        </w:tabs>
        <w:spacing w:line="208" w:lineRule="auto"/>
        <w:ind w:right="207"/>
      </w:pPr>
      <w:r>
        <w:t>The</w:t>
      </w:r>
      <w:r>
        <w:rPr>
          <w:spacing w:val="-4"/>
        </w:rPr>
        <w:t xml:space="preserve"> </w:t>
      </w:r>
      <w:r>
        <w:t>development</w:t>
      </w:r>
      <w:r>
        <w:rPr>
          <w:spacing w:val="-4"/>
        </w:rPr>
        <w:t xml:space="preserve"> </w:t>
      </w:r>
      <w:r>
        <w:t>must</w:t>
      </w:r>
      <w:r>
        <w:rPr>
          <w:spacing w:val="-4"/>
        </w:rPr>
        <w:t xml:space="preserve"> </w:t>
      </w:r>
      <w:r>
        <w:t>be</w:t>
      </w:r>
      <w:r>
        <w:rPr>
          <w:spacing w:val="-4"/>
        </w:rPr>
        <w:t xml:space="preserve"> </w:t>
      </w:r>
      <w:r>
        <w:t>begun</w:t>
      </w:r>
      <w:r>
        <w:rPr>
          <w:spacing w:val="-4"/>
        </w:rPr>
        <w:t xml:space="preserve"> </w:t>
      </w:r>
      <w:r>
        <w:t>not</w:t>
      </w:r>
      <w:r>
        <w:rPr>
          <w:spacing w:val="-4"/>
        </w:rPr>
        <w:t xml:space="preserve"> </w:t>
      </w:r>
      <w:r>
        <w:t>later</w:t>
      </w:r>
      <w:r>
        <w:rPr>
          <w:spacing w:val="-4"/>
        </w:rPr>
        <w:t xml:space="preserve"> </w:t>
      </w:r>
      <w:r>
        <w:t>than</w:t>
      </w:r>
      <w:r>
        <w:rPr>
          <w:spacing w:val="-4"/>
        </w:rPr>
        <w:t xml:space="preserve"> </w:t>
      </w:r>
      <w:r>
        <w:t>the</w:t>
      </w:r>
      <w:r>
        <w:rPr>
          <w:spacing w:val="-4"/>
        </w:rPr>
        <w:t xml:space="preserve"> </w:t>
      </w:r>
      <w:r>
        <w:t>expiration</w:t>
      </w:r>
      <w:r>
        <w:rPr>
          <w:spacing w:val="-4"/>
        </w:rPr>
        <w:t xml:space="preserve"> </w:t>
      </w:r>
      <w:r>
        <w:t>of</w:t>
      </w:r>
      <w:r>
        <w:rPr>
          <w:spacing w:val="-4"/>
        </w:rPr>
        <w:t xml:space="preserve"> </w:t>
      </w:r>
      <w:r>
        <w:t>three</w:t>
      </w:r>
      <w:r>
        <w:rPr>
          <w:spacing w:val="-4"/>
        </w:rPr>
        <w:t xml:space="preserve"> </w:t>
      </w:r>
      <w:r>
        <w:t>years</w:t>
      </w:r>
      <w:r>
        <w:rPr>
          <w:spacing w:val="-4"/>
        </w:rPr>
        <w:t xml:space="preserve"> </w:t>
      </w:r>
      <w:r>
        <w:t>beginning</w:t>
      </w:r>
      <w:r>
        <w:rPr>
          <w:spacing w:val="-4"/>
        </w:rPr>
        <w:t xml:space="preserve"> </w:t>
      </w:r>
      <w:r>
        <w:t>with</w:t>
      </w:r>
      <w:r>
        <w:rPr>
          <w:spacing w:val="-4"/>
        </w:rPr>
        <w:t xml:space="preserve"> </w:t>
      </w:r>
      <w:r>
        <w:t>the date of this permission.</w:t>
      </w:r>
    </w:p>
    <w:p w14:paraId="48C6DB6E" w14:textId="77777777" w:rsidR="005A1E3D" w:rsidRDefault="00AE2093">
      <w:pPr>
        <w:pStyle w:val="BodyText"/>
        <w:spacing w:before="220" w:line="208" w:lineRule="auto"/>
      </w:pPr>
      <w:r>
        <w:t>Reason:</w:t>
      </w:r>
      <w:r>
        <w:rPr>
          <w:spacing w:val="-3"/>
        </w:rPr>
        <w:t xml:space="preserve"> </w:t>
      </w:r>
      <w:r>
        <w:t>As</w:t>
      </w:r>
      <w:r>
        <w:rPr>
          <w:spacing w:val="-3"/>
        </w:rPr>
        <w:t xml:space="preserve"> </w:t>
      </w:r>
      <w:r>
        <w:t>required</w:t>
      </w:r>
      <w:r>
        <w:rPr>
          <w:spacing w:val="-3"/>
        </w:rPr>
        <w:t xml:space="preserve"> </w:t>
      </w:r>
      <w:r>
        <w:t>by</w:t>
      </w:r>
      <w:r>
        <w:rPr>
          <w:spacing w:val="-3"/>
        </w:rPr>
        <w:t xml:space="preserve"> </w:t>
      </w:r>
      <w:r>
        <w:t>Section</w:t>
      </w:r>
      <w:r>
        <w:rPr>
          <w:spacing w:val="-3"/>
        </w:rPr>
        <w:t xml:space="preserve"> </w:t>
      </w:r>
      <w:r>
        <w:t>91</w:t>
      </w:r>
      <w:r>
        <w:rPr>
          <w:spacing w:val="-3"/>
        </w:rPr>
        <w:t xml:space="preserve"> </w:t>
      </w:r>
      <w:r>
        <w:t>of</w:t>
      </w:r>
      <w:r>
        <w:rPr>
          <w:spacing w:val="-3"/>
        </w:rPr>
        <w:t xml:space="preserve"> </w:t>
      </w:r>
      <w:r>
        <w:t>the</w:t>
      </w:r>
      <w:r>
        <w:rPr>
          <w:spacing w:val="-3"/>
        </w:rPr>
        <w:t xml:space="preserve"> </w:t>
      </w:r>
      <w:r>
        <w:t>Town</w:t>
      </w:r>
      <w:r>
        <w:rPr>
          <w:spacing w:val="-3"/>
        </w:rPr>
        <w:t xml:space="preserve"> </w:t>
      </w:r>
      <w:r>
        <w:t>and</w:t>
      </w:r>
      <w:r>
        <w:rPr>
          <w:spacing w:val="-3"/>
        </w:rPr>
        <w:t xml:space="preserve"> </w:t>
      </w:r>
      <w:r>
        <w:t>Country</w:t>
      </w:r>
      <w:r>
        <w:rPr>
          <w:spacing w:val="-3"/>
        </w:rPr>
        <w:t xml:space="preserve"> </w:t>
      </w:r>
      <w:r>
        <w:t>Planning</w:t>
      </w:r>
      <w:r>
        <w:rPr>
          <w:spacing w:val="-3"/>
        </w:rPr>
        <w:t xml:space="preserve"> </w:t>
      </w:r>
      <w:r>
        <w:t>Act</w:t>
      </w:r>
      <w:r>
        <w:rPr>
          <w:spacing w:val="-3"/>
        </w:rPr>
        <w:t xml:space="preserve"> </w:t>
      </w:r>
      <w:r>
        <w:t>1990</w:t>
      </w:r>
      <w:r>
        <w:rPr>
          <w:spacing w:val="-3"/>
        </w:rPr>
        <w:t xml:space="preserve"> </w:t>
      </w:r>
      <w:r>
        <w:t>as</w:t>
      </w:r>
      <w:r>
        <w:rPr>
          <w:spacing w:val="-3"/>
        </w:rPr>
        <w:t xml:space="preserve"> </w:t>
      </w:r>
      <w:r>
        <w:t>amended</w:t>
      </w:r>
      <w:r>
        <w:rPr>
          <w:spacing w:val="-3"/>
        </w:rPr>
        <w:t xml:space="preserve"> </w:t>
      </w:r>
      <w:r>
        <w:t>by the Planning and Compulsory Purchase Act 2004.</w:t>
      </w:r>
    </w:p>
    <w:p w14:paraId="48C6DB6F" w14:textId="77777777" w:rsidR="005A1E3D" w:rsidRDefault="005A1E3D">
      <w:pPr>
        <w:pStyle w:val="BodyText"/>
        <w:spacing w:before="107"/>
        <w:ind w:left="0"/>
      </w:pPr>
    </w:p>
    <w:p w14:paraId="48C6DB70" w14:textId="77777777" w:rsidR="005A1E3D" w:rsidRDefault="00AE2093">
      <w:pPr>
        <w:pStyle w:val="ListParagraph"/>
        <w:numPr>
          <w:ilvl w:val="0"/>
          <w:numId w:val="7"/>
        </w:numPr>
        <w:tabs>
          <w:tab w:val="left" w:pos="1098"/>
        </w:tabs>
        <w:spacing w:line="208" w:lineRule="auto"/>
        <w:ind w:right="891"/>
      </w:pPr>
      <w:r>
        <w:t>The</w:t>
      </w:r>
      <w:r>
        <w:rPr>
          <w:spacing w:val="-4"/>
        </w:rPr>
        <w:t xml:space="preserve"> </w:t>
      </w:r>
      <w:r>
        <w:t>development</w:t>
      </w:r>
      <w:r>
        <w:rPr>
          <w:spacing w:val="-4"/>
        </w:rPr>
        <w:t xml:space="preserve"> </w:t>
      </w:r>
      <w:r>
        <w:t>hereby</w:t>
      </w:r>
      <w:r>
        <w:rPr>
          <w:spacing w:val="-4"/>
        </w:rPr>
        <w:t xml:space="preserve"> </w:t>
      </w:r>
      <w:r>
        <w:t>permitted</w:t>
      </w:r>
      <w:r>
        <w:rPr>
          <w:spacing w:val="-4"/>
        </w:rPr>
        <w:t xml:space="preserve"> </w:t>
      </w:r>
      <w:r>
        <w:t>shall</w:t>
      </w:r>
      <w:r>
        <w:rPr>
          <w:spacing w:val="-4"/>
        </w:rPr>
        <w:t xml:space="preserve"> </w:t>
      </w:r>
      <w:r>
        <w:t>be</w:t>
      </w:r>
      <w:r>
        <w:rPr>
          <w:spacing w:val="-4"/>
        </w:rPr>
        <w:t xml:space="preserve"> </w:t>
      </w:r>
      <w:r>
        <w:t>carried</w:t>
      </w:r>
      <w:r>
        <w:rPr>
          <w:spacing w:val="-4"/>
        </w:rPr>
        <w:t xml:space="preserve"> </w:t>
      </w:r>
      <w:r>
        <w:t>out</w:t>
      </w:r>
      <w:r>
        <w:rPr>
          <w:spacing w:val="-4"/>
        </w:rPr>
        <w:t xml:space="preserve"> </w:t>
      </w:r>
      <w:r>
        <w:t>in</w:t>
      </w:r>
      <w:r>
        <w:rPr>
          <w:spacing w:val="-4"/>
        </w:rPr>
        <w:t xml:space="preserve"> </w:t>
      </w:r>
      <w:r>
        <w:t>accordance</w:t>
      </w:r>
      <w:r>
        <w:rPr>
          <w:spacing w:val="-4"/>
        </w:rPr>
        <w:t xml:space="preserve"> </w:t>
      </w:r>
      <w:r>
        <w:t>with</w:t>
      </w:r>
      <w:r>
        <w:rPr>
          <w:spacing w:val="-4"/>
        </w:rPr>
        <w:t xml:space="preserve"> </w:t>
      </w:r>
      <w:r>
        <w:t>the</w:t>
      </w:r>
      <w:r>
        <w:rPr>
          <w:spacing w:val="-4"/>
        </w:rPr>
        <w:t xml:space="preserve"> </w:t>
      </w:r>
      <w:r>
        <w:t>following approved plans and/or documents:</w:t>
      </w:r>
    </w:p>
    <w:p w14:paraId="48C6DB72" w14:textId="77777777" w:rsidR="005A1E3D" w:rsidRDefault="005A1E3D">
      <w:pPr>
        <w:pStyle w:val="BodyText"/>
        <w:spacing w:before="127"/>
        <w:ind w:left="0"/>
      </w:pPr>
    </w:p>
    <w:p w14:paraId="66255CE9" w14:textId="77777777" w:rsidR="00FC5CCF" w:rsidRDefault="00FC5CCF" w:rsidP="00FC5CCF">
      <w:pPr>
        <w:pStyle w:val="ListParagraph"/>
        <w:widowControl/>
        <w:numPr>
          <w:ilvl w:val="0"/>
          <w:numId w:val="22"/>
        </w:numPr>
        <w:autoSpaceDE/>
        <w:autoSpaceDN/>
        <w:spacing w:after="160" w:line="259" w:lineRule="auto"/>
        <w:contextualSpacing/>
      </w:pPr>
      <w:r>
        <w:t>Application Form</w:t>
      </w:r>
    </w:p>
    <w:p w14:paraId="426A4B02" w14:textId="77777777" w:rsidR="00FC5CCF" w:rsidRDefault="00FC5CCF" w:rsidP="00FC5CCF">
      <w:pPr>
        <w:pStyle w:val="ListParagraph"/>
        <w:widowControl/>
        <w:numPr>
          <w:ilvl w:val="0"/>
          <w:numId w:val="22"/>
        </w:numPr>
        <w:autoSpaceDE/>
        <w:autoSpaceDN/>
        <w:spacing w:after="160" w:line="259" w:lineRule="auto"/>
        <w:contextualSpacing/>
      </w:pPr>
      <w:r w:rsidRPr="002B6D53">
        <w:t>102-575/004 Rev A</w:t>
      </w:r>
      <w:r>
        <w:t xml:space="preserve"> – Location Plan</w:t>
      </w:r>
    </w:p>
    <w:p w14:paraId="02CC68F1" w14:textId="77777777" w:rsidR="00FC5CCF" w:rsidRDefault="00FC5CCF" w:rsidP="00FC5CCF">
      <w:pPr>
        <w:pStyle w:val="ListParagraph"/>
        <w:widowControl/>
        <w:numPr>
          <w:ilvl w:val="0"/>
          <w:numId w:val="22"/>
        </w:numPr>
        <w:autoSpaceDE/>
        <w:autoSpaceDN/>
        <w:spacing w:after="160" w:line="259" w:lineRule="auto"/>
        <w:contextualSpacing/>
      </w:pPr>
      <w:r w:rsidRPr="002B6D53">
        <w:t>102-575 / 001 Rev P</w:t>
      </w:r>
      <w:r>
        <w:t xml:space="preserve"> – Planning Layout</w:t>
      </w:r>
    </w:p>
    <w:p w14:paraId="76E29786" w14:textId="77777777" w:rsidR="00FC5CCF" w:rsidRDefault="00FC5CCF" w:rsidP="00FC5CCF">
      <w:pPr>
        <w:pStyle w:val="ListParagraph"/>
        <w:widowControl/>
        <w:numPr>
          <w:ilvl w:val="0"/>
          <w:numId w:val="22"/>
        </w:numPr>
        <w:autoSpaceDE/>
        <w:autoSpaceDN/>
        <w:spacing w:after="160" w:line="259" w:lineRule="auto"/>
        <w:contextualSpacing/>
      </w:pPr>
      <w:r w:rsidRPr="005E6D44">
        <w:t>102-575-(HT)009A</w:t>
      </w:r>
      <w:r>
        <w:t xml:space="preserve"> - </w:t>
      </w:r>
      <w:r w:rsidRPr="005E6D44">
        <w:t>3B5P House - Type E - Cladding - Plots 17-18 - Floor Plans &amp; Elevations</w:t>
      </w:r>
    </w:p>
    <w:p w14:paraId="6DDBF5CD" w14:textId="77777777" w:rsidR="00FC5CCF" w:rsidRDefault="00FC5CCF" w:rsidP="00FC5CCF">
      <w:pPr>
        <w:pStyle w:val="ListParagraph"/>
        <w:widowControl/>
        <w:numPr>
          <w:ilvl w:val="0"/>
          <w:numId w:val="22"/>
        </w:numPr>
        <w:autoSpaceDE/>
        <w:autoSpaceDN/>
        <w:spacing w:after="160" w:line="259" w:lineRule="auto"/>
        <w:contextualSpacing/>
      </w:pPr>
      <w:r>
        <w:t>1</w:t>
      </w:r>
      <w:r w:rsidRPr="005E6D44">
        <w:t>02-575 - (HT)010A</w:t>
      </w:r>
      <w:r>
        <w:t xml:space="preserve"> - </w:t>
      </w:r>
      <w:r w:rsidRPr="005E6D44">
        <w:t>3B5P House - Type E - Cladding - Plots 27-28 - Floor Plans &amp; Elevations</w:t>
      </w:r>
    </w:p>
    <w:p w14:paraId="2A71AFA3" w14:textId="77777777" w:rsidR="00FC5CCF" w:rsidRDefault="00FC5CCF" w:rsidP="00FC5CCF">
      <w:pPr>
        <w:pStyle w:val="ListParagraph"/>
        <w:widowControl/>
        <w:numPr>
          <w:ilvl w:val="0"/>
          <w:numId w:val="22"/>
        </w:numPr>
        <w:autoSpaceDE/>
        <w:autoSpaceDN/>
        <w:spacing w:after="160" w:line="259" w:lineRule="auto"/>
        <w:contextualSpacing/>
      </w:pPr>
      <w:r w:rsidRPr="005E6D44">
        <w:t>102-575-(HT)011A</w:t>
      </w:r>
      <w:r>
        <w:t xml:space="preserve"> - </w:t>
      </w:r>
      <w:r w:rsidRPr="005E6D44">
        <w:t>3B5P House - Type E1 - Floor Plans &amp; Elevations - Plots 3-4, 52-53</w:t>
      </w:r>
    </w:p>
    <w:p w14:paraId="666BC4EC" w14:textId="77777777" w:rsidR="00FC5CCF" w:rsidRDefault="00FC5CCF" w:rsidP="00FC5CCF">
      <w:pPr>
        <w:pStyle w:val="ListParagraph"/>
        <w:widowControl/>
        <w:numPr>
          <w:ilvl w:val="0"/>
          <w:numId w:val="22"/>
        </w:numPr>
        <w:autoSpaceDE/>
        <w:autoSpaceDN/>
        <w:spacing w:after="160" w:line="259" w:lineRule="auto"/>
        <w:contextualSpacing/>
      </w:pPr>
      <w:r>
        <w:t>1</w:t>
      </w:r>
      <w:r w:rsidRPr="005E6D44">
        <w:t>02-575-(HT)012A</w:t>
      </w:r>
      <w:r>
        <w:t xml:space="preserve"> - </w:t>
      </w:r>
      <w:r w:rsidRPr="005E6D44">
        <w:t>3B5P House - Type E1 - Buff &amp; Cladding - Floor Plans &amp; Elevations - Plots 33-34, 50-51</w:t>
      </w:r>
    </w:p>
    <w:p w14:paraId="4F6E813A" w14:textId="77777777" w:rsidR="00FC5CCF" w:rsidRDefault="00FC5CCF" w:rsidP="00FC5CCF">
      <w:pPr>
        <w:pStyle w:val="ListParagraph"/>
        <w:widowControl/>
        <w:numPr>
          <w:ilvl w:val="0"/>
          <w:numId w:val="22"/>
        </w:numPr>
        <w:autoSpaceDE/>
        <w:autoSpaceDN/>
        <w:spacing w:after="160" w:line="259" w:lineRule="auto"/>
        <w:contextualSpacing/>
      </w:pPr>
      <w:r w:rsidRPr="005E6D44">
        <w:lastRenderedPageBreak/>
        <w:t>102-575-(HT)013A</w:t>
      </w:r>
      <w:r>
        <w:t xml:space="preserve"> - </w:t>
      </w:r>
      <w:r w:rsidRPr="005E6D44">
        <w:t>3B5P House - Type EF - Cladding - Floor Plans &amp; Elevations - Plots 1-2, 23-24, 29-30</w:t>
      </w:r>
    </w:p>
    <w:p w14:paraId="5D6072B3" w14:textId="77777777" w:rsidR="00FC5CCF" w:rsidRDefault="00FC5CCF" w:rsidP="00FC5CCF">
      <w:pPr>
        <w:pStyle w:val="ListParagraph"/>
        <w:widowControl/>
        <w:numPr>
          <w:ilvl w:val="0"/>
          <w:numId w:val="22"/>
        </w:numPr>
        <w:autoSpaceDE/>
        <w:autoSpaceDN/>
        <w:spacing w:after="160" w:line="259" w:lineRule="auto"/>
        <w:contextualSpacing/>
      </w:pPr>
      <w:r w:rsidRPr="005E6D44">
        <w:t>102-575 - (HT)014A</w:t>
      </w:r>
      <w:r>
        <w:t xml:space="preserve"> - </w:t>
      </w:r>
      <w:r w:rsidRPr="005E6D44">
        <w:t>3B5P House - Type EF - Buff &amp; Cladding - Floor Plans &amp; Elevations - Plots 9-10</w:t>
      </w:r>
    </w:p>
    <w:p w14:paraId="581D14B1" w14:textId="77777777" w:rsidR="00FC5CCF" w:rsidRDefault="00FC5CCF" w:rsidP="00FC5CCF">
      <w:pPr>
        <w:pStyle w:val="ListParagraph"/>
        <w:widowControl/>
        <w:numPr>
          <w:ilvl w:val="0"/>
          <w:numId w:val="22"/>
        </w:numPr>
        <w:autoSpaceDE/>
        <w:autoSpaceDN/>
        <w:spacing w:after="160" w:line="259" w:lineRule="auto"/>
        <w:contextualSpacing/>
      </w:pPr>
      <w:r w:rsidRPr="005E6D44">
        <w:t>102-575- (HT)015A</w:t>
      </w:r>
      <w:r>
        <w:t xml:space="preserve"> - </w:t>
      </w:r>
      <w:r w:rsidRPr="005E6D44">
        <w:t>4B6P House - Type G - Buff &amp; Cladding - Floor Plans &amp; Elevations - Plots 41-42</w:t>
      </w:r>
    </w:p>
    <w:p w14:paraId="6EAFB811" w14:textId="77777777" w:rsidR="00FC5CCF" w:rsidRDefault="00FC5CCF" w:rsidP="00FC5CCF">
      <w:pPr>
        <w:pStyle w:val="ListParagraph"/>
        <w:widowControl/>
        <w:numPr>
          <w:ilvl w:val="0"/>
          <w:numId w:val="22"/>
        </w:numPr>
        <w:autoSpaceDE/>
        <w:autoSpaceDN/>
        <w:spacing w:after="160" w:line="259" w:lineRule="auto"/>
        <w:contextualSpacing/>
      </w:pPr>
      <w:r w:rsidRPr="005E6D44">
        <w:t>102-575 - (HT)001A</w:t>
      </w:r>
      <w:r>
        <w:t xml:space="preserve"> - </w:t>
      </w:r>
      <w:r w:rsidRPr="005E6D44">
        <w:t xml:space="preserve">1B2P </w:t>
      </w:r>
      <w:proofErr w:type="spellStart"/>
      <w:r w:rsidRPr="005E6D44">
        <w:t>Maisonette</w:t>
      </w:r>
      <w:proofErr w:type="spellEnd"/>
      <w:r w:rsidRPr="005E6D44">
        <w:t xml:space="preserve"> - Type A - Floor Plans &amp; Elevations - Plots 46-49</w:t>
      </w:r>
    </w:p>
    <w:p w14:paraId="66356859" w14:textId="77777777" w:rsidR="00FC5CCF" w:rsidRDefault="00FC5CCF" w:rsidP="00FC5CCF">
      <w:pPr>
        <w:pStyle w:val="ListParagraph"/>
        <w:widowControl/>
        <w:numPr>
          <w:ilvl w:val="0"/>
          <w:numId w:val="22"/>
        </w:numPr>
        <w:autoSpaceDE/>
        <w:autoSpaceDN/>
        <w:spacing w:after="160" w:line="259" w:lineRule="auto"/>
        <w:contextualSpacing/>
      </w:pPr>
      <w:r w:rsidRPr="005E6D44">
        <w:t>102-575-(HT)002A</w:t>
      </w:r>
      <w:r>
        <w:t xml:space="preserve"> - </w:t>
      </w:r>
      <w:r w:rsidRPr="005E6D44">
        <w:t xml:space="preserve">1B2P </w:t>
      </w:r>
      <w:proofErr w:type="spellStart"/>
      <w:r w:rsidRPr="005E6D44">
        <w:t>Maisonette</w:t>
      </w:r>
      <w:proofErr w:type="spellEnd"/>
      <w:r w:rsidRPr="005E6D44">
        <w:t xml:space="preserve"> - Type A - Cladding - Floor Plans &amp; Elevations - Plots 54-57</w:t>
      </w:r>
    </w:p>
    <w:p w14:paraId="29F1080F" w14:textId="77777777" w:rsidR="00FC5CCF" w:rsidRDefault="00FC5CCF" w:rsidP="00FC5CCF">
      <w:pPr>
        <w:pStyle w:val="ListParagraph"/>
        <w:widowControl/>
        <w:numPr>
          <w:ilvl w:val="0"/>
          <w:numId w:val="22"/>
        </w:numPr>
        <w:autoSpaceDE/>
        <w:autoSpaceDN/>
        <w:spacing w:after="160" w:line="259" w:lineRule="auto"/>
        <w:contextualSpacing/>
      </w:pPr>
      <w:r w:rsidRPr="005E6D44">
        <w:t>102-575-(HT)003A</w:t>
      </w:r>
      <w:r>
        <w:t xml:space="preserve"> - </w:t>
      </w:r>
      <w:r w:rsidRPr="005E6D44">
        <w:t>2B4P Bungalow - Type B - Floor Plans &amp; Elevations - Plots 25-26</w:t>
      </w:r>
    </w:p>
    <w:p w14:paraId="1ECEE63E" w14:textId="77777777" w:rsidR="00FC5CCF" w:rsidRDefault="00FC5CCF" w:rsidP="00FC5CCF">
      <w:pPr>
        <w:pStyle w:val="ListParagraph"/>
        <w:widowControl/>
        <w:numPr>
          <w:ilvl w:val="0"/>
          <w:numId w:val="22"/>
        </w:numPr>
        <w:autoSpaceDE/>
        <w:autoSpaceDN/>
        <w:spacing w:after="160" w:line="259" w:lineRule="auto"/>
        <w:contextualSpacing/>
      </w:pPr>
      <w:r>
        <w:t>1</w:t>
      </w:r>
      <w:r w:rsidRPr="005E6D44">
        <w:t>02-575- (HT)004A</w:t>
      </w:r>
      <w:r>
        <w:t xml:space="preserve"> - </w:t>
      </w:r>
      <w:r w:rsidRPr="005E6D44">
        <w:t>2B4P House-Type C - Floor Plans &amp; Elevations - (Plots 19-20)</w:t>
      </w:r>
    </w:p>
    <w:p w14:paraId="0263943F" w14:textId="77777777" w:rsidR="00FC5CCF" w:rsidRDefault="00FC5CCF" w:rsidP="00FC5CCF">
      <w:pPr>
        <w:pStyle w:val="ListParagraph"/>
        <w:widowControl/>
        <w:numPr>
          <w:ilvl w:val="0"/>
          <w:numId w:val="22"/>
        </w:numPr>
        <w:autoSpaceDE/>
        <w:autoSpaceDN/>
        <w:spacing w:after="160" w:line="259" w:lineRule="auto"/>
        <w:contextualSpacing/>
      </w:pPr>
      <w:r w:rsidRPr="005E6D44">
        <w:t>102-575-(HT)005A</w:t>
      </w:r>
      <w:r>
        <w:t xml:space="preserve"> - </w:t>
      </w:r>
      <w:r w:rsidRPr="005E6D44">
        <w:t>2B4P House - Type C - Cladding - Floor Plans &amp; Elevations - Plots 21-22</w:t>
      </w:r>
    </w:p>
    <w:p w14:paraId="413ADF72" w14:textId="77777777" w:rsidR="00FC5CCF" w:rsidRDefault="00FC5CCF" w:rsidP="00FC5CCF">
      <w:pPr>
        <w:pStyle w:val="ListParagraph"/>
        <w:widowControl/>
        <w:numPr>
          <w:ilvl w:val="0"/>
          <w:numId w:val="22"/>
        </w:numPr>
        <w:autoSpaceDE/>
        <w:autoSpaceDN/>
        <w:spacing w:after="160" w:line="259" w:lineRule="auto"/>
        <w:contextualSpacing/>
      </w:pPr>
      <w:r w:rsidRPr="005E6D44">
        <w:t>102-575-(HT)006A</w:t>
      </w:r>
      <w:r>
        <w:t xml:space="preserve"> - </w:t>
      </w:r>
      <w:r w:rsidRPr="005E6D44">
        <w:t>2B4P House - Type C1 - Floor Plans &amp; Elevations - Plots 5-6, 11-12, 13-14, 31-32, 35-36, 37-38 &amp; 39-40</w:t>
      </w:r>
    </w:p>
    <w:p w14:paraId="0A9AF8DA" w14:textId="77777777" w:rsidR="00FC5CCF" w:rsidRDefault="00FC5CCF" w:rsidP="00FC5CCF">
      <w:pPr>
        <w:pStyle w:val="ListParagraph"/>
        <w:widowControl/>
        <w:numPr>
          <w:ilvl w:val="0"/>
          <w:numId w:val="22"/>
        </w:numPr>
        <w:autoSpaceDE/>
        <w:autoSpaceDN/>
        <w:spacing w:after="160" w:line="259" w:lineRule="auto"/>
        <w:contextualSpacing/>
      </w:pPr>
      <w:r w:rsidRPr="005E6D44">
        <w:t>102-575-(HT)007A</w:t>
      </w:r>
      <w:r>
        <w:t xml:space="preserve"> - </w:t>
      </w:r>
      <w:r w:rsidRPr="005E6D44">
        <w:t>2B4P House - Type C1 - Buff &amp; Cladding - Floor Plans &amp; Elevations - Plots 7-8 &amp; 15-16 (handed)</w:t>
      </w:r>
    </w:p>
    <w:p w14:paraId="764984E8" w14:textId="77777777" w:rsidR="00FC5CCF" w:rsidRDefault="00FC5CCF" w:rsidP="00FC5CCF">
      <w:pPr>
        <w:pStyle w:val="ListParagraph"/>
        <w:widowControl/>
        <w:numPr>
          <w:ilvl w:val="0"/>
          <w:numId w:val="22"/>
        </w:numPr>
        <w:autoSpaceDE/>
        <w:autoSpaceDN/>
        <w:spacing w:after="160" w:line="259" w:lineRule="auto"/>
        <w:contextualSpacing/>
      </w:pPr>
      <w:r w:rsidRPr="005E6D44">
        <w:t>102-575-(HT)008A</w:t>
      </w:r>
      <w:r>
        <w:t xml:space="preserve"> - </w:t>
      </w:r>
      <w:r w:rsidRPr="005E6D44">
        <w:t>2B4P House Type CDC - Terrace - Floor Plans &amp; Elevations - Plots 43, 44 &amp; 45</w:t>
      </w:r>
    </w:p>
    <w:p w14:paraId="7D7C9D95" w14:textId="77777777" w:rsidR="00FC5CCF" w:rsidRDefault="00FC5CCF" w:rsidP="00FC5CCF">
      <w:pPr>
        <w:pStyle w:val="ListParagraph"/>
        <w:widowControl/>
        <w:numPr>
          <w:ilvl w:val="0"/>
          <w:numId w:val="22"/>
        </w:numPr>
        <w:autoSpaceDE/>
        <w:autoSpaceDN/>
        <w:spacing w:after="160" w:line="259" w:lineRule="auto"/>
        <w:contextualSpacing/>
      </w:pPr>
      <w:r w:rsidRPr="002B6D53">
        <w:t>102-575 / 005 Rev D</w:t>
      </w:r>
      <w:r>
        <w:t xml:space="preserve"> – Material Plan</w:t>
      </w:r>
    </w:p>
    <w:p w14:paraId="30B64D26" w14:textId="77777777" w:rsidR="00FC5CCF" w:rsidRDefault="00FC5CCF" w:rsidP="00FC5CCF">
      <w:pPr>
        <w:pStyle w:val="ListParagraph"/>
        <w:widowControl/>
        <w:numPr>
          <w:ilvl w:val="0"/>
          <w:numId w:val="22"/>
        </w:numPr>
        <w:autoSpaceDE/>
        <w:autoSpaceDN/>
        <w:spacing w:after="160" w:line="259" w:lineRule="auto"/>
        <w:contextualSpacing/>
      </w:pPr>
      <w:r w:rsidRPr="002B6D53">
        <w:t>1969-004</w:t>
      </w:r>
      <w:r>
        <w:t xml:space="preserve"> – Tree Constraints Plan</w:t>
      </w:r>
    </w:p>
    <w:p w14:paraId="5CBA738F" w14:textId="77777777" w:rsidR="00FC5CCF" w:rsidRDefault="00FC5CCF" w:rsidP="00FC5CCF">
      <w:pPr>
        <w:pStyle w:val="ListParagraph"/>
        <w:widowControl/>
        <w:numPr>
          <w:ilvl w:val="0"/>
          <w:numId w:val="22"/>
        </w:numPr>
        <w:autoSpaceDE/>
        <w:autoSpaceDN/>
        <w:spacing w:after="160" w:line="259" w:lineRule="auto"/>
        <w:contextualSpacing/>
      </w:pPr>
      <w:r>
        <w:t>1</w:t>
      </w:r>
      <w:r w:rsidRPr="002B6D53">
        <w:t>969-005</w:t>
      </w:r>
      <w:r>
        <w:t xml:space="preserve"> – Tree Protection Plan</w:t>
      </w:r>
    </w:p>
    <w:p w14:paraId="77F01D19" w14:textId="77777777" w:rsidR="00FC5CCF" w:rsidRDefault="00FC5CCF" w:rsidP="00FC5CCF">
      <w:pPr>
        <w:pStyle w:val="ListParagraph"/>
        <w:widowControl/>
        <w:numPr>
          <w:ilvl w:val="0"/>
          <w:numId w:val="22"/>
        </w:numPr>
        <w:autoSpaceDE/>
        <w:autoSpaceDN/>
        <w:spacing w:after="160" w:line="259" w:lineRule="auto"/>
        <w:contextualSpacing/>
      </w:pPr>
      <w:r w:rsidRPr="002B6D53">
        <w:t>1969-006 Rev D</w:t>
      </w:r>
      <w:r>
        <w:t xml:space="preserve">- </w:t>
      </w:r>
      <w:r w:rsidRPr="002B6D53">
        <w:t>Landscape Master Plan - Sheet 1</w:t>
      </w:r>
    </w:p>
    <w:p w14:paraId="5199345A" w14:textId="77777777" w:rsidR="00FC5CCF" w:rsidRDefault="00FC5CCF" w:rsidP="00FC5CCF">
      <w:pPr>
        <w:pStyle w:val="ListParagraph"/>
        <w:widowControl/>
        <w:numPr>
          <w:ilvl w:val="0"/>
          <w:numId w:val="22"/>
        </w:numPr>
        <w:autoSpaceDE/>
        <w:autoSpaceDN/>
        <w:spacing w:after="160" w:line="259" w:lineRule="auto"/>
        <w:contextualSpacing/>
      </w:pPr>
      <w:r w:rsidRPr="002B6D53">
        <w:t xml:space="preserve">1969-007 Rev </w:t>
      </w:r>
      <w:r>
        <w:t xml:space="preserve">D - </w:t>
      </w:r>
      <w:r w:rsidRPr="002B6D53">
        <w:t>Landscape Masterplan - Sheet 2</w:t>
      </w:r>
    </w:p>
    <w:p w14:paraId="7D7A4CAA" w14:textId="77777777" w:rsidR="00FC5CCF" w:rsidRDefault="00FC5CCF" w:rsidP="00FC5CCF">
      <w:pPr>
        <w:pStyle w:val="ListParagraph"/>
        <w:widowControl/>
        <w:numPr>
          <w:ilvl w:val="0"/>
          <w:numId w:val="22"/>
        </w:numPr>
        <w:autoSpaceDE/>
        <w:autoSpaceDN/>
        <w:spacing w:after="160" w:line="259" w:lineRule="auto"/>
        <w:contextualSpacing/>
      </w:pPr>
      <w:r w:rsidRPr="002B6D53">
        <w:t>12773-WMS-ZZ-XX-D-C-39201-S8-P5</w:t>
      </w:r>
      <w:r>
        <w:t xml:space="preserve"> – Drainage Layout </w:t>
      </w:r>
    </w:p>
    <w:p w14:paraId="57954A45" w14:textId="77777777" w:rsidR="00FC5CCF" w:rsidRDefault="00FC5CCF" w:rsidP="00FC5CCF">
      <w:pPr>
        <w:ind w:left="360" w:firstLine="720"/>
      </w:pPr>
    </w:p>
    <w:p w14:paraId="57DC0C25" w14:textId="741EAB0F" w:rsidR="00FC5CCF" w:rsidRDefault="00FC5CCF" w:rsidP="00FC5CCF">
      <w:pPr>
        <w:ind w:left="360" w:firstLine="720"/>
      </w:pPr>
      <w:r w:rsidRPr="005E6D44">
        <w:t>Alongside the following list of approved reports and supporting documents:</w:t>
      </w:r>
    </w:p>
    <w:p w14:paraId="0E1FC410" w14:textId="77777777" w:rsidR="00FC5CCF" w:rsidRDefault="00FC5CCF" w:rsidP="00FC5CCF">
      <w:pPr>
        <w:ind w:left="360" w:firstLine="720"/>
      </w:pPr>
    </w:p>
    <w:p w14:paraId="2FCAC0FB" w14:textId="77777777" w:rsidR="00FC5CCF" w:rsidRDefault="00FC5CCF" w:rsidP="00FC5CCF">
      <w:pPr>
        <w:pStyle w:val="ListParagraph"/>
        <w:widowControl/>
        <w:numPr>
          <w:ilvl w:val="0"/>
          <w:numId w:val="22"/>
        </w:numPr>
        <w:autoSpaceDE/>
        <w:autoSpaceDN/>
        <w:spacing w:after="160" w:line="259" w:lineRule="auto"/>
        <w:contextualSpacing/>
      </w:pPr>
      <w:r w:rsidRPr="005E6D44">
        <w:t>12773-WMS-ZZ-XX-T-39301-S8-P3</w:t>
      </w:r>
      <w:r>
        <w:t xml:space="preserve"> – Flood Risk assessment, dated July 2025</w:t>
      </w:r>
    </w:p>
    <w:p w14:paraId="105A3959" w14:textId="77777777" w:rsidR="00FC5CCF" w:rsidRDefault="00FC5CCF" w:rsidP="00FC5CCF">
      <w:pPr>
        <w:pStyle w:val="ListParagraph"/>
        <w:widowControl/>
        <w:numPr>
          <w:ilvl w:val="0"/>
          <w:numId w:val="22"/>
        </w:numPr>
        <w:autoSpaceDE/>
        <w:autoSpaceDN/>
        <w:spacing w:after="160" w:line="259" w:lineRule="auto"/>
        <w:contextualSpacing/>
      </w:pPr>
      <w:r w:rsidRPr="005E6D44">
        <w:t>VC0635 R1.0</w:t>
      </w:r>
      <w:r>
        <w:t xml:space="preserve"> – Transport Statement, dated 30 June 2025</w:t>
      </w:r>
    </w:p>
    <w:p w14:paraId="7056CED7" w14:textId="77777777" w:rsidR="00FC5CCF" w:rsidRDefault="00FC5CCF" w:rsidP="00FC5CCF">
      <w:pPr>
        <w:pStyle w:val="ListParagraph"/>
        <w:widowControl/>
        <w:numPr>
          <w:ilvl w:val="0"/>
          <w:numId w:val="22"/>
        </w:numPr>
        <w:autoSpaceDE/>
        <w:autoSpaceDN/>
        <w:spacing w:after="160" w:line="259" w:lineRule="auto"/>
        <w:contextualSpacing/>
      </w:pPr>
      <w:r w:rsidRPr="005E6D44">
        <w:t>14/07/25 ADA/DNW/LEN Rev A</w:t>
      </w:r>
      <w:r>
        <w:t xml:space="preserve"> – Design &amp; Access Statement</w:t>
      </w:r>
    </w:p>
    <w:p w14:paraId="4D4A0132" w14:textId="77777777" w:rsidR="00FC5CCF" w:rsidRDefault="00FC5CCF" w:rsidP="00FC5CCF">
      <w:pPr>
        <w:pStyle w:val="ListParagraph"/>
        <w:widowControl/>
        <w:numPr>
          <w:ilvl w:val="0"/>
          <w:numId w:val="22"/>
        </w:numPr>
        <w:autoSpaceDE/>
        <w:autoSpaceDN/>
        <w:spacing w:after="160" w:line="259" w:lineRule="auto"/>
        <w:contextualSpacing/>
      </w:pPr>
      <w:r w:rsidRPr="005E6D44">
        <w:t>Preliminary Ecological Appraisal</w:t>
      </w:r>
      <w:r>
        <w:t xml:space="preserve"> (PEA) – dated June 2025</w:t>
      </w:r>
    </w:p>
    <w:p w14:paraId="2B1CB501" w14:textId="77777777" w:rsidR="00FC5CCF" w:rsidRDefault="00FC5CCF" w:rsidP="00FC5CCF">
      <w:pPr>
        <w:pStyle w:val="ListParagraph"/>
        <w:widowControl/>
        <w:numPr>
          <w:ilvl w:val="0"/>
          <w:numId w:val="22"/>
        </w:numPr>
        <w:autoSpaceDE/>
        <w:autoSpaceDN/>
        <w:spacing w:after="160" w:line="259" w:lineRule="auto"/>
        <w:contextualSpacing/>
      </w:pPr>
      <w:r>
        <w:t xml:space="preserve">Biodiversity Net Gain </w:t>
      </w:r>
      <w:r w:rsidRPr="005E6D44">
        <w:t xml:space="preserve">(BNG) </w:t>
      </w:r>
      <w:r>
        <w:t>Summary Report Rev: B – dated October 2025</w:t>
      </w:r>
    </w:p>
    <w:p w14:paraId="0758B90A" w14:textId="77777777" w:rsidR="00FC5CCF" w:rsidRDefault="00FC5CCF" w:rsidP="00FC5CCF">
      <w:pPr>
        <w:pStyle w:val="ListParagraph"/>
        <w:widowControl/>
        <w:numPr>
          <w:ilvl w:val="0"/>
          <w:numId w:val="22"/>
        </w:numPr>
        <w:autoSpaceDE/>
        <w:autoSpaceDN/>
        <w:spacing w:after="160" w:line="259" w:lineRule="auto"/>
        <w:contextualSpacing/>
      </w:pPr>
      <w:r w:rsidRPr="002B6D53">
        <w:t>12773-WMS-ZZ-XX-T-C-39201-S8-P5</w:t>
      </w:r>
      <w:r>
        <w:t xml:space="preserve"> – Drainage Strategy</w:t>
      </w:r>
    </w:p>
    <w:p w14:paraId="71BF67A8" w14:textId="77777777" w:rsidR="00FC5CCF" w:rsidRDefault="00FC5CCF" w:rsidP="00FC5CCF">
      <w:pPr>
        <w:pStyle w:val="ListParagraph"/>
        <w:widowControl/>
        <w:numPr>
          <w:ilvl w:val="0"/>
          <w:numId w:val="22"/>
        </w:numPr>
        <w:autoSpaceDE/>
        <w:autoSpaceDN/>
        <w:spacing w:after="160" w:line="259" w:lineRule="auto"/>
        <w:contextualSpacing/>
      </w:pPr>
      <w:r w:rsidRPr="002B6D53">
        <w:t>S250326/GAS</w:t>
      </w:r>
      <w:r>
        <w:t xml:space="preserve"> - </w:t>
      </w:r>
      <w:r w:rsidRPr="00742BE6">
        <w:t>Ground Gas Risk Assessment - 24 March 2026</w:t>
      </w:r>
    </w:p>
    <w:p w14:paraId="48C6DB74" w14:textId="77777777" w:rsidR="005A1E3D" w:rsidRDefault="005A1E3D" w:rsidP="00FC5CCF">
      <w:pPr>
        <w:pStyle w:val="BodyText"/>
      </w:pPr>
    </w:p>
    <w:p w14:paraId="48C6DB76" w14:textId="77777777" w:rsidR="005A1E3D" w:rsidRDefault="00AE2093">
      <w:pPr>
        <w:pStyle w:val="BodyText"/>
      </w:pPr>
      <w:r>
        <w:t>Reason:</w:t>
      </w:r>
      <w:r>
        <w:rPr>
          <w:spacing w:val="-6"/>
        </w:rPr>
        <w:t xml:space="preserve"> </w:t>
      </w:r>
      <w:r>
        <w:t>For</w:t>
      </w:r>
      <w:r>
        <w:rPr>
          <w:spacing w:val="-3"/>
        </w:rPr>
        <w:t xml:space="preserve"> </w:t>
      </w:r>
      <w:r>
        <w:t>the</w:t>
      </w:r>
      <w:r>
        <w:rPr>
          <w:spacing w:val="-3"/>
        </w:rPr>
        <w:t xml:space="preserve"> </w:t>
      </w:r>
      <w:r>
        <w:t>avoidance</w:t>
      </w:r>
      <w:r>
        <w:rPr>
          <w:spacing w:val="-3"/>
        </w:rPr>
        <w:t xml:space="preserve"> </w:t>
      </w:r>
      <w:r>
        <w:t>of</w:t>
      </w:r>
      <w:r>
        <w:rPr>
          <w:spacing w:val="-4"/>
        </w:rPr>
        <w:t xml:space="preserve"> </w:t>
      </w:r>
      <w:r>
        <w:t>doubt</w:t>
      </w:r>
      <w:r>
        <w:rPr>
          <w:spacing w:val="-3"/>
        </w:rPr>
        <w:t xml:space="preserve"> </w:t>
      </w:r>
      <w:r>
        <w:t>and</w:t>
      </w:r>
      <w:r>
        <w:rPr>
          <w:spacing w:val="-3"/>
        </w:rPr>
        <w:t xml:space="preserve"> </w:t>
      </w:r>
      <w:r>
        <w:t>in</w:t>
      </w:r>
      <w:r>
        <w:rPr>
          <w:spacing w:val="-3"/>
        </w:rPr>
        <w:t xml:space="preserve"> </w:t>
      </w:r>
      <w:r>
        <w:t>the</w:t>
      </w:r>
      <w:r>
        <w:rPr>
          <w:spacing w:val="-4"/>
        </w:rPr>
        <w:t xml:space="preserve"> </w:t>
      </w:r>
      <w:r>
        <w:t>interests</w:t>
      </w:r>
      <w:r>
        <w:rPr>
          <w:spacing w:val="-3"/>
        </w:rPr>
        <w:t xml:space="preserve"> </w:t>
      </w:r>
      <w:r>
        <w:t>of</w:t>
      </w:r>
      <w:r>
        <w:rPr>
          <w:spacing w:val="-3"/>
        </w:rPr>
        <w:t xml:space="preserve"> </w:t>
      </w:r>
      <w:r>
        <w:t>proper</w:t>
      </w:r>
      <w:r>
        <w:rPr>
          <w:spacing w:val="-3"/>
        </w:rPr>
        <w:t xml:space="preserve"> </w:t>
      </w:r>
      <w:r>
        <w:rPr>
          <w:spacing w:val="-2"/>
        </w:rPr>
        <w:t>planning.</w:t>
      </w:r>
    </w:p>
    <w:p w14:paraId="48C6DB77" w14:textId="77777777" w:rsidR="005A1E3D" w:rsidRDefault="005A1E3D">
      <w:pPr>
        <w:pStyle w:val="BodyText"/>
        <w:spacing w:before="101"/>
        <w:ind w:left="0"/>
      </w:pPr>
    </w:p>
    <w:p w14:paraId="48C6DB78" w14:textId="77777777" w:rsidR="005A1E3D" w:rsidRDefault="00AE2093">
      <w:pPr>
        <w:pStyle w:val="ListParagraph"/>
        <w:numPr>
          <w:ilvl w:val="0"/>
          <w:numId w:val="7"/>
        </w:numPr>
        <w:tabs>
          <w:tab w:val="left" w:pos="1098"/>
        </w:tabs>
        <w:spacing w:line="208" w:lineRule="auto"/>
        <w:ind w:right="96"/>
      </w:pPr>
      <w:r>
        <w:t>The</w:t>
      </w:r>
      <w:r>
        <w:rPr>
          <w:spacing w:val="-3"/>
        </w:rPr>
        <w:t xml:space="preserve"> </w:t>
      </w:r>
      <w:r>
        <w:t>materials</w:t>
      </w:r>
      <w:r>
        <w:rPr>
          <w:spacing w:val="-3"/>
        </w:rPr>
        <w:t xml:space="preserve"> </w:t>
      </w:r>
      <w:r>
        <w:t>of</w:t>
      </w:r>
      <w:r>
        <w:rPr>
          <w:spacing w:val="-3"/>
        </w:rPr>
        <w:t xml:space="preserve"> </w:t>
      </w:r>
      <w:r>
        <w:t>the</w:t>
      </w:r>
      <w:r>
        <w:rPr>
          <w:spacing w:val="-3"/>
        </w:rPr>
        <w:t xml:space="preserve"> </w:t>
      </w:r>
      <w:r>
        <w:t>external</w:t>
      </w:r>
      <w:r>
        <w:rPr>
          <w:spacing w:val="-3"/>
        </w:rPr>
        <w:t xml:space="preserve"> </w:t>
      </w:r>
      <w:r>
        <w:t>surfaces</w:t>
      </w:r>
      <w:r>
        <w:rPr>
          <w:spacing w:val="-3"/>
        </w:rPr>
        <w:t xml:space="preserve"> </w:t>
      </w:r>
      <w:r>
        <w:t>(including</w:t>
      </w:r>
      <w:r>
        <w:rPr>
          <w:spacing w:val="-3"/>
        </w:rPr>
        <w:t xml:space="preserve"> </w:t>
      </w:r>
      <w:r>
        <w:t>brickwork,</w:t>
      </w:r>
      <w:r>
        <w:rPr>
          <w:spacing w:val="-3"/>
        </w:rPr>
        <w:t xml:space="preserve"> </w:t>
      </w:r>
      <w:r>
        <w:t>finish,</w:t>
      </w:r>
      <w:r>
        <w:rPr>
          <w:spacing w:val="-3"/>
        </w:rPr>
        <w:t xml:space="preserve"> </w:t>
      </w:r>
      <w:r>
        <w:t>roof</w:t>
      </w:r>
      <w:r>
        <w:rPr>
          <w:spacing w:val="-3"/>
        </w:rPr>
        <w:t xml:space="preserve"> </w:t>
      </w:r>
      <w:r>
        <w:t>tiles</w:t>
      </w:r>
      <w:r>
        <w:rPr>
          <w:spacing w:val="-3"/>
        </w:rPr>
        <w:t xml:space="preserve"> </w:t>
      </w:r>
      <w:r>
        <w:t>and</w:t>
      </w:r>
      <w:r>
        <w:rPr>
          <w:spacing w:val="-3"/>
        </w:rPr>
        <w:t xml:space="preserve"> </w:t>
      </w:r>
      <w:r>
        <w:t>windows)</w:t>
      </w:r>
      <w:r>
        <w:rPr>
          <w:spacing w:val="-3"/>
        </w:rPr>
        <w:t xml:space="preserve"> </w:t>
      </w:r>
      <w:r>
        <w:t>of</w:t>
      </w:r>
      <w:r>
        <w:rPr>
          <w:spacing w:val="-3"/>
        </w:rPr>
        <w:t xml:space="preserve"> </w:t>
      </w:r>
      <w:r>
        <w:t>the development</w:t>
      </w:r>
      <w:r>
        <w:rPr>
          <w:spacing w:val="-4"/>
        </w:rPr>
        <w:t xml:space="preserve"> </w:t>
      </w:r>
      <w:r>
        <w:t>hereby</w:t>
      </w:r>
      <w:r>
        <w:rPr>
          <w:spacing w:val="-4"/>
        </w:rPr>
        <w:t xml:space="preserve"> </w:t>
      </w:r>
      <w:r>
        <w:t>permitted</w:t>
      </w:r>
      <w:r>
        <w:rPr>
          <w:spacing w:val="-4"/>
        </w:rPr>
        <w:t xml:space="preserve"> </w:t>
      </w:r>
      <w:r>
        <w:t>shall</w:t>
      </w:r>
      <w:r>
        <w:rPr>
          <w:spacing w:val="-4"/>
        </w:rPr>
        <w:t xml:space="preserve"> </w:t>
      </w:r>
      <w:r>
        <w:t>be</w:t>
      </w:r>
      <w:r>
        <w:rPr>
          <w:spacing w:val="-4"/>
        </w:rPr>
        <w:t xml:space="preserve"> </w:t>
      </w:r>
      <w:r>
        <w:t>carried</w:t>
      </w:r>
      <w:r>
        <w:rPr>
          <w:spacing w:val="-4"/>
        </w:rPr>
        <w:t xml:space="preserve"> </w:t>
      </w:r>
      <w:r>
        <w:t>out</w:t>
      </w:r>
      <w:r>
        <w:rPr>
          <w:spacing w:val="-4"/>
        </w:rPr>
        <w:t xml:space="preserve"> </w:t>
      </w:r>
      <w:r>
        <w:t>in</w:t>
      </w:r>
      <w:r>
        <w:rPr>
          <w:spacing w:val="-4"/>
        </w:rPr>
        <w:t xml:space="preserve"> </w:t>
      </w:r>
      <w:r>
        <w:t>accordance</w:t>
      </w:r>
      <w:r>
        <w:rPr>
          <w:spacing w:val="-4"/>
        </w:rPr>
        <w:t xml:space="preserve"> </w:t>
      </w:r>
      <w:r>
        <w:t>with</w:t>
      </w:r>
      <w:r>
        <w:rPr>
          <w:spacing w:val="-4"/>
        </w:rPr>
        <w:t xml:space="preserve"> </w:t>
      </w:r>
      <w:r>
        <w:t>the</w:t>
      </w:r>
      <w:r>
        <w:rPr>
          <w:spacing w:val="-4"/>
        </w:rPr>
        <w:t xml:space="preserve"> </w:t>
      </w:r>
      <w:r>
        <w:t>details</w:t>
      </w:r>
      <w:r>
        <w:rPr>
          <w:spacing w:val="-4"/>
        </w:rPr>
        <w:t xml:space="preserve"> </w:t>
      </w:r>
      <w:r>
        <w:t>outlined</w:t>
      </w:r>
      <w:r>
        <w:rPr>
          <w:spacing w:val="-4"/>
        </w:rPr>
        <w:t xml:space="preserve"> </w:t>
      </w:r>
      <w:r>
        <w:t>within the application form and approved plans, with particular attention to drawing no. 102-575 / 005 Rev D - Material Plan.</w:t>
      </w:r>
    </w:p>
    <w:p w14:paraId="48C6DB79" w14:textId="77777777" w:rsidR="005A1E3D" w:rsidRDefault="00AE2093">
      <w:pPr>
        <w:pStyle w:val="BodyText"/>
        <w:spacing w:before="219" w:line="208" w:lineRule="auto"/>
        <w:ind w:right="167"/>
      </w:pPr>
      <w:r>
        <w:t>Reason:</w:t>
      </w:r>
      <w:r>
        <w:rPr>
          <w:spacing w:val="-4"/>
        </w:rPr>
        <w:t xml:space="preserve"> </w:t>
      </w:r>
      <w:r>
        <w:t>In</w:t>
      </w:r>
      <w:r>
        <w:rPr>
          <w:spacing w:val="-4"/>
        </w:rPr>
        <w:t xml:space="preserve"> </w:t>
      </w:r>
      <w:r>
        <w:t>the</w:t>
      </w:r>
      <w:r>
        <w:rPr>
          <w:spacing w:val="-4"/>
        </w:rPr>
        <w:t xml:space="preserve"> </w:t>
      </w:r>
      <w:r>
        <w:t>interests</w:t>
      </w:r>
      <w:r>
        <w:rPr>
          <w:spacing w:val="-4"/>
        </w:rPr>
        <w:t xml:space="preserve"> </w:t>
      </w:r>
      <w:r>
        <w:t>of</w:t>
      </w:r>
      <w:r>
        <w:rPr>
          <w:spacing w:val="-4"/>
        </w:rPr>
        <w:t xml:space="preserve"> </w:t>
      </w:r>
      <w:r>
        <w:t>the</w:t>
      </w:r>
      <w:r>
        <w:rPr>
          <w:spacing w:val="-4"/>
        </w:rPr>
        <w:t xml:space="preserve"> </w:t>
      </w:r>
      <w:r>
        <w:t>architectural</w:t>
      </w:r>
      <w:r>
        <w:rPr>
          <w:spacing w:val="-4"/>
        </w:rPr>
        <w:t xml:space="preserve"> </w:t>
      </w:r>
      <w:r>
        <w:t>and</w:t>
      </w:r>
      <w:r>
        <w:rPr>
          <w:spacing w:val="-4"/>
        </w:rPr>
        <w:t xml:space="preserve"> </w:t>
      </w:r>
      <w:r>
        <w:t>visual</w:t>
      </w:r>
      <w:r>
        <w:rPr>
          <w:spacing w:val="-4"/>
        </w:rPr>
        <w:t xml:space="preserve"> </w:t>
      </w:r>
      <w:r>
        <w:t>integrity</w:t>
      </w:r>
      <w:r>
        <w:rPr>
          <w:spacing w:val="-4"/>
        </w:rPr>
        <w:t xml:space="preserve"> </w:t>
      </w:r>
      <w:r>
        <w:t>of</w:t>
      </w:r>
      <w:r>
        <w:rPr>
          <w:spacing w:val="-4"/>
        </w:rPr>
        <w:t xml:space="preserve"> </w:t>
      </w:r>
      <w:r>
        <w:t>the</w:t>
      </w:r>
      <w:r>
        <w:rPr>
          <w:spacing w:val="-4"/>
        </w:rPr>
        <w:t xml:space="preserve"> </w:t>
      </w:r>
      <w:r>
        <w:t>overall</w:t>
      </w:r>
      <w:r>
        <w:rPr>
          <w:spacing w:val="-4"/>
        </w:rPr>
        <w:t xml:space="preserve"> </w:t>
      </w:r>
      <w:r>
        <w:t>development</w:t>
      </w:r>
      <w:r>
        <w:rPr>
          <w:spacing w:val="-4"/>
        </w:rPr>
        <w:t xml:space="preserve"> </w:t>
      </w:r>
      <w:r>
        <w:t>and the visual amenity of the area in which it is set.</w:t>
      </w:r>
    </w:p>
    <w:p w14:paraId="48C6DB7A" w14:textId="3CBAF90B" w:rsidR="005A1E3D" w:rsidRDefault="00AE2093">
      <w:pPr>
        <w:pStyle w:val="BodyText"/>
        <w:spacing w:line="208" w:lineRule="auto"/>
        <w:ind w:right="167"/>
      </w:pPr>
      <w:r>
        <w:t>This</w:t>
      </w:r>
      <w:r>
        <w:rPr>
          <w:spacing w:val="-3"/>
        </w:rPr>
        <w:t xml:space="preserve"> </w:t>
      </w:r>
      <w:r>
        <w:t>Condition</w:t>
      </w:r>
      <w:r>
        <w:rPr>
          <w:spacing w:val="-3"/>
        </w:rPr>
        <w:t xml:space="preserve"> </w:t>
      </w:r>
      <w:r>
        <w:t>is</w:t>
      </w:r>
      <w:r>
        <w:rPr>
          <w:spacing w:val="-3"/>
        </w:rPr>
        <w:t xml:space="preserve"> </w:t>
      </w:r>
      <w:r>
        <w:t>imposed</w:t>
      </w:r>
      <w:r>
        <w:rPr>
          <w:spacing w:val="-3"/>
        </w:rPr>
        <w:t xml:space="preserve"> </w:t>
      </w:r>
      <w:r>
        <w:t>in</w:t>
      </w:r>
      <w:r>
        <w:rPr>
          <w:spacing w:val="-3"/>
        </w:rPr>
        <w:t xml:space="preserve"> </w:t>
      </w:r>
      <w:r>
        <w:t>accordance</w:t>
      </w:r>
      <w:r>
        <w:rPr>
          <w:spacing w:val="-3"/>
        </w:rPr>
        <w:t xml:space="preserve"> </w:t>
      </w:r>
      <w:r>
        <w:t>with</w:t>
      </w:r>
      <w:r>
        <w:rPr>
          <w:spacing w:val="-3"/>
        </w:rPr>
        <w:t xml:space="preserve"> </w:t>
      </w:r>
      <w:r>
        <w:t>Policies</w:t>
      </w:r>
      <w:r>
        <w:rPr>
          <w:spacing w:val="-3"/>
        </w:rPr>
        <w:t xml:space="preserve"> </w:t>
      </w:r>
      <w:r>
        <w:t>2</w:t>
      </w:r>
      <w:r>
        <w:rPr>
          <w:spacing w:val="-3"/>
        </w:rPr>
        <w:t xml:space="preserve"> </w:t>
      </w:r>
      <w:r>
        <w:t>and</w:t>
      </w:r>
      <w:r>
        <w:rPr>
          <w:spacing w:val="-3"/>
        </w:rPr>
        <w:t xml:space="preserve"> </w:t>
      </w:r>
      <w:r>
        <w:t>3</w:t>
      </w:r>
      <w:r>
        <w:rPr>
          <w:spacing w:val="-3"/>
        </w:rPr>
        <w:t xml:space="preserve"> </w:t>
      </w:r>
      <w:r>
        <w:t>of</w:t>
      </w:r>
      <w:r>
        <w:rPr>
          <w:spacing w:val="-3"/>
        </w:rPr>
        <w:t xml:space="preserve"> </w:t>
      </w:r>
      <w:r>
        <w:t>the</w:t>
      </w:r>
      <w:r>
        <w:rPr>
          <w:spacing w:val="-3"/>
        </w:rPr>
        <w:t xml:space="preserve"> </w:t>
      </w:r>
      <w:proofErr w:type="gramStart"/>
      <w:r>
        <w:t>South</w:t>
      </w:r>
      <w:r>
        <w:rPr>
          <w:spacing w:val="-3"/>
        </w:rPr>
        <w:t xml:space="preserve"> </w:t>
      </w:r>
      <w:r>
        <w:t>East</w:t>
      </w:r>
      <w:proofErr w:type="gramEnd"/>
      <w:r>
        <w:rPr>
          <w:spacing w:val="-3"/>
        </w:rPr>
        <w:t xml:space="preserve"> </w:t>
      </w:r>
      <w:r>
        <w:t>Lincolnshire Local Plan, 2019.</w:t>
      </w:r>
    </w:p>
    <w:p w14:paraId="09888E3A" w14:textId="77777777" w:rsidR="002F0999" w:rsidRDefault="002F0999" w:rsidP="002F0999">
      <w:pPr>
        <w:pStyle w:val="ListParagraph"/>
        <w:tabs>
          <w:tab w:val="left" w:pos="1098"/>
        </w:tabs>
        <w:spacing w:before="100" w:line="208" w:lineRule="auto"/>
        <w:ind w:right="61" w:firstLine="0"/>
      </w:pPr>
    </w:p>
    <w:p w14:paraId="48C6DB7C" w14:textId="4BDA1C9D" w:rsidR="005A1E3D" w:rsidRDefault="00AE2093">
      <w:pPr>
        <w:pStyle w:val="ListParagraph"/>
        <w:numPr>
          <w:ilvl w:val="0"/>
          <w:numId w:val="7"/>
        </w:numPr>
        <w:tabs>
          <w:tab w:val="left" w:pos="1098"/>
        </w:tabs>
        <w:spacing w:before="100" w:line="208" w:lineRule="auto"/>
        <w:ind w:right="61"/>
      </w:pPr>
      <w:r>
        <w:t>The</w:t>
      </w:r>
      <w:r>
        <w:rPr>
          <w:spacing w:val="-4"/>
        </w:rPr>
        <w:t xml:space="preserve"> </w:t>
      </w:r>
      <w:r>
        <w:t>development</w:t>
      </w:r>
      <w:r>
        <w:rPr>
          <w:spacing w:val="-4"/>
        </w:rPr>
        <w:t xml:space="preserve"> </w:t>
      </w:r>
      <w:r>
        <w:t>hereby</w:t>
      </w:r>
      <w:r>
        <w:rPr>
          <w:spacing w:val="-4"/>
        </w:rPr>
        <w:t xml:space="preserve"> </w:t>
      </w:r>
      <w:r>
        <w:t>permitted</w:t>
      </w:r>
      <w:r>
        <w:rPr>
          <w:spacing w:val="-4"/>
        </w:rPr>
        <w:t xml:space="preserve"> </w:t>
      </w:r>
      <w:r>
        <w:t>shall</w:t>
      </w:r>
      <w:r>
        <w:rPr>
          <w:spacing w:val="-4"/>
        </w:rPr>
        <w:t xml:space="preserve"> </w:t>
      </w:r>
      <w:r>
        <w:t>be</w:t>
      </w:r>
      <w:r>
        <w:rPr>
          <w:spacing w:val="-4"/>
        </w:rPr>
        <w:t xml:space="preserve"> </w:t>
      </w:r>
      <w:r>
        <w:t>carried</w:t>
      </w:r>
      <w:r>
        <w:rPr>
          <w:spacing w:val="-4"/>
        </w:rPr>
        <w:t xml:space="preserve"> </w:t>
      </w:r>
      <w:r>
        <w:t>out</w:t>
      </w:r>
      <w:r>
        <w:rPr>
          <w:spacing w:val="-4"/>
        </w:rPr>
        <w:t xml:space="preserve"> </w:t>
      </w:r>
      <w:r>
        <w:t>in</w:t>
      </w:r>
      <w:r>
        <w:rPr>
          <w:spacing w:val="-4"/>
        </w:rPr>
        <w:t xml:space="preserve"> </w:t>
      </w:r>
      <w:r>
        <w:t>accordance</w:t>
      </w:r>
      <w:r>
        <w:rPr>
          <w:spacing w:val="-4"/>
        </w:rPr>
        <w:t xml:space="preserve"> </w:t>
      </w:r>
      <w:r>
        <w:t>with</w:t>
      </w:r>
      <w:r>
        <w:rPr>
          <w:spacing w:val="-4"/>
        </w:rPr>
        <w:t xml:space="preserve"> </w:t>
      </w:r>
      <w:r>
        <w:t>the</w:t>
      </w:r>
      <w:r>
        <w:rPr>
          <w:spacing w:val="-4"/>
        </w:rPr>
        <w:t xml:space="preserve"> </w:t>
      </w:r>
      <w:r>
        <w:t>measures</w:t>
      </w:r>
      <w:r>
        <w:rPr>
          <w:spacing w:val="-4"/>
        </w:rPr>
        <w:t xml:space="preserve"> </w:t>
      </w:r>
      <w:r>
        <w:t>set</w:t>
      </w:r>
      <w:r>
        <w:rPr>
          <w:spacing w:val="-4"/>
        </w:rPr>
        <w:t xml:space="preserve"> </w:t>
      </w:r>
      <w:r>
        <w:t>out in the Flood Risk Assessment (12773-WMS-ZZ-XX-T-39301-S8-P3 - prepared by William Saunders, dated July 2025), forming part of this planning application.</w:t>
      </w:r>
    </w:p>
    <w:p w14:paraId="48C6DB7D" w14:textId="77777777" w:rsidR="005A1E3D" w:rsidRDefault="00AE2093">
      <w:pPr>
        <w:pStyle w:val="BodyText"/>
        <w:spacing w:before="220" w:line="208" w:lineRule="auto"/>
        <w:ind w:right="432"/>
      </w:pPr>
      <w:r>
        <w:t>In</w:t>
      </w:r>
      <w:r>
        <w:rPr>
          <w:spacing w:val="-4"/>
        </w:rPr>
        <w:t xml:space="preserve"> </w:t>
      </w:r>
      <w:r>
        <w:t>particular,</w:t>
      </w:r>
      <w:r>
        <w:rPr>
          <w:spacing w:val="-4"/>
        </w:rPr>
        <w:t xml:space="preserve"> </w:t>
      </w:r>
      <w:r>
        <w:t>the</w:t>
      </w:r>
      <w:r>
        <w:rPr>
          <w:spacing w:val="-4"/>
        </w:rPr>
        <w:t xml:space="preserve"> </w:t>
      </w:r>
      <w:r>
        <w:t>following</w:t>
      </w:r>
      <w:r>
        <w:rPr>
          <w:spacing w:val="-4"/>
        </w:rPr>
        <w:t xml:space="preserve"> </w:t>
      </w:r>
      <w:r>
        <w:t>measures</w:t>
      </w:r>
      <w:r>
        <w:rPr>
          <w:spacing w:val="-4"/>
        </w:rPr>
        <w:t xml:space="preserve"> </w:t>
      </w:r>
      <w:r>
        <w:t>shall</w:t>
      </w:r>
      <w:r>
        <w:rPr>
          <w:spacing w:val="-4"/>
        </w:rPr>
        <w:t xml:space="preserve"> </w:t>
      </w:r>
      <w:r>
        <w:t>be</w:t>
      </w:r>
      <w:r>
        <w:rPr>
          <w:spacing w:val="-4"/>
        </w:rPr>
        <w:t xml:space="preserve"> </w:t>
      </w:r>
      <w:r>
        <w:t>fully</w:t>
      </w:r>
      <w:r>
        <w:rPr>
          <w:spacing w:val="-4"/>
        </w:rPr>
        <w:t xml:space="preserve"> </w:t>
      </w:r>
      <w:r>
        <w:t>implemented</w:t>
      </w:r>
      <w:r>
        <w:rPr>
          <w:spacing w:val="-4"/>
        </w:rPr>
        <w:t xml:space="preserve"> </w:t>
      </w:r>
      <w:r>
        <w:t>before</w:t>
      </w:r>
      <w:r>
        <w:rPr>
          <w:spacing w:val="-4"/>
        </w:rPr>
        <w:t xml:space="preserve"> </w:t>
      </w:r>
      <w:r>
        <w:t>the</w:t>
      </w:r>
      <w:r>
        <w:rPr>
          <w:spacing w:val="-4"/>
        </w:rPr>
        <w:t xml:space="preserve"> </w:t>
      </w:r>
      <w:r>
        <w:t>property</w:t>
      </w:r>
      <w:r>
        <w:rPr>
          <w:spacing w:val="-4"/>
        </w:rPr>
        <w:t xml:space="preserve"> </w:t>
      </w:r>
      <w:r>
        <w:t>is</w:t>
      </w:r>
      <w:r>
        <w:rPr>
          <w:spacing w:val="-4"/>
        </w:rPr>
        <w:t xml:space="preserve"> </w:t>
      </w:r>
      <w:r>
        <w:t xml:space="preserve">first </w:t>
      </w:r>
      <w:r>
        <w:rPr>
          <w:spacing w:val="-2"/>
        </w:rPr>
        <w:t>occupied:</w:t>
      </w:r>
    </w:p>
    <w:p w14:paraId="48C6DB7E" w14:textId="77777777" w:rsidR="005A1E3D" w:rsidRDefault="00AE2093">
      <w:pPr>
        <w:pStyle w:val="ListParagraph"/>
        <w:numPr>
          <w:ilvl w:val="1"/>
          <w:numId w:val="7"/>
        </w:numPr>
        <w:tabs>
          <w:tab w:val="left" w:pos="1231"/>
        </w:tabs>
        <w:spacing w:before="193"/>
        <w:ind w:left="1231" w:hanging="133"/>
      </w:pPr>
      <w:r>
        <w:t>Finished</w:t>
      </w:r>
      <w:r>
        <w:rPr>
          <w:spacing w:val="-6"/>
        </w:rPr>
        <w:t xml:space="preserve"> </w:t>
      </w:r>
      <w:r>
        <w:t>floor</w:t>
      </w:r>
      <w:r>
        <w:rPr>
          <w:spacing w:val="-4"/>
        </w:rPr>
        <w:t xml:space="preserve"> </w:t>
      </w:r>
      <w:r>
        <w:t>levels</w:t>
      </w:r>
      <w:r>
        <w:rPr>
          <w:spacing w:val="-3"/>
        </w:rPr>
        <w:t xml:space="preserve"> </w:t>
      </w:r>
      <w:r>
        <w:t>shall</w:t>
      </w:r>
      <w:r>
        <w:rPr>
          <w:spacing w:val="-4"/>
        </w:rPr>
        <w:t xml:space="preserve"> </w:t>
      </w:r>
      <w:r>
        <w:t>be</w:t>
      </w:r>
      <w:r>
        <w:rPr>
          <w:spacing w:val="-4"/>
        </w:rPr>
        <w:t xml:space="preserve"> </w:t>
      </w:r>
      <w:r>
        <w:t>set</w:t>
      </w:r>
      <w:r>
        <w:rPr>
          <w:spacing w:val="-3"/>
        </w:rPr>
        <w:t xml:space="preserve"> </w:t>
      </w:r>
      <w:r>
        <w:t>no</w:t>
      </w:r>
      <w:r>
        <w:rPr>
          <w:spacing w:val="-4"/>
        </w:rPr>
        <w:t xml:space="preserve"> </w:t>
      </w:r>
      <w:r>
        <w:t>lower</w:t>
      </w:r>
      <w:r>
        <w:rPr>
          <w:spacing w:val="-3"/>
        </w:rPr>
        <w:t xml:space="preserve"> </w:t>
      </w:r>
      <w:r>
        <w:t>than</w:t>
      </w:r>
      <w:r>
        <w:rPr>
          <w:spacing w:val="-4"/>
        </w:rPr>
        <w:t xml:space="preserve"> </w:t>
      </w:r>
      <w:r>
        <w:t>300mm</w:t>
      </w:r>
      <w:r>
        <w:rPr>
          <w:spacing w:val="-4"/>
        </w:rPr>
        <w:t xml:space="preserve"> </w:t>
      </w:r>
      <w:r>
        <w:t>above</w:t>
      </w:r>
      <w:r>
        <w:rPr>
          <w:spacing w:val="-3"/>
        </w:rPr>
        <w:t xml:space="preserve"> </w:t>
      </w:r>
      <w:r>
        <w:t>existing</w:t>
      </w:r>
      <w:r>
        <w:rPr>
          <w:spacing w:val="-4"/>
        </w:rPr>
        <w:t xml:space="preserve"> </w:t>
      </w:r>
      <w:r>
        <w:t>ground</w:t>
      </w:r>
      <w:r>
        <w:rPr>
          <w:spacing w:val="-3"/>
        </w:rPr>
        <w:t xml:space="preserve"> </w:t>
      </w:r>
      <w:r>
        <w:rPr>
          <w:spacing w:val="-2"/>
        </w:rPr>
        <w:t>levels.</w:t>
      </w:r>
    </w:p>
    <w:p w14:paraId="48C6DB7F" w14:textId="77777777" w:rsidR="005A1E3D" w:rsidRDefault="00AE2093">
      <w:pPr>
        <w:pStyle w:val="BodyText"/>
        <w:spacing w:before="214" w:line="208" w:lineRule="auto"/>
        <w:ind w:right="167"/>
      </w:pPr>
      <w:r>
        <w:t>Reason:</w:t>
      </w:r>
      <w:r>
        <w:rPr>
          <w:spacing w:val="-3"/>
        </w:rPr>
        <w:t xml:space="preserve"> </w:t>
      </w:r>
      <w:r>
        <w:t>To</w:t>
      </w:r>
      <w:r>
        <w:rPr>
          <w:spacing w:val="-3"/>
        </w:rPr>
        <w:t xml:space="preserve"> </w:t>
      </w:r>
      <w:r>
        <w:t>ensure</w:t>
      </w:r>
      <w:r>
        <w:rPr>
          <w:spacing w:val="-3"/>
        </w:rPr>
        <w:t xml:space="preserve"> </w:t>
      </w:r>
      <w:r>
        <w:t>that</w:t>
      </w:r>
      <w:r>
        <w:rPr>
          <w:spacing w:val="-3"/>
        </w:rPr>
        <w:t xml:space="preserve"> </w:t>
      </w:r>
      <w:r>
        <w:t>the</w:t>
      </w:r>
      <w:r>
        <w:rPr>
          <w:spacing w:val="-3"/>
        </w:rPr>
        <w:t xml:space="preserve"> </w:t>
      </w:r>
      <w:r>
        <w:t>development</w:t>
      </w:r>
      <w:r>
        <w:rPr>
          <w:spacing w:val="-3"/>
        </w:rPr>
        <w:t xml:space="preserve"> </w:t>
      </w:r>
      <w:r>
        <w:t>does</w:t>
      </w:r>
      <w:r>
        <w:rPr>
          <w:spacing w:val="-3"/>
        </w:rPr>
        <w:t xml:space="preserve"> </w:t>
      </w:r>
      <w:r>
        <w:t>not</w:t>
      </w:r>
      <w:r>
        <w:rPr>
          <w:spacing w:val="-3"/>
        </w:rPr>
        <w:t xml:space="preserve"> </w:t>
      </w:r>
      <w:r>
        <w:t>increase</w:t>
      </w:r>
      <w:r>
        <w:rPr>
          <w:spacing w:val="-3"/>
        </w:rPr>
        <w:t xml:space="preserve"> </w:t>
      </w:r>
      <w:r>
        <w:t>the</w:t>
      </w:r>
      <w:r>
        <w:rPr>
          <w:spacing w:val="-3"/>
        </w:rPr>
        <w:t xml:space="preserve"> </w:t>
      </w:r>
      <w:r>
        <w:t>risk</w:t>
      </w:r>
      <w:r>
        <w:rPr>
          <w:spacing w:val="-3"/>
        </w:rPr>
        <w:t xml:space="preserve"> </w:t>
      </w:r>
      <w:r>
        <w:t>of</w:t>
      </w:r>
      <w:r>
        <w:rPr>
          <w:spacing w:val="-3"/>
        </w:rPr>
        <w:t xml:space="preserve"> </w:t>
      </w:r>
      <w:r>
        <w:t>flooding</w:t>
      </w:r>
      <w:r>
        <w:rPr>
          <w:spacing w:val="-3"/>
        </w:rPr>
        <w:t xml:space="preserve"> </w:t>
      </w:r>
      <w:r>
        <w:t>or</w:t>
      </w:r>
      <w:r>
        <w:rPr>
          <w:spacing w:val="-3"/>
        </w:rPr>
        <w:t xml:space="preserve"> </w:t>
      </w:r>
      <w:r>
        <w:t>be</w:t>
      </w:r>
      <w:r>
        <w:rPr>
          <w:spacing w:val="-3"/>
        </w:rPr>
        <w:t xml:space="preserve"> </w:t>
      </w:r>
      <w:r>
        <w:t>at</w:t>
      </w:r>
      <w:r>
        <w:rPr>
          <w:spacing w:val="-3"/>
        </w:rPr>
        <w:t xml:space="preserve"> </w:t>
      </w:r>
      <w:r>
        <w:t>risk</w:t>
      </w:r>
      <w:r>
        <w:rPr>
          <w:spacing w:val="-3"/>
        </w:rPr>
        <w:t xml:space="preserve"> </w:t>
      </w:r>
      <w:r>
        <w:t xml:space="preserve">of </w:t>
      </w:r>
      <w:r>
        <w:rPr>
          <w:spacing w:val="-2"/>
        </w:rPr>
        <w:t>flooding.</w:t>
      </w:r>
    </w:p>
    <w:p w14:paraId="48C6DB80" w14:textId="77777777" w:rsidR="005A1E3D" w:rsidRDefault="00AE2093">
      <w:pPr>
        <w:pStyle w:val="BodyText"/>
        <w:spacing w:line="208" w:lineRule="auto"/>
      </w:pPr>
      <w:r>
        <w:lastRenderedPageBreak/>
        <w:t xml:space="preserve">This Condition is imposed in accordance with Policies 3 and 4 of the </w:t>
      </w:r>
      <w:proofErr w:type="gramStart"/>
      <w:r>
        <w:t>South East</w:t>
      </w:r>
      <w:proofErr w:type="gramEnd"/>
      <w:r>
        <w:t xml:space="preserve"> Lincolnshire Local</w:t>
      </w:r>
      <w:r>
        <w:rPr>
          <w:spacing w:val="-4"/>
        </w:rPr>
        <w:t xml:space="preserve"> </w:t>
      </w:r>
      <w:r>
        <w:t>Plan,</w:t>
      </w:r>
      <w:r>
        <w:rPr>
          <w:spacing w:val="-4"/>
        </w:rPr>
        <w:t xml:space="preserve"> </w:t>
      </w:r>
      <w:r>
        <w:t>2019</w:t>
      </w:r>
      <w:r>
        <w:rPr>
          <w:spacing w:val="-4"/>
        </w:rPr>
        <w:t xml:space="preserve"> </w:t>
      </w:r>
      <w:r>
        <w:t>and</w:t>
      </w:r>
      <w:r>
        <w:rPr>
          <w:spacing w:val="-4"/>
        </w:rPr>
        <w:t xml:space="preserve"> </w:t>
      </w:r>
      <w:r>
        <w:t>Section</w:t>
      </w:r>
      <w:r>
        <w:rPr>
          <w:spacing w:val="-4"/>
        </w:rPr>
        <w:t xml:space="preserve"> </w:t>
      </w:r>
      <w:r>
        <w:t>14</w:t>
      </w:r>
      <w:r>
        <w:rPr>
          <w:spacing w:val="-4"/>
        </w:rPr>
        <w:t xml:space="preserve"> </w:t>
      </w:r>
      <w:r>
        <w:t>of</w:t>
      </w:r>
      <w:r>
        <w:rPr>
          <w:spacing w:val="-4"/>
        </w:rPr>
        <w:t xml:space="preserve"> </w:t>
      </w:r>
      <w:r>
        <w:t>the</w:t>
      </w:r>
      <w:r>
        <w:rPr>
          <w:spacing w:val="-4"/>
        </w:rPr>
        <w:t xml:space="preserve"> </w:t>
      </w:r>
      <w:r>
        <w:t>National</w:t>
      </w:r>
      <w:r>
        <w:rPr>
          <w:spacing w:val="-4"/>
        </w:rPr>
        <w:t xml:space="preserve"> </w:t>
      </w:r>
      <w:r>
        <w:t>Planning</w:t>
      </w:r>
      <w:r>
        <w:rPr>
          <w:spacing w:val="-4"/>
        </w:rPr>
        <w:t xml:space="preserve"> </w:t>
      </w:r>
      <w:r>
        <w:t>Policy</w:t>
      </w:r>
      <w:r>
        <w:rPr>
          <w:spacing w:val="-4"/>
        </w:rPr>
        <w:t xml:space="preserve"> </w:t>
      </w:r>
      <w:r>
        <w:t>Framework,</w:t>
      </w:r>
      <w:r>
        <w:rPr>
          <w:spacing w:val="-4"/>
        </w:rPr>
        <w:t xml:space="preserve"> </w:t>
      </w:r>
      <w:r>
        <w:t>December</w:t>
      </w:r>
      <w:r>
        <w:rPr>
          <w:spacing w:val="-4"/>
        </w:rPr>
        <w:t xml:space="preserve"> </w:t>
      </w:r>
      <w:r>
        <w:t>2024.</w:t>
      </w:r>
    </w:p>
    <w:p w14:paraId="48C6DB81" w14:textId="77777777" w:rsidR="005A1E3D" w:rsidRDefault="005A1E3D">
      <w:pPr>
        <w:pStyle w:val="BodyText"/>
        <w:spacing w:before="106"/>
        <w:ind w:left="0"/>
      </w:pPr>
    </w:p>
    <w:p w14:paraId="48C6DB82" w14:textId="77777777" w:rsidR="005A1E3D" w:rsidRDefault="00AE2093">
      <w:pPr>
        <w:pStyle w:val="ListParagraph"/>
        <w:numPr>
          <w:ilvl w:val="0"/>
          <w:numId w:val="7"/>
        </w:numPr>
        <w:tabs>
          <w:tab w:val="left" w:pos="1098"/>
        </w:tabs>
        <w:spacing w:line="208" w:lineRule="auto"/>
        <w:ind w:right="281"/>
      </w:pPr>
      <w:r>
        <w:t>Prior to its installation, details of the proposed boundary treatments, including a schedule of fencing</w:t>
      </w:r>
      <w:r>
        <w:rPr>
          <w:spacing w:val="-4"/>
        </w:rPr>
        <w:t xml:space="preserve"> </w:t>
      </w:r>
      <w:r>
        <w:t>levels,</w:t>
      </w:r>
      <w:r>
        <w:rPr>
          <w:spacing w:val="-4"/>
        </w:rPr>
        <w:t xml:space="preserve"> </w:t>
      </w:r>
      <w:r>
        <w:t>heights</w:t>
      </w:r>
      <w:r>
        <w:rPr>
          <w:spacing w:val="-4"/>
        </w:rPr>
        <w:t xml:space="preserve"> </w:t>
      </w:r>
      <w:r>
        <w:t>and</w:t>
      </w:r>
      <w:r>
        <w:rPr>
          <w:spacing w:val="-4"/>
        </w:rPr>
        <w:t xml:space="preserve"> </w:t>
      </w:r>
      <w:r>
        <w:t>materials,</w:t>
      </w:r>
      <w:r>
        <w:rPr>
          <w:spacing w:val="-4"/>
        </w:rPr>
        <w:t xml:space="preserve"> </w:t>
      </w:r>
      <w:r>
        <w:t>and</w:t>
      </w:r>
      <w:r>
        <w:rPr>
          <w:spacing w:val="-4"/>
        </w:rPr>
        <w:t xml:space="preserve"> </w:t>
      </w:r>
      <w:r>
        <w:t>details</w:t>
      </w:r>
      <w:r>
        <w:rPr>
          <w:spacing w:val="-4"/>
        </w:rPr>
        <w:t xml:space="preserve"> </w:t>
      </w:r>
      <w:r>
        <w:t>of</w:t>
      </w:r>
      <w:r>
        <w:rPr>
          <w:spacing w:val="-4"/>
        </w:rPr>
        <w:t xml:space="preserve"> </w:t>
      </w:r>
      <w:r>
        <w:t>the</w:t>
      </w:r>
      <w:r>
        <w:rPr>
          <w:spacing w:val="-4"/>
        </w:rPr>
        <w:t xml:space="preserve"> </w:t>
      </w:r>
      <w:r>
        <w:t>size</w:t>
      </w:r>
      <w:r>
        <w:rPr>
          <w:spacing w:val="-4"/>
        </w:rPr>
        <w:t xml:space="preserve"> </w:t>
      </w:r>
      <w:r>
        <w:t>and</w:t>
      </w:r>
      <w:r>
        <w:rPr>
          <w:spacing w:val="-4"/>
        </w:rPr>
        <w:t xml:space="preserve"> </w:t>
      </w:r>
      <w:r>
        <w:t>species</w:t>
      </w:r>
      <w:r>
        <w:rPr>
          <w:spacing w:val="-4"/>
        </w:rPr>
        <w:t xml:space="preserve"> </w:t>
      </w:r>
      <w:r>
        <w:t>of</w:t>
      </w:r>
      <w:r>
        <w:rPr>
          <w:spacing w:val="-4"/>
        </w:rPr>
        <w:t xml:space="preserve"> </w:t>
      </w:r>
      <w:r>
        <w:t>any</w:t>
      </w:r>
      <w:r>
        <w:rPr>
          <w:spacing w:val="-4"/>
        </w:rPr>
        <w:t xml:space="preserve"> </w:t>
      </w:r>
      <w:r>
        <w:t>hedging,</w:t>
      </w:r>
      <w:r>
        <w:rPr>
          <w:spacing w:val="-4"/>
        </w:rPr>
        <w:t xml:space="preserve"> </w:t>
      </w:r>
      <w:r>
        <w:t>shall be submitted to and approved in writing by the Local Planning Authority, and the details so approved shall be implemented in full before the development is first brought into use and retained thereafter.</w:t>
      </w:r>
    </w:p>
    <w:p w14:paraId="48C6DB83" w14:textId="77777777" w:rsidR="005A1E3D" w:rsidRDefault="00AE2093">
      <w:pPr>
        <w:pStyle w:val="BodyText"/>
        <w:spacing w:before="220" w:line="208" w:lineRule="auto"/>
        <w:ind w:right="126"/>
      </w:pPr>
      <w:r>
        <w:t>Note:</w:t>
      </w:r>
      <w:r>
        <w:rPr>
          <w:spacing w:val="-4"/>
        </w:rPr>
        <w:t xml:space="preserve"> </w:t>
      </w:r>
      <w:r>
        <w:t>Where</w:t>
      </w:r>
      <w:r>
        <w:rPr>
          <w:spacing w:val="-4"/>
        </w:rPr>
        <w:t xml:space="preserve"> </w:t>
      </w:r>
      <w:r>
        <w:t>levels</w:t>
      </w:r>
      <w:r>
        <w:rPr>
          <w:spacing w:val="-4"/>
        </w:rPr>
        <w:t xml:space="preserve"> </w:t>
      </w:r>
      <w:r>
        <w:t>are</w:t>
      </w:r>
      <w:r>
        <w:rPr>
          <w:spacing w:val="-4"/>
        </w:rPr>
        <w:t xml:space="preserve"> </w:t>
      </w:r>
      <w:r>
        <w:t>raised</w:t>
      </w:r>
      <w:r>
        <w:rPr>
          <w:spacing w:val="-4"/>
        </w:rPr>
        <w:t xml:space="preserve"> </w:t>
      </w:r>
      <w:r>
        <w:t>above</w:t>
      </w:r>
      <w:r>
        <w:rPr>
          <w:spacing w:val="-4"/>
        </w:rPr>
        <w:t xml:space="preserve"> </w:t>
      </w:r>
      <w:r>
        <w:t>existing</w:t>
      </w:r>
      <w:r>
        <w:rPr>
          <w:spacing w:val="-4"/>
        </w:rPr>
        <w:t xml:space="preserve"> </w:t>
      </w:r>
      <w:r>
        <w:t>ground</w:t>
      </w:r>
      <w:r>
        <w:rPr>
          <w:spacing w:val="-4"/>
        </w:rPr>
        <w:t xml:space="preserve"> </w:t>
      </w:r>
      <w:r>
        <w:t>levels,</w:t>
      </w:r>
      <w:r>
        <w:rPr>
          <w:spacing w:val="-4"/>
        </w:rPr>
        <w:t xml:space="preserve"> </w:t>
      </w:r>
      <w:r>
        <w:t>the</w:t>
      </w:r>
      <w:r>
        <w:rPr>
          <w:spacing w:val="-4"/>
        </w:rPr>
        <w:t xml:space="preserve"> </w:t>
      </w:r>
      <w:r>
        <w:t>submission</w:t>
      </w:r>
      <w:r>
        <w:rPr>
          <w:spacing w:val="-4"/>
        </w:rPr>
        <w:t xml:space="preserve"> </w:t>
      </w:r>
      <w:r>
        <w:t>shall</w:t>
      </w:r>
      <w:r>
        <w:rPr>
          <w:spacing w:val="-4"/>
        </w:rPr>
        <w:t xml:space="preserve"> </w:t>
      </w:r>
      <w:r>
        <w:t>be</w:t>
      </w:r>
      <w:r>
        <w:rPr>
          <w:spacing w:val="-4"/>
        </w:rPr>
        <w:t xml:space="preserve"> </w:t>
      </w:r>
      <w:r>
        <w:t>supported by cross-sectional drawings showing the relationship with adjoining uses and buildings to enable</w:t>
      </w:r>
      <w:r>
        <w:rPr>
          <w:spacing w:val="-3"/>
        </w:rPr>
        <w:t xml:space="preserve"> </w:t>
      </w:r>
      <w:r>
        <w:t>the</w:t>
      </w:r>
      <w:r>
        <w:rPr>
          <w:spacing w:val="-3"/>
        </w:rPr>
        <w:t xml:space="preserve"> </w:t>
      </w:r>
      <w:r>
        <w:t>Local</w:t>
      </w:r>
      <w:r>
        <w:rPr>
          <w:spacing w:val="-3"/>
        </w:rPr>
        <w:t xml:space="preserve"> </w:t>
      </w:r>
      <w:r>
        <w:t>Planning</w:t>
      </w:r>
      <w:r>
        <w:rPr>
          <w:spacing w:val="-3"/>
        </w:rPr>
        <w:t xml:space="preserve"> </w:t>
      </w:r>
      <w:r>
        <w:t>Authority</w:t>
      </w:r>
      <w:r>
        <w:rPr>
          <w:spacing w:val="-3"/>
        </w:rPr>
        <w:t xml:space="preserve"> </w:t>
      </w:r>
      <w:r>
        <w:t>to</w:t>
      </w:r>
      <w:r>
        <w:rPr>
          <w:spacing w:val="-3"/>
        </w:rPr>
        <w:t xml:space="preserve"> </w:t>
      </w:r>
      <w:r>
        <w:t>be</w:t>
      </w:r>
      <w:r>
        <w:rPr>
          <w:spacing w:val="-3"/>
        </w:rPr>
        <w:t xml:space="preserve"> </w:t>
      </w:r>
      <w:r>
        <w:t>satisfied</w:t>
      </w:r>
      <w:r>
        <w:rPr>
          <w:spacing w:val="-3"/>
        </w:rPr>
        <w:t xml:space="preserve"> </w:t>
      </w:r>
      <w:r>
        <w:t>that</w:t>
      </w:r>
      <w:r>
        <w:rPr>
          <w:spacing w:val="-3"/>
        </w:rPr>
        <w:t xml:space="preserve"> </w:t>
      </w:r>
      <w:r>
        <w:t>sufficient</w:t>
      </w:r>
      <w:r>
        <w:rPr>
          <w:spacing w:val="-3"/>
        </w:rPr>
        <w:t xml:space="preserve"> </w:t>
      </w:r>
      <w:r>
        <w:t>mitigation</w:t>
      </w:r>
      <w:r>
        <w:rPr>
          <w:spacing w:val="-3"/>
        </w:rPr>
        <w:t xml:space="preserve"> </w:t>
      </w:r>
      <w:r>
        <w:t>measures</w:t>
      </w:r>
      <w:r>
        <w:rPr>
          <w:spacing w:val="-3"/>
        </w:rPr>
        <w:t xml:space="preserve"> </w:t>
      </w:r>
      <w:r>
        <w:t>will</w:t>
      </w:r>
      <w:r>
        <w:rPr>
          <w:spacing w:val="-3"/>
        </w:rPr>
        <w:t xml:space="preserve"> </w:t>
      </w:r>
      <w:r>
        <w:t>be</w:t>
      </w:r>
      <w:r>
        <w:rPr>
          <w:spacing w:val="-3"/>
        </w:rPr>
        <w:t xml:space="preserve"> </w:t>
      </w:r>
      <w:r>
        <w:t xml:space="preserve">in </w:t>
      </w:r>
      <w:r>
        <w:rPr>
          <w:spacing w:val="-2"/>
        </w:rPr>
        <w:t>place.</w:t>
      </w:r>
    </w:p>
    <w:p w14:paraId="48C6DB84" w14:textId="77777777" w:rsidR="005A1E3D" w:rsidRDefault="00AE2093">
      <w:pPr>
        <w:pStyle w:val="BodyText"/>
        <w:spacing w:before="220" w:line="208" w:lineRule="auto"/>
        <w:ind w:right="167"/>
      </w:pPr>
      <w:r>
        <w:t>Reason:</w:t>
      </w:r>
      <w:r>
        <w:rPr>
          <w:spacing w:val="-4"/>
        </w:rPr>
        <w:t xml:space="preserve"> </w:t>
      </w:r>
      <w:r>
        <w:t>In</w:t>
      </w:r>
      <w:r>
        <w:rPr>
          <w:spacing w:val="-4"/>
        </w:rPr>
        <w:t xml:space="preserve"> </w:t>
      </w:r>
      <w:r>
        <w:t>the</w:t>
      </w:r>
      <w:r>
        <w:rPr>
          <w:spacing w:val="-4"/>
        </w:rPr>
        <w:t xml:space="preserve"> </w:t>
      </w:r>
      <w:r>
        <w:t>interests</w:t>
      </w:r>
      <w:r>
        <w:rPr>
          <w:spacing w:val="-4"/>
        </w:rPr>
        <w:t xml:space="preserve"> </w:t>
      </w:r>
      <w:r>
        <w:t>of</w:t>
      </w:r>
      <w:r>
        <w:rPr>
          <w:spacing w:val="-4"/>
        </w:rPr>
        <w:t xml:space="preserve"> </w:t>
      </w:r>
      <w:r>
        <w:t>the</w:t>
      </w:r>
      <w:r>
        <w:rPr>
          <w:spacing w:val="-4"/>
        </w:rPr>
        <w:t xml:space="preserve"> </w:t>
      </w:r>
      <w:r>
        <w:t>character</w:t>
      </w:r>
      <w:r>
        <w:rPr>
          <w:spacing w:val="-4"/>
        </w:rPr>
        <w:t xml:space="preserve"> </w:t>
      </w:r>
      <w:r>
        <w:t>and</w:t>
      </w:r>
      <w:r>
        <w:rPr>
          <w:spacing w:val="-4"/>
        </w:rPr>
        <w:t xml:space="preserve"> </w:t>
      </w:r>
      <w:r>
        <w:t>appearance</w:t>
      </w:r>
      <w:r>
        <w:rPr>
          <w:spacing w:val="-4"/>
        </w:rPr>
        <w:t xml:space="preserve"> </w:t>
      </w:r>
      <w:r>
        <w:t>of</w:t>
      </w:r>
      <w:r>
        <w:rPr>
          <w:spacing w:val="-4"/>
        </w:rPr>
        <w:t xml:space="preserve"> </w:t>
      </w:r>
      <w:r>
        <w:t>the</w:t>
      </w:r>
      <w:r>
        <w:rPr>
          <w:spacing w:val="-4"/>
        </w:rPr>
        <w:t xml:space="preserve"> </w:t>
      </w:r>
      <w:r>
        <w:t>development</w:t>
      </w:r>
      <w:r>
        <w:rPr>
          <w:spacing w:val="-4"/>
        </w:rPr>
        <w:t xml:space="preserve"> </w:t>
      </w:r>
      <w:r>
        <w:t>and</w:t>
      </w:r>
      <w:r>
        <w:rPr>
          <w:spacing w:val="-4"/>
        </w:rPr>
        <w:t xml:space="preserve"> </w:t>
      </w:r>
      <w:r>
        <w:t>the</w:t>
      </w:r>
      <w:r>
        <w:rPr>
          <w:spacing w:val="-4"/>
        </w:rPr>
        <w:t xml:space="preserve"> </w:t>
      </w:r>
      <w:r>
        <w:t>amenity of the area in which it is set including the amenity of nearby occupiers.</w:t>
      </w:r>
    </w:p>
    <w:p w14:paraId="48C6DB85" w14:textId="77777777" w:rsidR="005A1E3D" w:rsidRDefault="00AE2093">
      <w:pPr>
        <w:pStyle w:val="BodyText"/>
        <w:spacing w:line="208" w:lineRule="auto"/>
        <w:ind w:right="167"/>
      </w:pPr>
      <w:r>
        <w:t>This</w:t>
      </w:r>
      <w:r>
        <w:rPr>
          <w:spacing w:val="-3"/>
        </w:rPr>
        <w:t xml:space="preserve"> </w:t>
      </w:r>
      <w:r>
        <w:t>Condition</w:t>
      </w:r>
      <w:r>
        <w:rPr>
          <w:spacing w:val="-3"/>
        </w:rPr>
        <w:t xml:space="preserve"> </w:t>
      </w:r>
      <w:r>
        <w:t>is</w:t>
      </w:r>
      <w:r>
        <w:rPr>
          <w:spacing w:val="-3"/>
        </w:rPr>
        <w:t xml:space="preserve"> </w:t>
      </w:r>
      <w:r>
        <w:t>imposed</w:t>
      </w:r>
      <w:r>
        <w:rPr>
          <w:spacing w:val="-3"/>
        </w:rPr>
        <w:t xml:space="preserve"> </w:t>
      </w:r>
      <w:r>
        <w:t>in</w:t>
      </w:r>
      <w:r>
        <w:rPr>
          <w:spacing w:val="-3"/>
        </w:rPr>
        <w:t xml:space="preserve"> </w:t>
      </w:r>
      <w:r>
        <w:t>accordance</w:t>
      </w:r>
      <w:r>
        <w:rPr>
          <w:spacing w:val="-3"/>
        </w:rPr>
        <w:t xml:space="preserve"> </w:t>
      </w:r>
      <w:r>
        <w:t>with</w:t>
      </w:r>
      <w:r>
        <w:rPr>
          <w:spacing w:val="-3"/>
        </w:rPr>
        <w:t xml:space="preserve"> </w:t>
      </w:r>
      <w:r>
        <w:t>Policies</w:t>
      </w:r>
      <w:r>
        <w:rPr>
          <w:spacing w:val="-3"/>
        </w:rPr>
        <w:t xml:space="preserve"> </w:t>
      </w:r>
      <w:r>
        <w:t>2</w:t>
      </w:r>
      <w:r>
        <w:rPr>
          <w:spacing w:val="-3"/>
        </w:rPr>
        <w:t xml:space="preserve"> </w:t>
      </w:r>
      <w:r>
        <w:t>and</w:t>
      </w:r>
      <w:r>
        <w:rPr>
          <w:spacing w:val="-3"/>
        </w:rPr>
        <w:t xml:space="preserve"> </w:t>
      </w:r>
      <w:r>
        <w:t>3</w:t>
      </w:r>
      <w:r>
        <w:rPr>
          <w:spacing w:val="-3"/>
        </w:rPr>
        <w:t xml:space="preserve"> </w:t>
      </w:r>
      <w:r>
        <w:t>of</w:t>
      </w:r>
      <w:r>
        <w:rPr>
          <w:spacing w:val="-3"/>
        </w:rPr>
        <w:t xml:space="preserve"> </w:t>
      </w:r>
      <w:r>
        <w:t>the</w:t>
      </w:r>
      <w:r>
        <w:rPr>
          <w:spacing w:val="-3"/>
        </w:rPr>
        <w:t xml:space="preserve"> </w:t>
      </w:r>
      <w:proofErr w:type="gramStart"/>
      <w:r>
        <w:t>South</w:t>
      </w:r>
      <w:r>
        <w:rPr>
          <w:spacing w:val="-3"/>
        </w:rPr>
        <w:t xml:space="preserve"> </w:t>
      </w:r>
      <w:r>
        <w:t>East</w:t>
      </w:r>
      <w:proofErr w:type="gramEnd"/>
      <w:r>
        <w:rPr>
          <w:spacing w:val="-3"/>
        </w:rPr>
        <w:t xml:space="preserve"> </w:t>
      </w:r>
      <w:r>
        <w:t>Lincolnshire Local Plan, 2019.</w:t>
      </w:r>
    </w:p>
    <w:p w14:paraId="48C6DB86" w14:textId="77777777" w:rsidR="005A1E3D" w:rsidRDefault="005A1E3D">
      <w:pPr>
        <w:pStyle w:val="BodyText"/>
        <w:spacing w:before="106"/>
        <w:ind w:left="0"/>
      </w:pPr>
    </w:p>
    <w:p w14:paraId="48C6DB87" w14:textId="77777777" w:rsidR="005A1E3D" w:rsidRDefault="00AE2093">
      <w:pPr>
        <w:pStyle w:val="ListParagraph"/>
        <w:numPr>
          <w:ilvl w:val="0"/>
          <w:numId w:val="7"/>
        </w:numPr>
        <w:tabs>
          <w:tab w:val="left" w:pos="1098"/>
        </w:tabs>
        <w:spacing w:line="208" w:lineRule="auto"/>
        <w:ind w:right="103"/>
      </w:pPr>
      <w:r>
        <w:t>An</w:t>
      </w:r>
      <w:r>
        <w:rPr>
          <w:spacing w:val="-3"/>
        </w:rPr>
        <w:t xml:space="preserve"> </w:t>
      </w:r>
      <w:r>
        <w:t>equipped</w:t>
      </w:r>
      <w:r>
        <w:rPr>
          <w:spacing w:val="-3"/>
        </w:rPr>
        <w:t xml:space="preserve"> </w:t>
      </w:r>
      <w:r>
        <w:t>children's</w:t>
      </w:r>
      <w:r>
        <w:rPr>
          <w:spacing w:val="-3"/>
        </w:rPr>
        <w:t xml:space="preserve"> </w:t>
      </w:r>
      <w:r>
        <w:t>play</w:t>
      </w:r>
      <w:r>
        <w:rPr>
          <w:spacing w:val="-3"/>
        </w:rPr>
        <w:t xml:space="preserve"> </w:t>
      </w:r>
      <w:r>
        <w:t>area</w:t>
      </w:r>
      <w:r>
        <w:rPr>
          <w:spacing w:val="-3"/>
        </w:rPr>
        <w:t xml:space="preserve"> </w:t>
      </w:r>
      <w:r>
        <w:t>shall</w:t>
      </w:r>
      <w:r>
        <w:rPr>
          <w:spacing w:val="-3"/>
        </w:rPr>
        <w:t xml:space="preserve"> </w:t>
      </w:r>
      <w:r>
        <w:t>be</w:t>
      </w:r>
      <w:r>
        <w:rPr>
          <w:spacing w:val="-3"/>
        </w:rPr>
        <w:t xml:space="preserve"> </w:t>
      </w:r>
      <w:r>
        <w:t>provided</w:t>
      </w:r>
      <w:r>
        <w:rPr>
          <w:spacing w:val="-3"/>
        </w:rPr>
        <w:t xml:space="preserve"> </w:t>
      </w:r>
      <w:r>
        <w:t>within</w:t>
      </w:r>
      <w:r>
        <w:rPr>
          <w:spacing w:val="-3"/>
        </w:rPr>
        <w:t xml:space="preserve"> </w:t>
      </w:r>
      <w:r>
        <w:t>the</w:t>
      </w:r>
      <w:r>
        <w:rPr>
          <w:spacing w:val="-3"/>
        </w:rPr>
        <w:t xml:space="preserve"> </w:t>
      </w:r>
      <w:r>
        <w:t>site.</w:t>
      </w:r>
      <w:r>
        <w:rPr>
          <w:spacing w:val="-3"/>
        </w:rPr>
        <w:t xml:space="preserve"> </w:t>
      </w:r>
      <w:r>
        <w:t>Prior</w:t>
      </w:r>
      <w:r>
        <w:rPr>
          <w:spacing w:val="-3"/>
        </w:rPr>
        <w:t xml:space="preserve"> </w:t>
      </w:r>
      <w:r>
        <w:t>to</w:t>
      </w:r>
      <w:r>
        <w:rPr>
          <w:spacing w:val="-3"/>
        </w:rPr>
        <w:t xml:space="preserve"> </w:t>
      </w:r>
      <w:r>
        <w:t>the</w:t>
      </w:r>
      <w:r>
        <w:rPr>
          <w:spacing w:val="-3"/>
        </w:rPr>
        <w:t xml:space="preserve"> </w:t>
      </w:r>
      <w:r>
        <w:t>first</w:t>
      </w:r>
      <w:r>
        <w:rPr>
          <w:spacing w:val="-3"/>
        </w:rPr>
        <w:t xml:space="preserve"> </w:t>
      </w:r>
      <w:r>
        <w:t>occupation</w:t>
      </w:r>
      <w:r>
        <w:rPr>
          <w:spacing w:val="-3"/>
        </w:rPr>
        <w:t xml:space="preserve"> </w:t>
      </w:r>
      <w:r>
        <w:t xml:space="preserve">of any dwelling hereby permitted, a scheme detailing the timing of the implementation, location, detailed design, layout, specification of the equipment, and the management and maintenance regime of the play area, shall be submitted to and approved in writing by the Local Planning </w:t>
      </w:r>
      <w:r>
        <w:rPr>
          <w:spacing w:val="-2"/>
        </w:rPr>
        <w:t>Authority.</w:t>
      </w:r>
    </w:p>
    <w:p w14:paraId="48C6DB88" w14:textId="77777777" w:rsidR="005A1E3D" w:rsidRDefault="00AE2093">
      <w:pPr>
        <w:pStyle w:val="BodyText"/>
        <w:spacing w:before="220" w:line="208" w:lineRule="auto"/>
      </w:pPr>
      <w:r>
        <w:t>The</w:t>
      </w:r>
      <w:r>
        <w:rPr>
          <w:spacing w:val="-3"/>
        </w:rPr>
        <w:t xml:space="preserve"> </w:t>
      </w:r>
      <w:r>
        <w:t>play</w:t>
      </w:r>
      <w:r>
        <w:rPr>
          <w:spacing w:val="-3"/>
        </w:rPr>
        <w:t xml:space="preserve"> </w:t>
      </w:r>
      <w:r>
        <w:t>area</w:t>
      </w:r>
      <w:r>
        <w:rPr>
          <w:spacing w:val="-3"/>
        </w:rPr>
        <w:t xml:space="preserve"> </w:t>
      </w:r>
      <w:r>
        <w:t>shall</w:t>
      </w:r>
      <w:r>
        <w:rPr>
          <w:spacing w:val="-3"/>
        </w:rPr>
        <w:t xml:space="preserve"> </w:t>
      </w:r>
      <w:r>
        <w:t>be</w:t>
      </w:r>
      <w:r>
        <w:rPr>
          <w:spacing w:val="-3"/>
        </w:rPr>
        <w:t xml:space="preserve"> </w:t>
      </w:r>
      <w:r>
        <w:t>provided</w:t>
      </w:r>
      <w:r>
        <w:rPr>
          <w:spacing w:val="-3"/>
        </w:rPr>
        <w:t xml:space="preserve"> </w:t>
      </w:r>
      <w:r>
        <w:t>in</w:t>
      </w:r>
      <w:r>
        <w:rPr>
          <w:spacing w:val="-3"/>
        </w:rPr>
        <w:t xml:space="preserve"> </w:t>
      </w:r>
      <w:r>
        <w:t>accordance</w:t>
      </w:r>
      <w:r>
        <w:rPr>
          <w:spacing w:val="-3"/>
        </w:rPr>
        <w:t xml:space="preserve"> </w:t>
      </w:r>
      <w:r>
        <w:t>with</w:t>
      </w:r>
      <w:r>
        <w:rPr>
          <w:spacing w:val="-3"/>
        </w:rPr>
        <w:t xml:space="preserve"> </w:t>
      </w:r>
      <w:r>
        <w:t>the</w:t>
      </w:r>
      <w:r>
        <w:rPr>
          <w:spacing w:val="-3"/>
        </w:rPr>
        <w:t xml:space="preserve"> </w:t>
      </w:r>
      <w:r>
        <w:t>details</w:t>
      </w:r>
      <w:r>
        <w:rPr>
          <w:spacing w:val="-3"/>
        </w:rPr>
        <w:t xml:space="preserve"> </w:t>
      </w:r>
      <w:r>
        <w:t>so</w:t>
      </w:r>
      <w:r>
        <w:rPr>
          <w:spacing w:val="-3"/>
        </w:rPr>
        <w:t xml:space="preserve"> </w:t>
      </w:r>
      <w:r>
        <w:t>approved,</w:t>
      </w:r>
      <w:r>
        <w:rPr>
          <w:spacing w:val="-3"/>
        </w:rPr>
        <w:t xml:space="preserve"> </w:t>
      </w:r>
      <w:r>
        <w:t>and</w:t>
      </w:r>
      <w:r>
        <w:rPr>
          <w:spacing w:val="-3"/>
        </w:rPr>
        <w:t xml:space="preserve"> </w:t>
      </w:r>
      <w:r>
        <w:t>thereafter</w:t>
      </w:r>
      <w:r>
        <w:rPr>
          <w:spacing w:val="-3"/>
        </w:rPr>
        <w:t xml:space="preserve"> </w:t>
      </w:r>
      <w:r>
        <w:t xml:space="preserve">so </w:t>
      </w:r>
      <w:r>
        <w:rPr>
          <w:spacing w:val="-2"/>
        </w:rPr>
        <w:t>maintained.</w:t>
      </w:r>
    </w:p>
    <w:p w14:paraId="48C6DB89" w14:textId="77777777" w:rsidR="005A1E3D" w:rsidRDefault="00AE2093">
      <w:pPr>
        <w:pStyle w:val="BodyText"/>
        <w:spacing w:before="220" w:line="208" w:lineRule="auto"/>
      </w:pPr>
      <w:r>
        <w:t>Reason:</w:t>
      </w:r>
      <w:r>
        <w:rPr>
          <w:spacing w:val="-4"/>
        </w:rPr>
        <w:t xml:space="preserve"> </w:t>
      </w:r>
      <w:r>
        <w:t>To</w:t>
      </w:r>
      <w:r>
        <w:rPr>
          <w:spacing w:val="-4"/>
        </w:rPr>
        <w:t xml:space="preserve"> </w:t>
      </w:r>
      <w:r>
        <w:t>ensure</w:t>
      </w:r>
      <w:r>
        <w:rPr>
          <w:spacing w:val="-4"/>
        </w:rPr>
        <w:t xml:space="preserve"> </w:t>
      </w:r>
      <w:r>
        <w:t>that</w:t>
      </w:r>
      <w:r>
        <w:rPr>
          <w:spacing w:val="-4"/>
        </w:rPr>
        <w:t xml:space="preserve"> </w:t>
      </w:r>
      <w:r>
        <w:t>adequate</w:t>
      </w:r>
      <w:r>
        <w:rPr>
          <w:spacing w:val="-4"/>
        </w:rPr>
        <w:t xml:space="preserve"> </w:t>
      </w:r>
      <w:r>
        <w:t>play</w:t>
      </w:r>
      <w:r>
        <w:rPr>
          <w:spacing w:val="-4"/>
        </w:rPr>
        <w:t xml:space="preserve"> </w:t>
      </w:r>
      <w:r>
        <w:t>provision</w:t>
      </w:r>
      <w:r>
        <w:rPr>
          <w:spacing w:val="-4"/>
        </w:rPr>
        <w:t xml:space="preserve"> </w:t>
      </w:r>
      <w:r>
        <w:t>is</w:t>
      </w:r>
      <w:r>
        <w:rPr>
          <w:spacing w:val="-4"/>
        </w:rPr>
        <w:t xml:space="preserve"> </w:t>
      </w:r>
      <w:r>
        <w:t>made</w:t>
      </w:r>
      <w:r>
        <w:rPr>
          <w:spacing w:val="-4"/>
        </w:rPr>
        <w:t xml:space="preserve"> </w:t>
      </w:r>
      <w:r>
        <w:t>for</w:t>
      </w:r>
      <w:r>
        <w:rPr>
          <w:spacing w:val="-4"/>
        </w:rPr>
        <w:t xml:space="preserve"> </w:t>
      </w:r>
      <w:r>
        <w:t>the</w:t>
      </w:r>
      <w:r>
        <w:rPr>
          <w:spacing w:val="-4"/>
        </w:rPr>
        <w:t xml:space="preserve"> </w:t>
      </w:r>
      <w:r>
        <w:t>occupiers</w:t>
      </w:r>
      <w:r>
        <w:rPr>
          <w:spacing w:val="-4"/>
        </w:rPr>
        <w:t xml:space="preserve"> </w:t>
      </w:r>
      <w:r>
        <w:t>of</w:t>
      </w:r>
      <w:r>
        <w:rPr>
          <w:spacing w:val="-4"/>
        </w:rPr>
        <w:t xml:space="preserve"> </w:t>
      </w:r>
      <w:r>
        <w:t>the</w:t>
      </w:r>
      <w:r>
        <w:rPr>
          <w:spacing w:val="-4"/>
        </w:rPr>
        <w:t xml:space="preserve"> </w:t>
      </w:r>
      <w:r>
        <w:t>development hereby permitted and that the facility is adequately managed and maintained.</w:t>
      </w:r>
    </w:p>
    <w:p w14:paraId="48C6DB8A" w14:textId="77777777" w:rsidR="005A1E3D" w:rsidRDefault="00AE2093">
      <w:pPr>
        <w:pStyle w:val="BodyText"/>
        <w:spacing w:line="208" w:lineRule="auto"/>
        <w:ind w:right="167"/>
      </w:pPr>
      <w:r>
        <w:t>This</w:t>
      </w:r>
      <w:r>
        <w:rPr>
          <w:spacing w:val="-4"/>
        </w:rPr>
        <w:t xml:space="preserve"> </w:t>
      </w:r>
      <w:r>
        <w:t>Condition</w:t>
      </w:r>
      <w:r>
        <w:rPr>
          <w:spacing w:val="-4"/>
        </w:rPr>
        <w:t xml:space="preserve"> </w:t>
      </w:r>
      <w:r>
        <w:t>is</w:t>
      </w:r>
      <w:r>
        <w:rPr>
          <w:spacing w:val="-4"/>
        </w:rPr>
        <w:t xml:space="preserve"> </w:t>
      </w:r>
      <w:r>
        <w:t>imposed</w:t>
      </w:r>
      <w:r>
        <w:rPr>
          <w:spacing w:val="-4"/>
        </w:rPr>
        <w:t xml:space="preserve"> </w:t>
      </w:r>
      <w:r>
        <w:t>in</w:t>
      </w:r>
      <w:r>
        <w:rPr>
          <w:spacing w:val="-4"/>
        </w:rPr>
        <w:t xml:space="preserve"> </w:t>
      </w:r>
      <w:r>
        <w:t>accordance</w:t>
      </w:r>
      <w:r>
        <w:rPr>
          <w:spacing w:val="-4"/>
        </w:rPr>
        <w:t xml:space="preserve"> </w:t>
      </w:r>
      <w:r>
        <w:t>with</w:t>
      </w:r>
      <w:r>
        <w:rPr>
          <w:spacing w:val="-4"/>
        </w:rPr>
        <w:t xml:space="preserve"> </w:t>
      </w:r>
      <w:r>
        <w:t>Policy</w:t>
      </w:r>
      <w:r>
        <w:rPr>
          <w:spacing w:val="-4"/>
        </w:rPr>
        <w:t xml:space="preserve"> </w:t>
      </w:r>
      <w:r>
        <w:t>32</w:t>
      </w:r>
      <w:r>
        <w:rPr>
          <w:spacing w:val="-4"/>
        </w:rPr>
        <w:t xml:space="preserve"> </w:t>
      </w:r>
      <w:r>
        <w:t>of</w:t>
      </w:r>
      <w:r>
        <w:rPr>
          <w:spacing w:val="-4"/>
        </w:rPr>
        <w:t xml:space="preserve"> </w:t>
      </w:r>
      <w:r>
        <w:t>the</w:t>
      </w:r>
      <w:r>
        <w:rPr>
          <w:spacing w:val="-4"/>
        </w:rPr>
        <w:t xml:space="preserve"> </w:t>
      </w:r>
      <w:proofErr w:type="gramStart"/>
      <w:r>
        <w:t>South</w:t>
      </w:r>
      <w:r>
        <w:rPr>
          <w:spacing w:val="-4"/>
        </w:rPr>
        <w:t xml:space="preserve"> </w:t>
      </w:r>
      <w:r>
        <w:t>East</w:t>
      </w:r>
      <w:proofErr w:type="gramEnd"/>
      <w:r>
        <w:rPr>
          <w:spacing w:val="-4"/>
        </w:rPr>
        <w:t xml:space="preserve"> </w:t>
      </w:r>
      <w:r>
        <w:t>Lincolnshire</w:t>
      </w:r>
      <w:r>
        <w:rPr>
          <w:spacing w:val="-4"/>
        </w:rPr>
        <w:t xml:space="preserve"> </w:t>
      </w:r>
      <w:r>
        <w:t>Local Plan, 2019.</w:t>
      </w:r>
    </w:p>
    <w:p w14:paraId="48C6DB8B" w14:textId="77777777" w:rsidR="005A1E3D" w:rsidRDefault="005A1E3D">
      <w:pPr>
        <w:pStyle w:val="BodyText"/>
        <w:spacing w:before="106"/>
        <w:ind w:left="0"/>
      </w:pPr>
    </w:p>
    <w:p w14:paraId="48C6DB8C" w14:textId="77777777" w:rsidR="005A1E3D" w:rsidRDefault="00AE2093">
      <w:pPr>
        <w:pStyle w:val="ListParagraph"/>
        <w:numPr>
          <w:ilvl w:val="0"/>
          <w:numId w:val="7"/>
        </w:numPr>
        <w:tabs>
          <w:tab w:val="left" w:pos="1098"/>
        </w:tabs>
        <w:spacing w:line="208" w:lineRule="auto"/>
        <w:ind w:right="185"/>
      </w:pPr>
      <w:r>
        <w:t>Prior</w:t>
      </w:r>
      <w:r>
        <w:rPr>
          <w:spacing w:val="-4"/>
        </w:rPr>
        <w:t xml:space="preserve"> </w:t>
      </w:r>
      <w:r>
        <w:t>to</w:t>
      </w:r>
      <w:r>
        <w:rPr>
          <w:spacing w:val="-4"/>
        </w:rPr>
        <w:t xml:space="preserve"> </w:t>
      </w:r>
      <w:r>
        <w:t>the</w:t>
      </w:r>
      <w:r>
        <w:rPr>
          <w:spacing w:val="-4"/>
        </w:rPr>
        <w:t xml:space="preserve"> </w:t>
      </w:r>
      <w:r>
        <w:t>commencement</w:t>
      </w:r>
      <w:r>
        <w:rPr>
          <w:spacing w:val="-4"/>
        </w:rPr>
        <w:t xml:space="preserve"> </w:t>
      </w:r>
      <w:r>
        <w:t>of</w:t>
      </w:r>
      <w:r>
        <w:rPr>
          <w:spacing w:val="-4"/>
        </w:rPr>
        <w:t xml:space="preserve"> </w:t>
      </w:r>
      <w:r>
        <w:t>any</w:t>
      </w:r>
      <w:r>
        <w:rPr>
          <w:spacing w:val="-4"/>
        </w:rPr>
        <w:t xml:space="preserve"> </w:t>
      </w:r>
      <w:r>
        <w:t>development</w:t>
      </w:r>
      <w:r>
        <w:rPr>
          <w:spacing w:val="-4"/>
        </w:rPr>
        <w:t xml:space="preserve"> </w:t>
      </w:r>
      <w:r>
        <w:t>beyond</w:t>
      </w:r>
      <w:r>
        <w:rPr>
          <w:spacing w:val="-4"/>
        </w:rPr>
        <w:t xml:space="preserve"> </w:t>
      </w:r>
      <w:r>
        <w:t>oversite,</w:t>
      </w:r>
      <w:r>
        <w:rPr>
          <w:spacing w:val="-4"/>
        </w:rPr>
        <w:t xml:space="preserve"> </w:t>
      </w:r>
      <w:r>
        <w:t>a</w:t>
      </w:r>
      <w:r>
        <w:rPr>
          <w:spacing w:val="-4"/>
        </w:rPr>
        <w:t xml:space="preserve"> </w:t>
      </w:r>
      <w:r>
        <w:t>plan</w:t>
      </w:r>
      <w:r>
        <w:rPr>
          <w:spacing w:val="-4"/>
        </w:rPr>
        <w:t xml:space="preserve"> </w:t>
      </w:r>
      <w:r>
        <w:t>illustrating</w:t>
      </w:r>
      <w:r>
        <w:rPr>
          <w:spacing w:val="-4"/>
        </w:rPr>
        <w:t xml:space="preserve"> </w:t>
      </w:r>
      <w:r>
        <w:t>all</w:t>
      </w:r>
      <w:r>
        <w:rPr>
          <w:spacing w:val="-4"/>
        </w:rPr>
        <w:t xml:space="preserve"> </w:t>
      </w:r>
      <w:r>
        <w:t>areas</w:t>
      </w:r>
      <w:r>
        <w:rPr>
          <w:spacing w:val="-4"/>
        </w:rPr>
        <w:t xml:space="preserve"> </w:t>
      </w:r>
      <w:r>
        <w:t>of publicly accessible open space, alongside a scheme identifying the specification, phasing and time of implementation of these areas, shall be submitted to and approved in writing by the Local Planning Authority.</w:t>
      </w:r>
    </w:p>
    <w:p w14:paraId="3A1E255E" w14:textId="0BB1A719" w:rsidR="003A5A5F" w:rsidRDefault="003A5A5F" w:rsidP="003A5A5F">
      <w:pPr>
        <w:pStyle w:val="BodyText"/>
        <w:spacing w:before="220" w:line="208" w:lineRule="auto"/>
        <w:ind w:right="62"/>
      </w:pPr>
      <w:r>
        <w:t>A management plan for the areas of publicly accessible open space, including management responsibilities</w:t>
      </w:r>
      <w:r>
        <w:rPr>
          <w:spacing w:val="-4"/>
        </w:rPr>
        <w:t xml:space="preserve"> </w:t>
      </w:r>
      <w:r>
        <w:t>and</w:t>
      </w:r>
      <w:r>
        <w:rPr>
          <w:spacing w:val="-4"/>
        </w:rPr>
        <w:t xml:space="preserve"> </w:t>
      </w:r>
      <w:r>
        <w:t>maintenance</w:t>
      </w:r>
      <w:r>
        <w:rPr>
          <w:spacing w:val="-4"/>
        </w:rPr>
        <w:t xml:space="preserve"> </w:t>
      </w:r>
      <w:r>
        <w:t>schedules,</w:t>
      </w:r>
      <w:r>
        <w:rPr>
          <w:spacing w:val="-4"/>
        </w:rPr>
        <w:t xml:space="preserve"> </w:t>
      </w:r>
      <w:r>
        <w:t>shall</w:t>
      </w:r>
      <w:r>
        <w:rPr>
          <w:spacing w:val="-4"/>
        </w:rPr>
        <w:t xml:space="preserve"> </w:t>
      </w:r>
      <w:r>
        <w:t>also</w:t>
      </w:r>
      <w:r>
        <w:rPr>
          <w:spacing w:val="-4"/>
        </w:rPr>
        <w:t xml:space="preserve"> </w:t>
      </w:r>
      <w:r>
        <w:t>be</w:t>
      </w:r>
      <w:r>
        <w:rPr>
          <w:spacing w:val="-4"/>
        </w:rPr>
        <w:t xml:space="preserve"> </w:t>
      </w:r>
      <w:r>
        <w:t>submitted</w:t>
      </w:r>
      <w:r>
        <w:rPr>
          <w:spacing w:val="-4"/>
        </w:rPr>
        <w:t xml:space="preserve"> </w:t>
      </w:r>
      <w:r>
        <w:t>to</w:t>
      </w:r>
      <w:r>
        <w:rPr>
          <w:spacing w:val="-4"/>
        </w:rPr>
        <w:t xml:space="preserve"> </w:t>
      </w:r>
      <w:r>
        <w:t>and</w:t>
      </w:r>
      <w:r>
        <w:rPr>
          <w:spacing w:val="-4"/>
        </w:rPr>
        <w:t xml:space="preserve"> </w:t>
      </w:r>
      <w:r>
        <w:t>approved</w:t>
      </w:r>
      <w:r>
        <w:rPr>
          <w:spacing w:val="-4"/>
        </w:rPr>
        <w:t xml:space="preserve"> </w:t>
      </w:r>
      <w:r>
        <w:t>in</w:t>
      </w:r>
      <w:r>
        <w:rPr>
          <w:spacing w:val="-4"/>
        </w:rPr>
        <w:t xml:space="preserve"> </w:t>
      </w:r>
      <w:r>
        <w:t>writing by the Local Planning Authority.</w:t>
      </w:r>
    </w:p>
    <w:p w14:paraId="318C6B8E" w14:textId="77777777" w:rsidR="003A5A5F" w:rsidRDefault="003A5A5F" w:rsidP="003A5A5F">
      <w:pPr>
        <w:pStyle w:val="BodyText"/>
        <w:spacing w:before="220" w:line="208" w:lineRule="auto"/>
        <w:ind w:right="351"/>
        <w:jc w:val="both"/>
      </w:pPr>
      <w:r>
        <w:t>The</w:t>
      </w:r>
      <w:r>
        <w:rPr>
          <w:spacing w:val="-3"/>
        </w:rPr>
        <w:t xml:space="preserve"> </w:t>
      </w:r>
      <w:r>
        <w:t>areas</w:t>
      </w:r>
      <w:r>
        <w:rPr>
          <w:spacing w:val="-3"/>
        </w:rPr>
        <w:t xml:space="preserve"> </w:t>
      </w:r>
      <w:r>
        <w:t>so</w:t>
      </w:r>
      <w:r>
        <w:rPr>
          <w:spacing w:val="-3"/>
        </w:rPr>
        <w:t xml:space="preserve"> </w:t>
      </w:r>
      <w:r>
        <w:t>approved</w:t>
      </w:r>
      <w:r>
        <w:rPr>
          <w:spacing w:val="-3"/>
        </w:rPr>
        <w:t xml:space="preserve"> </w:t>
      </w:r>
      <w:r>
        <w:t>shall</w:t>
      </w:r>
      <w:r>
        <w:rPr>
          <w:spacing w:val="-3"/>
        </w:rPr>
        <w:t xml:space="preserve"> </w:t>
      </w:r>
      <w:r>
        <w:t>be</w:t>
      </w:r>
      <w:r>
        <w:rPr>
          <w:spacing w:val="-3"/>
        </w:rPr>
        <w:t xml:space="preserve"> </w:t>
      </w:r>
      <w:r>
        <w:t>laid</w:t>
      </w:r>
      <w:r>
        <w:rPr>
          <w:spacing w:val="-3"/>
        </w:rPr>
        <w:t xml:space="preserve"> </w:t>
      </w:r>
      <w:r>
        <w:t>out</w:t>
      </w:r>
      <w:r>
        <w:rPr>
          <w:spacing w:val="-3"/>
        </w:rPr>
        <w:t xml:space="preserve"> </w:t>
      </w:r>
      <w:r>
        <w:t>and</w:t>
      </w:r>
      <w:r>
        <w:rPr>
          <w:spacing w:val="-3"/>
        </w:rPr>
        <w:t xml:space="preserve"> </w:t>
      </w:r>
      <w:r>
        <w:t>made</w:t>
      </w:r>
      <w:r>
        <w:rPr>
          <w:spacing w:val="-3"/>
        </w:rPr>
        <w:t xml:space="preserve"> </w:t>
      </w:r>
      <w:r>
        <w:t>available</w:t>
      </w:r>
      <w:r>
        <w:rPr>
          <w:spacing w:val="-3"/>
        </w:rPr>
        <w:t xml:space="preserve"> </w:t>
      </w:r>
      <w:r>
        <w:t>for</w:t>
      </w:r>
      <w:r>
        <w:rPr>
          <w:spacing w:val="-3"/>
        </w:rPr>
        <w:t xml:space="preserve"> </w:t>
      </w:r>
      <w:r>
        <w:t>use</w:t>
      </w:r>
      <w:r>
        <w:rPr>
          <w:spacing w:val="-3"/>
        </w:rPr>
        <w:t xml:space="preserve"> </w:t>
      </w:r>
      <w:r>
        <w:t>in</w:t>
      </w:r>
      <w:r>
        <w:rPr>
          <w:spacing w:val="-3"/>
        </w:rPr>
        <w:t xml:space="preserve"> </w:t>
      </w:r>
      <w:r>
        <w:t>accordance</w:t>
      </w:r>
      <w:r>
        <w:rPr>
          <w:spacing w:val="-3"/>
        </w:rPr>
        <w:t xml:space="preserve"> </w:t>
      </w:r>
      <w:r>
        <w:t>with</w:t>
      </w:r>
      <w:r>
        <w:rPr>
          <w:spacing w:val="-3"/>
        </w:rPr>
        <w:t xml:space="preserve"> </w:t>
      </w:r>
      <w:r>
        <w:t>these approved</w:t>
      </w:r>
      <w:r>
        <w:rPr>
          <w:spacing w:val="-2"/>
        </w:rPr>
        <w:t xml:space="preserve"> </w:t>
      </w:r>
      <w:r>
        <w:t>details,</w:t>
      </w:r>
      <w:r>
        <w:rPr>
          <w:spacing w:val="-2"/>
        </w:rPr>
        <w:t xml:space="preserve"> </w:t>
      </w:r>
      <w:r>
        <w:t>and</w:t>
      </w:r>
      <w:r>
        <w:rPr>
          <w:spacing w:val="-2"/>
        </w:rPr>
        <w:t xml:space="preserve"> </w:t>
      </w:r>
      <w:r>
        <w:t>shall</w:t>
      </w:r>
      <w:r>
        <w:rPr>
          <w:spacing w:val="-2"/>
        </w:rPr>
        <w:t xml:space="preserve"> </w:t>
      </w:r>
      <w:r>
        <w:t>thereafter</w:t>
      </w:r>
      <w:r>
        <w:rPr>
          <w:spacing w:val="-2"/>
        </w:rPr>
        <w:t xml:space="preserve"> </w:t>
      </w:r>
      <w:r>
        <w:t>be</w:t>
      </w:r>
      <w:r>
        <w:rPr>
          <w:spacing w:val="-2"/>
        </w:rPr>
        <w:t xml:space="preserve"> </w:t>
      </w:r>
      <w:r>
        <w:t>so</w:t>
      </w:r>
      <w:r>
        <w:rPr>
          <w:spacing w:val="-2"/>
        </w:rPr>
        <w:t xml:space="preserve"> </w:t>
      </w:r>
      <w:r>
        <w:t>maintained,</w:t>
      </w:r>
      <w:r>
        <w:rPr>
          <w:spacing w:val="-2"/>
        </w:rPr>
        <w:t xml:space="preserve"> </w:t>
      </w:r>
      <w:r>
        <w:t>and</w:t>
      </w:r>
      <w:r>
        <w:rPr>
          <w:spacing w:val="-2"/>
        </w:rPr>
        <w:t xml:space="preserve"> </w:t>
      </w:r>
      <w:r>
        <w:t>the</w:t>
      </w:r>
      <w:r>
        <w:rPr>
          <w:spacing w:val="-2"/>
        </w:rPr>
        <w:t xml:space="preserve"> </w:t>
      </w:r>
      <w:r>
        <w:t>management</w:t>
      </w:r>
      <w:r>
        <w:rPr>
          <w:spacing w:val="-2"/>
        </w:rPr>
        <w:t xml:space="preserve"> </w:t>
      </w:r>
      <w:r>
        <w:t>of</w:t>
      </w:r>
      <w:r>
        <w:rPr>
          <w:spacing w:val="-2"/>
        </w:rPr>
        <w:t xml:space="preserve"> </w:t>
      </w:r>
      <w:r>
        <w:t>these</w:t>
      </w:r>
      <w:r>
        <w:rPr>
          <w:spacing w:val="-2"/>
        </w:rPr>
        <w:t xml:space="preserve"> </w:t>
      </w:r>
      <w:r>
        <w:t>areas shall be carried out in accordance with the details so approved.</w:t>
      </w:r>
    </w:p>
    <w:p w14:paraId="7306E958" w14:textId="77777777" w:rsidR="003A5A5F" w:rsidRDefault="003A5A5F" w:rsidP="003A5A5F">
      <w:pPr>
        <w:pStyle w:val="BodyText"/>
        <w:spacing w:before="219" w:line="208" w:lineRule="auto"/>
        <w:ind w:right="167"/>
      </w:pPr>
      <w:r>
        <w:t>Reason:</w:t>
      </w:r>
      <w:r>
        <w:rPr>
          <w:spacing w:val="-4"/>
        </w:rPr>
        <w:t xml:space="preserve"> </w:t>
      </w:r>
      <w:r>
        <w:t>To</w:t>
      </w:r>
      <w:r>
        <w:rPr>
          <w:spacing w:val="-4"/>
        </w:rPr>
        <w:t xml:space="preserve"> </w:t>
      </w:r>
      <w:r>
        <w:t>ensure</w:t>
      </w:r>
      <w:r>
        <w:rPr>
          <w:spacing w:val="-4"/>
        </w:rPr>
        <w:t xml:space="preserve"> </w:t>
      </w:r>
      <w:r>
        <w:t>that</w:t>
      </w:r>
      <w:r>
        <w:rPr>
          <w:spacing w:val="-4"/>
        </w:rPr>
        <w:t xml:space="preserve"> </w:t>
      </w:r>
      <w:r>
        <w:t>adequate</w:t>
      </w:r>
      <w:r>
        <w:rPr>
          <w:spacing w:val="-4"/>
        </w:rPr>
        <w:t xml:space="preserve"> </w:t>
      </w:r>
      <w:r>
        <w:t>open</w:t>
      </w:r>
      <w:r>
        <w:rPr>
          <w:spacing w:val="-4"/>
        </w:rPr>
        <w:t xml:space="preserve"> </w:t>
      </w:r>
      <w:r>
        <w:t>space</w:t>
      </w:r>
      <w:r>
        <w:rPr>
          <w:spacing w:val="-4"/>
        </w:rPr>
        <w:t xml:space="preserve"> </w:t>
      </w:r>
      <w:r>
        <w:t>provision</w:t>
      </w:r>
      <w:r>
        <w:rPr>
          <w:spacing w:val="-4"/>
        </w:rPr>
        <w:t xml:space="preserve"> </w:t>
      </w:r>
      <w:r>
        <w:t>is</w:t>
      </w:r>
      <w:r>
        <w:rPr>
          <w:spacing w:val="-4"/>
        </w:rPr>
        <w:t xml:space="preserve"> </w:t>
      </w:r>
      <w:r>
        <w:t>made</w:t>
      </w:r>
      <w:r>
        <w:rPr>
          <w:spacing w:val="-4"/>
        </w:rPr>
        <w:t xml:space="preserve"> </w:t>
      </w:r>
      <w:r>
        <w:t>available</w:t>
      </w:r>
      <w:r>
        <w:rPr>
          <w:spacing w:val="-4"/>
        </w:rPr>
        <w:t xml:space="preserve"> </w:t>
      </w:r>
      <w:r>
        <w:t>for</w:t>
      </w:r>
      <w:r>
        <w:rPr>
          <w:spacing w:val="-4"/>
        </w:rPr>
        <w:t xml:space="preserve"> </w:t>
      </w:r>
      <w:r>
        <w:t>the</w:t>
      </w:r>
      <w:r>
        <w:rPr>
          <w:spacing w:val="-4"/>
        </w:rPr>
        <w:t xml:space="preserve"> </w:t>
      </w:r>
      <w:r>
        <w:t>occupiers</w:t>
      </w:r>
      <w:r>
        <w:rPr>
          <w:spacing w:val="-4"/>
        </w:rPr>
        <w:t xml:space="preserve"> </w:t>
      </w:r>
      <w:r>
        <w:t>of the development hereby permitted and that provision is made for the management and maintenance of the open space.</w:t>
      </w:r>
    </w:p>
    <w:p w14:paraId="4642A017" w14:textId="55591464" w:rsidR="003A5A5F" w:rsidRDefault="003A5A5F" w:rsidP="003A5A5F">
      <w:pPr>
        <w:pStyle w:val="BodyText"/>
        <w:spacing w:line="208" w:lineRule="auto"/>
        <w:ind w:right="167"/>
      </w:pPr>
      <w:r>
        <w:t>This</w:t>
      </w:r>
      <w:r>
        <w:rPr>
          <w:spacing w:val="-4"/>
        </w:rPr>
        <w:t xml:space="preserve"> </w:t>
      </w:r>
      <w:r>
        <w:t>Condition</w:t>
      </w:r>
      <w:r>
        <w:rPr>
          <w:spacing w:val="-4"/>
        </w:rPr>
        <w:t xml:space="preserve"> </w:t>
      </w:r>
      <w:r>
        <w:t>is</w:t>
      </w:r>
      <w:r>
        <w:rPr>
          <w:spacing w:val="-4"/>
        </w:rPr>
        <w:t xml:space="preserve"> </w:t>
      </w:r>
      <w:r>
        <w:t>imposed</w:t>
      </w:r>
      <w:r>
        <w:rPr>
          <w:spacing w:val="-4"/>
        </w:rPr>
        <w:t xml:space="preserve"> </w:t>
      </w:r>
      <w:r>
        <w:t>in</w:t>
      </w:r>
      <w:r>
        <w:rPr>
          <w:spacing w:val="-4"/>
        </w:rPr>
        <w:t xml:space="preserve"> </w:t>
      </w:r>
      <w:r>
        <w:t>accordance</w:t>
      </w:r>
      <w:r>
        <w:rPr>
          <w:spacing w:val="-4"/>
        </w:rPr>
        <w:t xml:space="preserve"> </w:t>
      </w:r>
      <w:r>
        <w:t>with</w:t>
      </w:r>
      <w:r>
        <w:rPr>
          <w:spacing w:val="-4"/>
        </w:rPr>
        <w:t xml:space="preserve"> </w:t>
      </w:r>
      <w:r>
        <w:t>Policy</w:t>
      </w:r>
      <w:r>
        <w:rPr>
          <w:spacing w:val="-4"/>
        </w:rPr>
        <w:t xml:space="preserve"> </w:t>
      </w:r>
      <w:r>
        <w:t>32</w:t>
      </w:r>
      <w:r>
        <w:rPr>
          <w:spacing w:val="-4"/>
        </w:rPr>
        <w:t xml:space="preserve"> </w:t>
      </w:r>
      <w:r>
        <w:t>of</w:t>
      </w:r>
      <w:r>
        <w:rPr>
          <w:spacing w:val="-4"/>
        </w:rPr>
        <w:t xml:space="preserve"> </w:t>
      </w:r>
      <w:r>
        <w:t>the</w:t>
      </w:r>
      <w:r>
        <w:rPr>
          <w:spacing w:val="-4"/>
        </w:rPr>
        <w:t xml:space="preserve"> </w:t>
      </w:r>
      <w:proofErr w:type="gramStart"/>
      <w:r>
        <w:t>South</w:t>
      </w:r>
      <w:r>
        <w:rPr>
          <w:spacing w:val="-4"/>
        </w:rPr>
        <w:t xml:space="preserve"> </w:t>
      </w:r>
      <w:r>
        <w:t>East</w:t>
      </w:r>
      <w:proofErr w:type="gramEnd"/>
      <w:r>
        <w:rPr>
          <w:spacing w:val="-4"/>
        </w:rPr>
        <w:t xml:space="preserve"> </w:t>
      </w:r>
      <w:r>
        <w:t>Lincolnshire</w:t>
      </w:r>
      <w:r>
        <w:rPr>
          <w:spacing w:val="-4"/>
        </w:rPr>
        <w:t xml:space="preserve"> </w:t>
      </w:r>
      <w:r>
        <w:t>Local Plan, 2019.</w:t>
      </w:r>
    </w:p>
    <w:p w14:paraId="17107C52" w14:textId="77777777" w:rsidR="003A5A5F" w:rsidRDefault="003A5A5F" w:rsidP="003A5A5F">
      <w:pPr>
        <w:tabs>
          <w:tab w:val="left" w:pos="1098"/>
        </w:tabs>
        <w:spacing w:line="208" w:lineRule="auto"/>
        <w:ind w:right="185"/>
      </w:pPr>
    </w:p>
    <w:p w14:paraId="48C6DB92" w14:textId="77777777" w:rsidR="005A1E3D" w:rsidRDefault="00AE2093">
      <w:pPr>
        <w:pStyle w:val="ListParagraph"/>
        <w:numPr>
          <w:ilvl w:val="0"/>
          <w:numId w:val="7"/>
        </w:numPr>
        <w:tabs>
          <w:tab w:val="left" w:pos="1098"/>
        </w:tabs>
        <w:spacing w:before="100" w:line="208" w:lineRule="auto"/>
        <w:ind w:right="70"/>
      </w:pPr>
      <w:r>
        <w:t>With</w:t>
      </w:r>
      <w:r>
        <w:rPr>
          <w:spacing w:val="-3"/>
        </w:rPr>
        <w:t xml:space="preserve"> </w:t>
      </w:r>
      <w:r>
        <w:t>the</w:t>
      </w:r>
      <w:r>
        <w:rPr>
          <w:spacing w:val="-3"/>
        </w:rPr>
        <w:t xml:space="preserve"> </w:t>
      </w:r>
      <w:r>
        <w:t>exception</w:t>
      </w:r>
      <w:r>
        <w:rPr>
          <w:spacing w:val="-3"/>
        </w:rPr>
        <w:t xml:space="preserve"> </w:t>
      </w:r>
      <w:r>
        <w:t>of</w:t>
      </w:r>
      <w:r>
        <w:rPr>
          <w:spacing w:val="-3"/>
        </w:rPr>
        <w:t xml:space="preserve"> </w:t>
      </w:r>
      <w:proofErr w:type="gramStart"/>
      <w:r>
        <w:t>where</w:t>
      </w:r>
      <w:proofErr w:type="gramEnd"/>
      <w:r>
        <w:rPr>
          <w:spacing w:val="-3"/>
        </w:rPr>
        <w:t xml:space="preserve"> </w:t>
      </w:r>
      <w:r>
        <w:t>prevented</w:t>
      </w:r>
      <w:r>
        <w:rPr>
          <w:spacing w:val="-3"/>
        </w:rPr>
        <w:t xml:space="preserve"> </w:t>
      </w:r>
      <w:r>
        <w:t>by</w:t>
      </w:r>
      <w:r>
        <w:rPr>
          <w:spacing w:val="-3"/>
        </w:rPr>
        <w:t xml:space="preserve"> </w:t>
      </w:r>
      <w:r>
        <w:t>the</w:t>
      </w:r>
      <w:r>
        <w:rPr>
          <w:spacing w:val="-3"/>
        </w:rPr>
        <w:t xml:space="preserve"> </w:t>
      </w:r>
      <w:r>
        <w:t>requirements</w:t>
      </w:r>
      <w:r>
        <w:rPr>
          <w:spacing w:val="-3"/>
        </w:rPr>
        <w:t xml:space="preserve"> </w:t>
      </w:r>
      <w:r>
        <w:t>of</w:t>
      </w:r>
      <w:r>
        <w:rPr>
          <w:spacing w:val="-3"/>
        </w:rPr>
        <w:t xml:space="preserve"> </w:t>
      </w:r>
      <w:r>
        <w:t>Condition</w:t>
      </w:r>
      <w:r>
        <w:rPr>
          <w:spacing w:val="-3"/>
        </w:rPr>
        <w:t xml:space="preserve"> </w:t>
      </w:r>
      <w:r>
        <w:t>12,</w:t>
      </w:r>
      <w:r>
        <w:rPr>
          <w:spacing w:val="-3"/>
        </w:rPr>
        <w:t xml:space="preserve"> </w:t>
      </w:r>
      <w:r>
        <w:t>the</w:t>
      </w:r>
      <w:r>
        <w:rPr>
          <w:spacing w:val="-3"/>
        </w:rPr>
        <w:t xml:space="preserve"> </w:t>
      </w:r>
      <w:r>
        <w:t>scheme</w:t>
      </w:r>
      <w:r>
        <w:rPr>
          <w:spacing w:val="-3"/>
        </w:rPr>
        <w:t xml:space="preserve"> </w:t>
      </w:r>
      <w:r>
        <w:t>of</w:t>
      </w:r>
      <w:r>
        <w:rPr>
          <w:spacing w:val="-3"/>
        </w:rPr>
        <w:t xml:space="preserve"> </w:t>
      </w:r>
      <w:r>
        <w:t>hard and soft landscaping, and tree planting, shown on dwg. no. 1969-006 Rev B and 1969-007 Rev C, shall be carried out and completed in its entirety during the first planting season following practical completion of the development.</w:t>
      </w:r>
      <w:r>
        <w:rPr>
          <w:spacing w:val="40"/>
        </w:rPr>
        <w:t xml:space="preserve"> </w:t>
      </w:r>
      <w:r>
        <w:t>All trees, shrubs and bushes shall be maintained by the</w:t>
      </w:r>
      <w:r>
        <w:rPr>
          <w:spacing w:val="-3"/>
        </w:rPr>
        <w:t xml:space="preserve"> </w:t>
      </w:r>
      <w:r>
        <w:t>owner</w:t>
      </w:r>
      <w:r>
        <w:rPr>
          <w:spacing w:val="-3"/>
        </w:rPr>
        <w:t xml:space="preserve"> </w:t>
      </w:r>
      <w:r>
        <w:t>or</w:t>
      </w:r>
      <w:r>
        <w:rPr>
          <w:spacing w:val="-3"/>
        </w:rPr>
        <w:t xml:space="preserve"> </w:t>
      </w:r>
      <w:r>
        <w:t>owners</w:t>
      </w:r>
      <w:r>
        <w:rPr>
          <w:spacing w:val="-3"/>
        </w:rPr>
        <w:t xml:space="preserve"> </w:t>
      </w:r>
      <w:r>
        <w:t>of</w:t>
      </w:r>
      <w:r>
        <w:rPr>
          <w:spacing w:val="-3"/>
        </w:rPr>
        <w:t xml:space="preserve"> </w:t>
      </w:r>
      <w:r>
        <w:t>the</w:t>
      </w:r>
      <w:r>
        <w:rPr>
          <w:spacing w:val="-3"/>
        </w:rPr>
        <w:t xml:space="preserve"> </w:t>
      </w:r>
      <w:r>
        <w:t>land</w:t>
      </w:r>
      <w:r>
        <w:rPr>
          <w:spacing w:val="-3"/>
        </w:rPr>
        <w:t xml:space="preserve"> </w:t>
      </w:r>
      <w:r>
        <w:t>on</w:t>
      </w:r>
      <w:r>
        <w:rPr>
          <w:spacing w:val="-3"/>
        </w:rPr>
        <w:t xml:space="preserve"> </w:t>
      </w:r>
      <w:r>
        <w:t>which</w:t>
      </w:r>
      <w:r>
        <w:rPr>
          <w:spacing w:val="-3"/>
        </w:rPr>
        <w:t xml:space="preserve"> </w:t>
      </w:r>
      <w:r>
        <w:t>they</w:t>
      </w:r>
      <w:r>
        <w:rPr>
          <w:spacing w:val="-3"/>
        </w:rPr>
        <w:t xml:space="preserve"> </w:t>
      </w:r>
      <w:r>
        <w:t>are</w:t>
      </w:r>
      <w:r>
        <w:rPr>
          <w:spacing w:val="-3"/>
        </w:rPr>
        <w:t xml:space="preserve"> </w:t>
      </w:r>
      <w:r>
        <w:t>situated</w:t>
      </w:r>
      <w:r>
        <w:rPr>
          <w:spacing w:val="-3"/>
        </w:rPr>
        <w:t xml:space="preserve"> </w:t>
      </w:r>
      <w:r>
        <w:t>for</w:t>
      </w:r>
      <w:r>
        <w:rPr>
          <w:spacing w:val="-3"/>
        </w:rPr>
        <w:t xml:space="preserve"> </w:t>
      </w:r>
      <w:r>
        <w:t>the</w:t>
      </w:r>
      <w:r>
        <w:rPr>
          <w:spacing w:val="-3"/>
        </w:rPr>
        <w:t xml:space="preserve"> </w:t>
      </w:r>
      <w:r>
        <w:t>period</w:t>
      </w:r>
      <w:r>
        <w:rPr>
          <w:spacing w:val="-3"/>
        </w:rPr>
        <w:t xml:space="preserve"> </w:t>
      </w:r>
      <w:r>
        <w:t>of</w:t>
      </w:r>
      <w:r>
        <w:rPr>
          <w:spacing w:val="-3"/>
        </w:rPr>
        <w:t xml:space="preserve"> </w:t>
      </w:r>
      <w:r>
        <w:t>five</w:t>
      </w:r>
      <w:r>
        <w:rPr>
          <w:spacing w:val="-3"/>
        </w:rPr>
        <w:t xml:space="preserve"> </w:t>
      </w:r>
      <w:r>
        <w:t>years</w:t>
      </w:r>
      <w:r>
        <w:rPr>
          <w:spacing w:val="-3"/>
        </w:rPr>
        <w:t xml:space="preserve"> </w:t>
      </w:r>
      <w:r>
        <w:t>beginning with the date of completion of the scheme and during that period all losses, in the opinion of the Local Planning Authority, shall be made good as and when necessary.</w:t>
      </w:r>
    </w:p>
    <w:p w14:paraId="48C6DB93" w14:textId="77777777" w:rsidR="005A1E3D" w:rsidRDefault="00AE2093">
      <w:pPr>
        <w:pStyle w:val="BodyText"/>
        <w:spacing w:before="220" w:line="208" w:lineRule="auto"/>
      </w:pPr>
      <w:r>
        <w:t>Reason:</w:t>
      </w:r>
      <w:r>
        <w:rPr>
          <w:spacing w:val="-4"/>
        </w:rPr>
        <w:t xml:space="preserve"> </w:t>
      </w:r>
      <w:r>
        <w:t>To</w:t>
      </w:r>
      <w:r>
        <w:rPr>
          <w:spacing w:val="-4"/>
        </w:rPr>
        <w:t xml:space="preserve"> </w:t>
      </w:r>
      <w:r>
        <w:t>ensure</w:t>
      </w:r>
      <w:r>
        <w:rPr>
          <w:spacing w:val="-4"/>
        </w:rPr>
        <w:t xml:space="preserve"> </w:t>
      </w:r>
      <w:r>
        <w:t>that</w:t>
      </w:r>
      <w:r>
        <w:rPr>
          <w:spacing w:val="-4"/>
        </w:rPr>
        <w:t xml:space="preserve"> </w:t>
      </w:r>
      <w:r>
        <w:t>the</w:t>
      </w:r>
      <w:r>
        <w:rPr>
          <w:spacing w:val="-4"/>
        </w:rPr>
        <w:t xml:space="preserve"> </w:t>
      </w:r>
      <w:r>
        <w:t>development</w:t>
      </w:r>
      <w:r>
        <w:rPr>
          <w:spacing w:val="-4"/>
        </w:rPr>
        <w:t xml:space="preserve"> </w:t>
      </w:r>
      <w:r>
        <w:t>is</w:t>
      </w:r>
      <w:r>
        <w:rPr>
          <w:spacing w:val="-4"/>
        </w:rPr>
        <w:t xml:space="preserve"> </w:t>
      </w:r>
      <w:r>
        <w:t>adequately</w:t>
      </w:r>
      <w:r>
        <w:rPr>
          <w:spacing w:val="-4"/>
        </w:rPr>
        <w:t xml:space="preserve"> </w:t>
      </w:r>
      <w:r>
        <w:t>landscaped,</w:t>
      </w:r>
      <w:r>
        <w:rPr>
          <w:spacing w:val="-4"/>
        </w:rPr>
        <w:t xml:space="preserve"> </w:t>
      </w:r>
      <w:r>
        <w:t>in</w:t>
      </w:r>
      <w:r>
        <w:rPr>
          <w:spacing w:val="-4"/>
        </w:rPr>
        <w:t xml:space="preserve"> </w:t>
      </w:r>
      <w:r>
        <w:t>the</w:t>
      </w:r>
      <w:r>
        <w:rPr>
          <w:spacing w:val="-4"/>
        </w:rPr>
        <w:t xml:space="preserve"> </w:t>
      </w:r>
      <w:r>
        <w:t>interests</w:t>
      </w:r>
      <w:r>
        <w:rPr>
          <w:spacing w:val="-4"/>
        </w:rPr>
        <w:t xml:space="preserve"> </w:t>
      </w:r>
      <w:r>
        <w:t>of</w:t>
      </w:r>
      <w:r>
        <w:rPr>
          <w:spacing w:val="-4"/>
        </w:rPr>
        <w:t xml:space="preserve"> </w:t>
      </w:r>
      <w:r>
        <w:t>its</w:t>
      </w:r>
      <w:r>
        <w:rPr>
          <w:spacing w:val="-4"/>
        </w:rPr>
        <w:t xml:space="preserve"> </w:t>
      </w:r>
      <w:r>
        <w:t>visual amenity and that of the area in which it is set.</w:t>
      </w:r>
    </w:p>
    <w:p w14:paraId="48C6DB94" w14:textId="77777777" w:rsidR="005A1E3D" w:rsidRDefault="00AE2093">
      <w:pPr>
        <w:pStyle w:val="BodyText"/>
        <w:spacing w:line="208" w:lineRule="auto"/>
        <w:ind w:right="167"/>
      </w:pPr>
      <w:r>
        <w:t>This</w:t>
      </w:r>
      <w:r>
        <w:rPr>
          <w:spacing w:val="-3"/>
        </w:rPr>
        <w:t xml:space="preserve"> </w:t>
      </w:r>
      <w:r>
        <w:t>Condition</w:t>
      </w:r>
      <w:r>
        <w:rPr>
          <w:spacing w:val="-3"/>
        </w:rPr>
        <w:t xml:space="preserve"> </w:t>
      </w:r>
      <w:r>
        <w:t>is</w:t>
      </w:r>
      <w:r>
        <w:rPr>
          <w:spacing w:val="-3"/>
        </w:rPr>
        <w:t xml:space="preserve"> </w:t>
      </w:r>
      <w:r>
        <w:t>imposed</w:t>
      </w:r>
      <w:r>
        <w:rPr>
          <w:spacing w:val="-3"/>
        </w:rPr>
        <w:t xml:space="preserve"> </w:t>
      </w:r>
      <w:r>
        <w:t>in</w:t>
      </w:r>
      <w:r>
        <w:rPr>
          <w:spacing w:val="-3"/>
        </w:rPr>
        <w:t xml:space="preserve"> </w:t>
      </w:r>
      <w:r>
        <w:t>accordance</w:t>
      </w:r>
      <w:r>
        <w:rPr>
          <w:spacing w:val="-3"/>
        </w:rPr>
        <w:t xml:space="preserve"> </w:t>
      </w:r>
      <w:r>
        <w:t>with</w:t>
      </w:r>
      <w:r>
        <w:rPr>
          <w:spacing w:val="-3"/>
        </w:rPr>
        <w:t xml:space="preserve"> </w:t>
      </w:r>
      <w:r>
        <w:t>Policies</w:t>
      </w:r>
      <w:r>
        <w:rPr>
          <w:spacing w:val="-3"/>
        </w:rPr>
        <w:t xml:space="preserve"> </w:t>
      </w:r>
      <w:r>
        <w:t>2</w:t>
      </w:r>
      <w:r>
        <w:rPr>
          <w:spacing w:val="-3"/>
        </w:rPr>
        <w:t xml:space="preserve"> </w:t>
      </w:r>
      <w:r>
        <w:t>and</w:t>
      </w:r>
      <w:r>
        <w:rPr>
          <w:spacing w:val="-3"/>
        </w:rPr>
        <w:t xml:space="preserve"> </w:t>
      </w:r>
      <w:r>
        <w:t>3</w:t>
      </w:r>
      <w:r>
        <w:rPr>
          <w:spacing w:val="-3"/>
        </w:rPr>
        <w:t xml:space="preserve"> </w:t>
      </w:r>
      <w:r>
        <w:t>of</w:t>
      </w:r>
      <w:r>
        <w:rPr>
          <w:spacing w:val="-3"/>
        </w:rPr>
        <w:t xml:space="preserve"> </w:t>
      </w:r>
      <w:r>
        <w:t>the</w:t>
      </w:r>
      <w:r>
        <w:rPr>
          <w:spacing w:val="-3"/>
        </w:rPr>
        <w:t xml:space="preserve"> </w:t>
      </w:r>
      <w:proofErr w:type="gramStart"/>
      <w:r>
        <w:t>South</w:t>
      </w:r>
      <w:r>
        <w:rPr>
          <w:spacing w:val="-3"/>
        </w:rPr>
        <w:t xml:space="preserve"> </w:t>
      </w:r>
      <w:r>
        <w:t>East</w:t>
      </w:r>
      <w:proofErr w:type="gramEnd"/>
      <w:r>
        <w:rPr>
          <w:spacing w:val="-3"/>
        </w:rPr>
        <w:t xml:space="preserve"> </w:t>
      </w:r>
      <w:r>
        <w:t>Lincolnshire Local Plan, 2019.</w:t>
      </w:r>
    </w:p>
    <w:p w14:paraId="0EFD2D19" w14:textId="77777777" w:rsidR="003A5A5F" w:rsidRDefault="003A5A5F">
      <w:pPr>
        <w:pStyle w:val="BodyText"/>
        <w:spacing w:line="208" w:lineRule="auto"/>
        <w:ind w:right="167"/>
      </w:pPr>
    </w:p>
    <w:p w14:paraId="23A71783" w14:textId="77777777" w:rsidR="003A5A5F" w:rsidRDefault="003A5A5F">
      <w:pPr>
        <w:pStyle w:val="BodyText"/>
        <w:spacing w:line="208" w:lineRule="auto"/>
        <w:ind w:right="167"/>
      </w:pPr>
    </w:p>
    <w:p w14:paraId="48C6DB95" w14:textId="77777777" w:rsidR="005A1E3D" w:rsidRDefault="005A1E3D">
      <w:pPr>
        <w:pStyle w:val="BodyText"/>
        <w:spacing w:before="106"/>
        <w:ind w:left="0"/>
      </w:pPr>
    </w:p>
    <w:p w14:paraId="48C6DB96" w14:textId="6C7ADB6C" w:rsidR="005A1E3D" w:rsidRDefault="00777A6C">
      <w:pPr>
        <w:pStyle w:val="ListParagraph"/>
        <w:numPr>
          <w:ilvl w:val="0"/>
          <w:numId w:val="7"/>
        </w:numPr>
        <w:tabs>
          <w:tab w:val="left" w:pos="1098"/>
        </w:tabs>
        <w:spacing w:line="208" w:lineRule="auto"/>
        <w:ind w:right="84"/>
      </w:pPr>
      <w:r>
        <w:lastRenderedPageBreak/>
        <w:t xml:space="preserve">Prior to the first occupation of any dwelling hereby permitted, </w:t>
      </w:r>
      <w:r w:rsidR="00AE2093">
        <w:t>details of the management and maintenance</w:t>
      </w:r>
      <w:r w:rsidR="00AE2093">
        <w:rPr>
          <w:spacing w:val="-4"/>
        </w:rPr>
        <w:t xml:space="preserve"> </w:t>
      </w:r>
      <w:r w:rsidR="00AE2093">
        <w:t>schedule</w:t>
      </w:r>
      <w:r w:rsidR="00AE2093">
        <w:rPr>
          <w:spacing w:val="-4"/>
        </w:rPr>
        <w:t xml:space="preserve"> </w:t>
      </w:r>
      <w:r w:rsidR="00AE2093">
        <w:t>for</w:t>
      </w:r>
      <w:r w:rsidR="00AE2093">
        <w:rPr>
          <w:spacing w:val="-4"/>
        </w:rPr>
        <w:t xml:space="preserve"> </w:t>
      </w:r>
      <w:r w:rsidR="00AE2093">
        <w:t>the</w:t>
      </w:r>
      <w:r w:rsidR="00AE2093">
        <w:rPr>
          <w:spacing w:val="-4"/>
        </w:rPr>
        <w:t xml:space="preserve"> </w:t>
      </w:r>
      <w:r w:rsidR="00AE2093">
        <w:t>areas</w:t>
      </w:r>
      <w:r w:rsidR="00AE2093">
        <w:rPr>
          <w:spacing w:val="-4"/>
        </w:rPr>
        <w:t xml:space="preserve"> </w:t>
      </w:r>
      <w:r w:rsidR="00AE2093">
        <w:t>of</w:t>
      </w:r>
      <w:r w:rsidR="00AE2093">
        <w:rPr>
          <w:spacing w:val="-4"/>
        </w:rPr>
        <w:t xml:space="preserve"> </w:t>
      </w:r>
      <w:r w:rsidR="00AE2093">
        <w:t>landscaping</w:t>
      </w:r>
      <w:r w:rsidR="00AE2093">
        <w:rPr>
          <w:spacing w:val="-4"/>
        </w:rPr>
        <w:t xml:space="preserve"> </w:t>
      </w:r>
      <w:r w:rsidR="00AE2093">
        <w:t>(soft</w:t>
      </w:r>
      <w:r w:rsidR="00AE2093">
        <w:rPr>
          <w:spacing w:val="-4"/>
        </w:rPr>
        <w:t xml:space="preserve"> </w:t>
      </w:r>
      <w:r w:rsidR="00AE2093">
        <w:t>and</w:t>
      </w:r>
      <w:r w:rsidR="00AE2093">
        <w:rPr>
          <w:spacing w:val="-4"/>
        </w:rPr>
        <w:t xml:space="preserve"> </w:t>
      </w:r>
      <w:r w:rsidR="00AE2093">
        <w:t>hard</w:t>
      </w:r>
      <w:r w:rsidR="00AE2093">
        <w:rPr>
          <w:spacing w:val="-4"/>
        </w:rPr>
        <w:t xml:space="preserve"> </w:t>
      </w:r>
      <w:r w:rsidR="00AE2093">
        <w:t>landscaping),</w:t>
      </w:r>
      <w:r w:rsidR="00AE2093">
        <w:rPr>
          <w:spacing w:val="-4"/>
        </w:rPr>
        <w:t xml:space="preserve"> </w:t>
      </w:r>
      <w:r w:rsidR="00AE2093">
        <w:t>incidental</w:t>
      </w:r>
      <w:r w:rsidR="00AE2093">
        <w:rPr>
          <w:spacing w:val="-4"/>
        </w:rPr>
        <w:t xml:space="preserve"> </w:t>
      </w:r>
      <w:r w:rsidR="00AE2093">
        <w:t>open space, refuse/recycling collection points and parking courts/private drives shall be submitted to and approved in writing by the Local Planning Authority. Thereafter these areas shall be maintained in accordance with the approved details.</w:t>
      </w:r>
    </w:p>
    <w:p w14:paraId="48C6DB97" w14:textId="77777777" w:rsidR="005A1E3D" w:rsidRDefault="00AE2093">
      <w:pPr>
        <w:pStyle w:val="BodyText"/>
        <w:spacing w:before="220" w:line="208" w:lineRule="auto"/>
        <w:ind w:right="167"/>
      </w:pPr>
      <w:r>
        <w:t>Reason:</w:t>
      </w:r>
      <w:r>
        <w:rPr>
          <w:spacing w:val="-4"/>
        </w:rPr>
        <w:t xml:space="preserve"> </w:t>
      </w:r>
      <w:r>
        <w:t>To</w:t>
      </w:r>
      <w:r>
        <w:rPr>
          <w:spacing w:val="-4"/>
        </w:rPr>
        <w:t xml:space="preserve"> </w:t>
      </w:r>
      <w:r>
        <w:t>ensure</w:t>
      </w:r>
      <w:r>
        <w:rPr>
          <w:spacing w:val="-4"/>
        </w:rPr>
        <w:t xml:space="preserve"> </w:t>
      </w:r>
      <w:r>
        <w:t>that</w:t>
      </w:r>
      <w:r>
        <w:rPr>
          <w:spacing w:val="-4"/>
        </w:rPr>
        <w:t xml:space="preserve"> </w:t>
      </w:r>
      <w:r>
        <w:t>adequate</w:t>
      </w:r>
      <w:r>
        <w:rPr>
          <w:spacing w:val="-4"/>
        </w:rPr>
        <w:t xml:space="preserve"> </w:t>
      </w:r>
      <w:r>
        <w:t>provision</w:t>
      </w:r>
      <w:r>
        <w:rPr>
          <w:spacing w:val="-4"/>
        </w:rPr>
        <w:t xml:space="preserve"> </w:t>
      </w:r>
      <w:r>
        <w:t>is</w:t>
      </w:r>
      <w:r>
        <w:rPr>
          <w:spacing w:val="-4"/>
        </w:rPr>
        <w:t xml:space="preserve"> </w:t>
      </w:r>
      <w:r>
        <w:t>made</w:t>
      </w:r>
      <w:r>
        <w:rPr>
          <w:spacing w:val="-4"/>
        </w:rPr>
        <w:t xml:space="preserve"> </w:t>
      </w:r>
      <w:r>
        <w:t>for</w:t>
      </w:r>
      <w:r>
        <w:rPr>
          <w:spacing w:val="-4"/>
        </w:rPr>
        <w:t xml:space="preserve"> </w:t>
      </w:r>
      <w:r>
        <w:t>the</w:t>
      </w:r>
      <w:r>
        <w:rPr>
          <w:spacing w:val="-4"/>
        </w:rPr>
        <w:t xml:space="preserve"> </w:t>
      </w:r>
      <w:r>
        <w:t>management</w:t>
      </w:r>
      <w:r>
        <w:rPr>
          <w:spacing w:val="-4"/>
        </w:rPr>
        <w:t xml:space="preserve"> </w:t>
      </w:r>
      <w:r>
        <w:t>and</w:t>
      </w:r>
      <w:r>
        <w:rPr>
          <w:spacing w:val="-4"/>
        </w:rPr>
        <w:t xml:space="preserve"> </w:t>
      </w:r>
      <w:r>
        <w:t>maintenance</w:t>
      </w:r>
      <w:r>
        <w:rPr>
          <w:spacing w:val="-4"/>
        </w:rPr>
        <w:t xml:space="preserve"> </w:t>
      </w:r>
      <w:r>
        <w:t xml:space="preserve">of </w:t>
      </w:r>
      <w:proofErr w:type="gramStart"/>
      <w:r>
        <w:t>the those</w:t>
      </w:r>
      <w:proofErr w:type="gramEnd"/>
      <w:r>
        <w:t xml:space="preserve"> areas.</w:t>
      </w:r>
    </w:p>
    <w:p w14:paraId="48C6DB98" w14:textId="77777777" w:rsidR="005A1E3D" w:rsidRDefault="00AE2093">
      <w:pPr>
        <w:pStyle w:val="BodyText"/>
        <w:spacing w:line="208" w:lineRule="auto"/>
        <w:ind w:right="167"/>
      </w:pPr>
      <w:r>
        <w:t>This</w:t>
      </w:r>
      <w:r>
        <w:rPr>
          <w:spacing w:val="-3"/>
        </w:rPr>
        <w:t xml:space="preserve"> </w:t>
      </w:r>
      <w:r>
        <w:t>Condition</w:t>
      </w:r>
      <w:r>
        <w:rPr>
          <w:spacing w:val="-3"/>
        </w:rPr>
        <w:t xml:space="preserve"> </w:t>
      </w:r>
      <w:r>
        <w:t>is</w:t>
      </w:r>
      <w:r>
        <w:rPr>
          <w:spacing w:val="-3"/>
        </w:rPr>
        <w:t xml:space="preserve"> </w:t>
      </w:r>
      <w:r>
        <w:t>imposed</w:t>
      </w:r>
      <w:r>
        <w:rPr>
          <w:spacing w:val="-3"/>
        </w:rPr>
        <w:t xml:space="preserve"> </w:t>
      </w:r>
      <w:r>
        <w:t>in</w:t>
      </w:r>
      <w:r>
        <w:rPr>
          <w:spacing w:val="-3"/>
        </w:rPr>
        <w:t xml:space="preserve"> </w:t>
      </w:r>
      <w:r>
        <w:t>accordance</w:t>
      </w:r>
      <w:r>
        <w:rPr>
          <w:spacing w:val="-3"/>
        </w:rPr>
        <w:t xml:space="preserve"> </w:t>
      </w:r>
      <w:r>
        <w:t>with</w:t>
      </w:r>
      <w:r>
        <w:rPr>
          <w:spacing w:val="-3"/>
        </w:rPr>
        <w:t xml:space="preserve"> </w:t>
      </w:r>
      <w:r>
        <w:t>Policies</w:t>
      </w:r>
      <w:r>
        <w:rPr>
          <w:spacing w:val="-3"/>
        </w:rPr>
        <w:t xml:space="preserve"> </w:t>
      </w:r>
      <w:r>
        <w:t>2,</w:t>
      </w:r>
      <w:r>
        <w:rPr>
          <w:spacing w:val="-3"/>
        </w:rPr>
        <w:t xml:space="preserve"> </w:t>
      </w:r>
      <w:r>
        <w:t>3</w:t>
      </w:r>
      <w:r>
        <w:rPr>
          <w:spacing w:val="-3"/>
        </w:rPr>
        <w:t xml:space="preserve"> </w:t>
      </w:r>
      <w:r>
        <w:t>and</w:t>
      </w:r>
      <w:r>
        <w:rPr>
          <w:spacing w:val="-3"/>
        </w:rPr>
        <w:t xml:space="preserve"> </w:t>
      </w:r>
      <w:r>
        <w:t>30</w:t>
      </w:r>
      <w:r>
        <w:rPr>
          <w:spacing w:val="-3"/>
        </w:rPr>
        <w:t xml:space="preserve"> </w:t>
      </w:r>
      <w:r>
        <w:t>of</w:t>
      </w:r>
      <w:r>
        <w:rPr>
          <w:spacing w:val="-3"/>
        </w:rPr>
        <w:t xml:space="preserve"> </w:t>
      </w:r>
      <w:r>
        <w:t>the</w:t>
      </w:r>
      <w:r>
        <w:rPr>
          <w:spacing w:val="-3"/>
        </w:rPr>
        <w:t xml:space="preserve"> </w:t>
      </w:r>
      <w:proofErr w:type="gramStart"/>
      <w:r>
        <w:t>South</w:t>
      </w:r>
      <w:r>
        <w:rPr>
          <w:spacing w:val="-3"/>
        </w:rPr>
        <w:t xml:space="preserve"> </w:t>
      </w:r>
      <w:r>
        <w:t>East</w:t>
      </w:r>
      <w:proofErr w:type="gramEnd"/>
      <w:r>
        <w:t xml:space="preserve"> Lincolnshire Local Plan, 2019.</w:t>
      </w:r>
    </w:p>
    <w:p w14:paraId="48C6DB99" w14:textId="77777777" w:rsidR="005A1E3D" w:rsidRDefault="005A1E3D">
      <w:pPr>
        <w:pStyle w:val="BodyText"/>
        <w:spacing w:before="106"/>
        <w:ind w:left="0"/>
      </w:pPr>
    </w:p>
    <w:p w14:paraId="48C6DB9A" w14:textId="77777777" w:rsidR="005A1E3D" w:rsidRDefault="00AE2093">
      <w:pPr>
        <w:pStyle w:val="ListParagraph"/>
        <w:numPr>
          <w:ilvl w:val="0"/>
          <w:numId w:val="7"/>
        </w:numPr>
        <w:tabs>
          <w:tab w:val="left" w:pos="1098"/>
        </w:tabs>
        <w:spacing w:line="208" w:lineRule="auto"/>
        <w:ind w:right="216"/>
      </w:pPr>
      <w:r>
        <w:t>Prior to the first occupation of any dwelling hereby permitted, the foul water disposal system must be completed in full, in accordance with the details set out within the drainage strategy (12773-WMS-ZZ-XX-T-C-39201-S8-P5)</w:t>
      </w:r>
      <w:r>
        <w:rPr>
          <w:spacing w:val="-10"/>
        </w:rPr>
        <w:t xml:space="preserve"> </w:t>
      </w:r>
      <w:r>
        <w:t>and</w:t>
      </w:r>
      <w:r>
        <w:rPr>
          <w:spacing w:val="-10"/>
        </w:rPr>
        <w:t xml:space="preserve"> </w:t>
      </w:r>
      <w:r>
        <w:t>drainage</w:t>
      </w:r>
      <w:r>
        <w:rPr>
          <w:spacing w:val="-10"/>
        </w:rPr>
        <w:t xml:space="preserve"> </w:t>
      </w:r>
      <w:r>
        <w:t>layout</w:t>
      </w:r>
      <w:r>
        <w:rPr>
          <w:spacing w:val="-10"/>
        </w:rPr>
        <w:t xml:space="preserve"> </w:t>
      </w:r>
      <w:r>
        <w:t xml:space="preserve">(12773-WMS-ZZ-XX-D-C-39201- </w:t>
      </w:r>
      <w:r>
        <w:rPr>
          <w:spacing w:val="-2"/>
        </w:rPr>
        <w:t>S8-P5).</w:t>
      </w:r>
    </w:p>
    <w:p w14:paraId="48C6DB9B" w14:textId="77777777" w:rsidR="005A1E3D" w:rsidRDefault="00AE2093">
      <w:pPr>
        <w:pStyle w:val="BodyText"/>
        <w:spacing w:before="193" w:line="236" w:lineRule="exact"/>
      </w:pPr>
      <w:r>
        <w:t>Reason:</w:t>
      </w:r>
      <w:r>
        <w:rPr>
          <w:spacing w:val="-6"/>
        </w:rPr>
        <w:t xml:space="preserve"> </w:t>
      </w:r>
      <w:r>
        <w:t>To</w:t>
      </w:r>
      <w:r>
        <w:rPr>
          <w:spacing w:val="-4"/>
        </w:rPr>
        <w:t xml:space="preserve"> </w:t>
      </w:r>
      <w:r>
        <w:t>ensure</w:t>
      </w:r>
      <w:r>
        <w:rPr>
          <w:spacing w:val="-4"/>
        </w:rPr>
        <w:t xml:space="preserve"> </w:t>
      </w:r>
      <w:r>
        <w:t>that</w:t>
      </w:r>
      <w:r>
        <w:rPr>
          <w:spacing w:val="-3"/>
        </w:rPr>
        <w:t xml:space="preserve"> </w:t>
      </w:r>
      <w:r>
        <w:t>the</w:t>
      </w:r>
      <w:r>
        <w:rPr>
          <w:spacing w:val="-4"/>
        </w:rPr>
        <w:t xml:space="preserve"> </w:t>
      </w:r>
      <w:r>
        <w:t>site</w:t>
      </w:r>
      <w:r>
        <w:rPr>
          <w:spacing w:val="-4"/>
        </w:rPr>
        <w:t xml:space="preserve"> </w:t>
      </w:r>
      <w:r>
        <w:t>is</w:t>
      </w:r>
      <w:r>
        <w:rPr>
          <w:spacing w:val="-4"/>
        </w:rPr>
        <w:t xml:space="preserve"> </w:t>
      </w:r>
      <w:r>
        <w:t>adequately</w:t>
      </w:r>
      <w:r>
        <w:rPr>
          <w:spacing w:val="-3"/>
        </w:rPr>
        <w:t xml:space="preserve"> </w:t>
      </w:r>
      <w:r>
        <w:t>drained</w:t>
      </w:r>
      <w:r>
        <w:rPr>
          <w:spacing w:val="-4"/>
        </w:rPr>
        <w:t xml:space="preserve"> </w:t>
      </w:r>
      <w:r>
        <w:t>and</w:t>
      </w:r>
      <w:r>
        <w:rPr>
          <w:spacing w:val="-4"/>
        </w:rPr>
        <w:t xml:space="preserve"> </w:t>
      </w:r>
      <w:r>
        <w:t>to</w:t>
      </w:r>
      <w:r>
        <w:rPr>
          <w:spacing w:val="-4"/>
        </w:rPr>
        <w:t xml:space="preserve"> </w:t>
      </w:r>
      <w:r>
        <w:t>avoid</w:t>
      </w:r>
      <w:r>
        <w:rPr>
          <w:spacing w:val="-3"/>
        </w:rPr>
        <w:t xml:space="preserve"> </w:t>
      </w:r>
      <w:r>
        <w:rPr>
          <w:spacing w:val="-2"/>
        </w:rPr>
        <w:t>pollution.</w:t>
      </w:r>
    </w:p>
    <w:p w14:paraId="48C6DB9C" w14:textId="77777777" w:rsidR="005A1E3D" w:rsidRDefault="00AE2093">
      <w:pPr>
        <w:pStyle w:val="BodyText"/>
        <w:spacing w:before="11" w:line="208" w:lineRule="auto"/>
        <w:ind w:right="167"/>
      </w:pPr>
      <w:r>
        <w:t>This</w:t>
      </w:r>
      <w:r>
        <w:rPr>
          <w:spacing w:val="-4"/>
        </w:rPr>
        <w:t xml:space="preserve"> </w:t>
      </w:r>
      <w:r>
        <w:t>Condition</w:t>
      </w:r>
      <w:r>
        <w:rPr>
          <w:spacing w:val="-4"/>
        </w:rPr>
        <w:t xml:space="preserve"> </w:t>
      </w:r>
      <w:r>
        <w:t>is</w:t>
      </w:r>
      <w:r>
        <w:rPr>
          <w:spacing w:val="-4"/>
        </w:rPr>
        <w:t xml:space="preserve"> </w:t>
      </w:r>
      <w:r>
        <w:t>imposed</w:t>
      </w:r>
      <w:r>
        <w:rPr>
          <w:spacing w:val="-4"/>
        </w:rPr>
        <w:t xml:space="preserve"> </w:t>
      </w:r>
      <w:r>
        <w:t>in</w:t>
      </w:r>
      <w:r>
        <w:rPr>
          <w:spacing w:val="-4"/>
        </w:rPr>
        <w:t xml:space="preserve"> </w:t>
      </w:r>
      <w:r>
        <w:t>accordance</w:t>
      </w:r>
      <w:r>
        <w:rPr>
          <w:spacing w:val="-4"/>
        </w:rPr>
        <w:t xml:space="preserve"> </w:t>
      </w:r>
      <w:r>
        <w:t>with</w:t>
      </w:r>
      <w:r>
        <w:rPr>
          <w:spacing w:val="-4"/>
        </w:rPr>
        <w:t xml:space="preserve"> </w:t>
      </w:r>
      <w:r>
        <w:t>Policy</w:t>
      </w:r>
      <w:r>
        <w:rPr>
          <w:spacing w:val="-4"/>
        </w:rPr>
        <w:t xml:space="preserve"> </w:t>
      </w:r>
      <w:r>
        <w:t>30</w:t>
      </w:r>
      <w:r>
        <w:rPr>
          <w:spacing w:val="-4"/>
        </w:rPr>
        <w:t xml:space="preserve"> </w:t>
      </w:r>
      <w:r>
        <w:t>of</w:t>
      </w:r>
      <w:r>
        <w:rPr>
          <w:spacing w:val="-4"/>
        </w:rPr>
        <w:t xml:space="preserve"> </w:t>
      </w:r>
      <w:r>
        <w:t>the</w:t>
      </w:r>
      <w:r>
        <w:rPr>
          <w:spacing w:val="-4"/>
        </w:rPr>
        <w:t xml:space="preserve"> </w:t>
      </w:r>
      <w:proofErr w:type="gramStart"/>
      <w:r>
        <w:t>South</w:t>
      </w:r>
      <w:r>
        <w:rPr>
          <w:spacing w:val="-4"/>
        </w:rPr>
        <w:t xml:space="preserve"> </w:t>
      </w:r>
      <w:r>
        <w:t>East</w:t>
      </w:r>
      <w:proofErr w:type="gramEnd"/>
      <w:r>
        <w:rPr>
          <w:spacing w:val="-4"/>
        </w:rPr>
        <w:t xml:space="preserve"> </w:t>
      </w:r>
      <w:r>
        <w:t>Lincolnshire</w:t>
      </w:r>
      <w:r>
        <w:rPr>
          <w:spacing w:val="-4"/>
        </w:rPr>
        <w:t xml:space="preserve"> </w:t>
      </w:r>
      <w:r>
        <w:t>Local Plan, 2019.</w:t>
      </w:r>
    </w:p>
    <w:p w14:paraId="5CCC9637" w14:textId="77777777" w:rsidR="002F0999" w:rsidRDefault="002F0999" w:rsidP="002F0999">
      <w:pPr>
        <w:pStyle w:val="ListParagraph"/>
        <w:tabs>
          <w:tab w:val="left" w:pos="1098"/>
        </w:tabs>
        <w:spacing w:before="100" w:line="208" w:lineRule="auto"/>
        <w:ind w:right="218" w:firstLine="0"/>
      </w:pPr>
    </w:p>
    <w:p w14:paraId="48C6DB9E" w14:textId="5E4956D4" w:rsidR="005A1E3D" w:rsidRDefault="006B69C1" w:rsidP="006B69C1">
      <w:pPr>
        <w:pStyle w:val="ListParagraph"/>
        <w:numPr>
          <w:ilvl w:val="0"/>
          <w:numId w:val="7"/>
        </w:numPr>
        <w:tabs>
          <w:tab w:val="left" w:pos="1098"/>
        </w:tabs>
        <w:spacing w:before="100" w:line="208" w:lineRule="auto"/>
        <w:ind w:right="218"/>
      </w:pPr>
      <w:r>
        <w:t xml:space="preserve">Prior to the first occupation of any dwelling hereby permitted, the development hereby permitted shall be undertaken </w:t>
      </w:r>
      <w:r w:rsidR="00AE2093">
        <w:t>in accordance with a surface water drainage scheme</w:t>
      </w:r>
      <w:r w:rsidR="00AE2093" w:rsidRPr="006B69C1">
        <w:rPr>
          <w:spacing w:val="-3"/>
        </w:rPr>
        <w:t xml:space="preserve"> </w:t>
      </w:r>
      <w:r w:rsidR="00AE2093">
        <w:t>which</w:t>
      </w:r>
      <w:r w:rsidR="00AE2093" w:rsidRPr="006B69C1">
        <w:rPr>
          <w:spacing w:val="-3"/>
        </w:rPr>
        <w:t xml:space="preserve"> </w:t>
      </w:r>
      <w:r w:rsidR="00AE2093">
        <w:t>shall</w:t>
      </w:r>
      <w:r w:rsidR="00AE2093" w:rsidRPr="006B69C1">
        <w:rPr>
          <w:spacing w:val="-3"/>
        </w:rPr>
        <w:t xml:space="preserve"> </w:t>
      </w:r>
      <w:r w:rsidR="00AE2093">
        <w:t>first</w:t>
      </w:r>
      <w:r w:rsidR="00AE2093" w:rsidRPr="006B69C1">
        <w:rPr>
          <w:spacing w:val="-3"/>
        </w:rPr>
        <w:t xml:space="preserve"> </w:t>
      </w:r>
      <w:r w:rsidR="00AE2093">
        <w:t>have</w:t>
      </w:r>
      <w:r w:rsidR="00AE2093" w:rsidRPr="006B69C1">
        <w:rPr>
          <w:spacing w:val="-3"/>
        </w:rPr>
        <w:t xml:space="preserve"> </w:t>
      </w:r>
      <w:r w:rsidR="00AE2093">
        <w:t>been</w:t>
      </w:r>
      <w:r w:rsidR="00AE2093" w:rsidRPr="006B69C1">
        <w:rPr>
          <w:spacing w:val="-3"/>
        </w:rPr>
        <w:t xml:space="preserve"> </w:t>
      </w:r>
      <w:r w:rsidR="00AE2093">
        <w:t>submitted</w:t>
      </w:r>
      <w:r w:rsidR="00AE2093" w:rsidRPr="006B69C1">
        <w:rPr>
          <w:spacing w:val="-3"/>
        </w:rPr>
        <w:t xml:space="preserve"> </w:t>
      </w:r>
      <w:r w:rsidR="00AE2093">
        <w:t>to</w:t>
      </w:r>
      <w:r w:rsidR="00AE2093" w:rsidRPr="006B69C1">
        <w:rPr>
          <w:spacing w:val="-3"/>
        </w:rPr>
        <w:t xml:space="preserve"> </w:t>
      </w:r>
      <w:r w:rsidR="00AE2093">
        <w:t>and</w:t>
      </w:r>
      <w:r w:rsidR="00AE2093" w:rsidRPr="006B69C1">
        <w:rPr>
          <w:spacing w:val="-3"/>
        </w:rPr>
        <w:t xml:space="preserve"> </w:t>
      </w:r>
      <w:r w:rsidR="00AE2093">
        <w:t>approved</w:t>
      </w:r>
      <w:r w:rsidR="00AE2093" w:rsidRPr="006B69C1">
        <w:rPr>
          <w:spacing w:val="-3"/>
        </w:rPr>
        <w:t xml:space="preserve"> </w:t>
      </w:r>
      <w:r w:rsidR="00AE2093">
        <w:t>in</w:t>
      </w:r>
      <w:r w:rsidR="00AE2093" w:rsidRPr="006B69C1">
        <w:rPr>
          <w:spacing w:val="-3"/>
        </w:rPr>
        <w:t xml:space="preserve"> </w:t>
      </w:r>
      <w:r w:rsidR="00AE2093">
        <w:t>writing</w:t>
      </w:r>
      <w:r w:rsidR="00AE2093" w:rsidRPr="006B69C1">
        <w:rPr>
          <w:spacing w:val="-3"/>
        </w:rPr>
        <w:t xml:space="preserve"> </w:t>
      </w:r>
      <w:r w:rsidR="00AE2093">
        <w:t>by</w:t>
      </w:r>
      <w:r w:rsidR="00AE2093" w:rsidRPr="006B69C1">
        <w:rPr>
          <w:spacing w:val="-3"/>
        </w:rPr>
        <w:t xml:space="preserve"> </w:t>
      </w:r>
      <w:r w:rsidR="00AE2093">
        <w:t>the</w:t>
      </w:r>
      <w:r w:rsidR="00AE2093" w:rsidRPr="006B69C1">
        <w:rPr>
          <w:spacing w:val="-3"/>
        </w:rPr>
        <w:t xml:space="preserve"> </w:t>
      </w:r>
      <w:r w:rsidR="00AE2093">
        <w:t>Local</w:t>
      </w:r>
      <w:r w:rsidR="00AE2093" w:rsidRPr="006B69C1">
        <w:rPr>
          <w:spacing w:val="-3"/>
        </w:rPr>
        <w:t xml:space="preserve"> </w:t>
      </w:r>
      <w:r w:rsidR="00AE2093">
        <w:t xml:space="preserve">Planning </w:t>
      </w:r>
      <w:r w:rsidR="00AE2093" w:rsidRPr="006B69C1">
        <w:rPr>
          <w:spacing w:val="-2"/>
        </w:rPr>
        <w:t>Authority.</w:t>
      </w:r>
    </w:p>
    <w:p w14:paraId="48C6DB9F" w14:textId="025C4E48" w:rsidR="005A1E3D" w:rsidRDefault="00AE2093">
      <w:pPr>
        <w:pStyle w:val="BodyText"/>
        <w:spacing w:before="193"/>
      </w:pPr>
      <w:r>
        <w:t>The</w:t>
      </w:r>
      <w:r>
        <w:rPr>
          <w:spacing w:val="-5"/>
        </w:rPr>
        <w:t xml:space="preserve"> </w:t>
      </w:r>
      <w:r>
        <w:t>scheme</w:t>
      </w:r>
      <w:r>
        <w:rPr>
          <w:spacing w:val="-4"/>
        </w:rPr>
        <w:t xml:space="preserve"> </w:t>
      </w:r>
      <w:r>
        <w:rPr>
          <w:spacing w:val="-2"/>
        </w:rPr>
        <w:t>shall:</w:t>
      </w:r>
    </w:p>
    <w:p w14:paraId="48C6DBA0" w14:textId="2E0164A9" w:rsidR="005A1E3D" w:rsidRDefault="00AE2093">
      <w:pPr>
        <w:pStyle w:val="ListParagraph"/>
        <w:numPr>
          <w:ilvl w:val="1"/>
          <w:numId w:val="7"/>
        </w:numPr>
        <w:tabs>
          <w:tab w:val="left" w:pos="1231"/>
        </w:tabs>
        <w:spacing w:before="214" w:line="208" w:lineRule="auto"/>
        <w:ind w:left="1098" w:right="118" w:firstLine="0"/>
      </w:pPr>
      <w:r>
        <w:t>be based on verified groundwater levels and seasonal variations, as evidenced through on- site</w:t>
      </w:r>
      <w:r>
        <w:rPr>
          <w:spacing w:val="-4"/>
        </w:rPr>
        <w:t xml:space="preserve"> </w:t>
      </w:r>
      <w:r>
        <w:t>monitoring</w:t>
      </w:r>
      <w:r>
        <w:rPr>
          <w:spacing w:val="-4"/>
        </w:rPr>
        <w:t xml:space="preserve"> </w:t>
      </w:r>
      <w:r>
        <w:t>conducted</w:t>
      </w:r>
      <w:r>
        <w:rPr>
          <w:spacing w:val="-4"/>
        </w:rPr>
        <w:t xml:space="preserve"> </w:t>
      </w:r>
      <w:r>
        <w:t>over</w:t>
      </w:r>
      <w:r>
        <w:rPr>
          <w:spacing w:val="-4"/>
        </w:rPr>
        <w:t xml:space="preserve"> </w:t>
      </w:r>
      <w:r>
        <w:t>a</w:t>
      </w:r>
      <w:r w:rsidR="008D0F68">
        <w:t xml:space="preserve"> further</w:t>
      </w:r>
      <w:r>
        <w:rPr>
          <w:spacing w:val="-4"/>
        </w:rPr>
        <w:t xml:space="preserve"> </w:t>
      </w:r>
      <w:r>
        <w:t>six-month</w:t>
      </w:r>
      <w:r>
        <w:rPr>
          <w:spacing w:val="-4"/>
        </w:rPr>
        <w:t xml:space="preserve"> </w:t>
      </w:r>
      <w:r>
        <w:t>winter</w:t>
      </w:r>
      <w:r>
        <w:rPr>
          <w:spacing w:val="-4"/>
        </w:rPr>
        <w:t xml:space="preserve"> </w:t>
      </w:r>
      <w:proofErr w:type="gramStart"/>
      <w:r>
        <w:t>period;</w:t>
      </w:r>
      <w:proofErr w:type="gramEnd"/>
    </w:p>
    <w:p w14:paraId="48C6DBA1" w14:textId="77777777" w:rsidR="005A1E3D" w:rsidRDefault="00AE2093">
      <w:pPr>
        <w:pStyle w:val="ListParagraph"/>
        <w:numPr>
          <w:ilvl w:val="1"/>
          <w:numId w:val="7"/>
        </w:numPr>
        <w:tabs>
          <w:tab w:val="left" w:pos="1231"/>
        </w:tabs>
        <w:spacing w:line="208" w:lineRule="auto"/>
        <w:ind w:left="1098" w:right="719" w:firstLine="0"/>
      </w:pPr>
      <w:r>
        <w:t>be</w:t>
      </w:r>
      <w:r>
        <w:rPr>
          <w:spacing w:val="-4"/>
        </w:rPr>
        <w:t xml:space="preserve"> </w:t>
      </w:r>
      <w:r>
        <w:t>based</w:t>
      </w:r>
      <w:r>
        <w:rPr>
          <w:spacing w:val="-4"/>
        </w:rPr>
        <w:t xml:space="preserve"> </w:t>
      </w:r>
      <w:r>
        <w:t>on</w:t>
      </w:r>
      <w:r>
        <w:rPr>
          <w:spacing w:val="-4"/>
        </w:rPr>
        <w:t xml:space="preserve"> </w:t>
      </w:r>
      <w:r>
        <w:t>sustainable</w:t>
      </w:r>
      <w:r>
        <w:rPr>
          <w:spacing w:val="-4"/>
        </w:rPr>
        <w:t xml:space="preserve"> </w:t>
      </w:r>
      <w:r>
        <w:t>drainage</w:t>
      </w:r>
      <w:r>
        <w:rPr>
          <w:spacing w:val="-4"/>
        </w:rPr>
        <w:t xml:space="preserve"> </w:t>
      </w:r>
      <w:r>
        <w:t>principles</w:t>
      </w:r>
      <w:r>
        <w:rPr>
          <w:spacing w:val="-4"/>
        </w:rPr>
        <w:t xml:space="preserve"> </w:t>
      </w:r>
      <w:r>
        <w:t>and</w:t>
      </w:r>
      <w:r>
        <w:rPr>
          <w:spacing w:val="-4"/>
        </w:rPr>
        <w:t xml:space="preserve"> </w:t>
      </w:r>
      <w:r>
        <w:t>an</w:t>
      </w:r>
      <w:r>
        <w:rPr>
          <w:spacing w:val="-4"/>
        </w:rPr>
        <w:t xml:space="preserve"> </w:t>
      </w:r>
      <w:r>
        <w:t>assessment</w:t>
      </w:r>
      <w:r>
        <w:rPr>
          <w:spacing w:val="-4"/>
        </w:rPr>
        <w:t xml:space="preserve"> </w:t>
      </w:r>
      <w:r>
        <w:t>of</w:t>
      </w:r>
      <w:r>
        <w:rPr>
          <w:spacing w:val="-4"/>
        </w:rPr>
        <w:t xml:space="preserve"> </w:t>
      </w:r>
      <w:r>
        <w:t>the</w:t>
      </w:r>
      <w:r>
        <w:rPr>
          <w:spacing w:val="-4"/>
        </w:rPr>
        <w:t xml:space="preserve"> </w:t>
      </w:r>
      <w:r>
        <w:t>hydrological</w:t>
      </w:r>
      <w:r>
        <w:rPr>
          <w:spacing w:val="-4"/>
        </w:rPr>
        <w:t xml:space="preserve"> </w:t>
      </w:r>
      <w:r>
        <w:t xml:space="preserve">and hydrogeological context of the </w:t>
      </w:r>
      <w:proofErr w:type="gramStart"/>
      <w:r>
        <w:t>development;</w:t>
      </w:r>
      <w:proofErr w:type="gramEnd"/>
    </w:p>
    <w:p w14:paraId="48C6DBA2" w14:textId="77777777" w:rsidR="005A1E3D" w:rsidRDefault="00AE2093">
      <w:pPr>
        <w:pStyle w:val="ListParagraph"/>
        <w:numPr>
          <w:ilvl w:val="1"/>
          <w:numId w:val="7"/>
        </w:numPr>
        <w:tabs>
          <w:tab w:val="left" w:pos="1231"/>
        </w:tabs>
        <w:spacing w:line="209" w:lineRule="exact"/>
        <w:ind w:left="1231" w:hanging="133"/>
      </w:pPr>
      <w:r>
        <w:t>provide</w:t>
      </w:r>
      <w:r>
        <w:rPr>
          <w:spacing w:val="-6"/>
        </w:rPr>
        <w:t xml:space="preserve"> </w:t>
      </w:r>
      <w:r>
        <w:t>flood</w:t>
      </w:r>
      <w:r>
        <w:rPr>
          <w:spacing w:val="-4"/>
        </w:rPr>
        <w:t xml:space="preserve"> </w:t>
      </w:r>
      <w:r>
        <w:t>exceedance</w:t>
      </w:r>
      <w:r>
        <w:rPr>
          <w:spacing w:val="-4"/>
        </w:rPr>
        <w:t xml:space="preserve"> </w:t>
      </w:r>
      <w:r>
        <w:t>routing</w:t>
      </w:r>
      <w:r>
        <w:rPr>
          <w:spacing w:val="-4"/>
        </w:rPr>
        <w:t xml:space="preserve"> </w:t>
      </w:r>
      <w:r>
        <w:t>for</w:t>
      </w:r>
      <w:r>
        <w:rPr>
          <w:spacing w:val="-4"/>
        </w:rPr>
        <w:t xml:space="preserve"> </w:t>
      </w:r>
      <w:r>
        <w:t>storm</w:t>
      </w:r>
      <w:r>
        <w:rPr>
          <w:spacing w:val="-4"/>
        </w:rPr>
        <w:t xml:space="preserve"> </w:t>
      </w:r>
      <w:r>
        <w:t>event</w:t>
      </w:r>
      <w:r>
        <w:rPr>
          <w:spacing w:val="-4"/>
        </w:rPr>
        <w:t xml:space="preserve"> </w:t>
      </w:r>
      <w:r>
        <w:t>greater</w:t>
      </w:r>
      <w:r>
        <w:rPr>
          <w:spacing w:val="-4"/>
        </w:rPr>
        <w:t xml:space="preserve"> </w:t>
      </w:r>
      <w:r>
        <w:t>than</w:t>
      </w:r>
      <w:r>
        <w:rPr>
          <w:spacing w:val="-4"/>
        </w:rPr>
        <w:t xml:space="preserve"> </w:t>
      </w:r>
      <w:r>
        <w:t>1</w:t>
      </w:r>
      <w:r>
        <w:rPr>
          <w:spacing w:val="-4"/>
        </w:rPr>
        <w:t xml:space="preserve"> </w:t>
      </w:r>
      <w:r>
        <w:t>in</w:t>
      </w:r>
      <w:r>
        <w:rPr>
          <w:spacing w:val="-4"/>
        </w:rPr>
        <w:t xml:space="preserve"> </w:t>
      </w:r>
      <w:r>
        <w:t>100</w:t>
      </w:r>
      <w:r>
        <w:rPr>
          <w:spacing w:val="-3"/>
        </w:rPr>
        <w:t xml:space="preserve"> </w:t>
      </w:r>
      <w:proofErr w:type="gramStart"/>
      <w:r>
        <w:rPr>
          <w:spacing w:val="-2"/>
        </w:rPr>
        <w:t>year;</w:t>
      </w:r>
      <w:proofErr w:type="gramEnd"/>
    </w:p>
    <w:p w14:paraId="48C6DBA3" w14:textId="77777777" w:rsidR="005A1E3D" w:rsidRDefault="00AE2093">
      <w:pPr>
        <w:pStyle w:val="ListParagraph"/>
        <w:numPr>
          <w:ilvl w:val="1"/>
          <w:numId w:val="7"/>
        </w:numPr>
        <w:tabs>
          <w:tab w:val="left" w:pos="1231"/>
        </w:tabs>
        <w:spacing w:before="10" w:line="208" w:lineRule="auto"/>
        <w:ind w:left="1098" w:right="218" w:firstLine="0"/>
      </w:pPr>
      <w:r>
        <w:t>provide</w:t>
      </w:r>
      <w:r>
        <w:rPr>
          <w:spacing w:val="-3"/>
        </w:rPr>
        <w:t xml:space="preserve"> </w:t>
      </w:r>
      <w:r>
        <w:t>details</w:t>
      </w:r>
      <w:r>
        <w:rPr>
          <w:spacing w:val="-3"/>
        </w:rPr>
        <w:t xml:space="preserve"> </w:t>
      </w:r>
      <w:r>
        <w:t>of</w:t>
      </w:r>
      <w:r>
        <w:rPr>
          <w:spacing w:val="-3"/>
        </w:rPr>
        <w:t xml:space="preserve"> </w:t>
      </w:r>
      <w:r>
        <w:t>how</w:t>
      </w:r>
      <w:r>
        <w:rPr>
          <w:spacing w:val="-3"/>
        </w:rPr>
        <w:t xml:space="preserve"> </w:t>
      </w:r>
      <w:r>
        <w:t>run-off</w:t>
      </w:r>
      <w:r>
        <w:rPr>
          <w:spacing w:val="-3"/>
        </w:rPr>
        <w:t xml:space="preserve"> </w:t>
      </w:r>
      <w:r>
        <w:t>will</w:t>
      </w:r>
      <w:r>
        <w:rPr>
          <w:spacing w:val="-3"/>
        </w:rPr>
        <w:t xml:space="preserve"> </w:t>
      </w:r>
      <w:r>
        <w:t>be</w:t>
      </w:r>
      <w:r>
        <w:rPr>
          <w:spacing w:val="-3"/>
        </w:rPr>
        <w:t xml:space="preserve"> </w:t>
      </w:r>
      <w:r>
        <w:t>safely</w:t>
      </w:r>
      <w:r>
        <w:rPr>
          <w:spacing w:val="-3"/>
        </w:rPr>
        <w:t xml:space="preserve"> </w:t>
      </w:r>
      <w:r>
        <w:t>conveyed</w:t>
      </w:r>
      <w:r>
        <w:rPr>
          <w:spacing w:val="-3"/>
        </w:rPr>
        <w:t xml:space="preserve"> </w:t>
      </w:r>
      <w:r>
        <w:t>and</w:t>
      </w:r>
      <w:r>
        <w:rPr>
          <w:spacing w:val="-3"/>
        </w:rPr>
        <w:t xml:space="preserve"> </w:t>
      </w:r>
      <w:r>
        <w:t>attenuated</w:t>
      </w:r>
      <w:r>
        <w:rPr>
          <w:spacing w:val="-3"/>
        </w:rPr>
        <w:t xml:space="preserve"> </w:t>
      </w:r>
      <w:r>
        <w:t>during</w:t>
      </w:r>
      <w:r>
        <w:rPr>
          <w:spacing w:val="-3"/>
        </w:rPr>
        <w:t xml:space="preserve"> </w:t>
      </w:r>
      <w:r>
        <w:t>storms</w:t>
      </w:r>
      <w:r>
        <w:rPr>
          <w:spacing w:val="-3"/>
        </w:rPr>
        <w:t xml:space="preserve"> </w:t>
      </w:r>
      <w:r>
        <w:t>up</w:t>
      </w:r>
      <w:r>
        <w:rPr>
          <w:spacing w:val="-3"/>
        </w:rPr>
        <w:t xml:space="preserve"> </w:t>
      </w:r>
      <w:r>
        <w:t>to</w:t>
      </w:r>
      <w:r>
        <w:rPr>
          <w:spacing w:val="-3"/>
        </w:rPr>
        <w:t xml:space="preserve"> </w:t>
      </w:r>
      <w:r>
        <w:t xml:space="preserve">and including the 1 in </w:t>
      </w:r>
      <w:proofErr w:type="gramStart"/>
      <w:r>
        <w:t>100 year</w:t>
      </w:r>
      <w:proofErr w:type="gramEnd"/>
      <w:r>
        <w:t xml:space="preserve"> critical storm event, with an allowance for climate change, from all hard surfaced areas within the development into the existing local drainage</w:t>
      </w:r>
    </w:p>
    <w:p w14:paraId="48C6DBA4" w14:textId="77777777" w:rsidR="005A1E3D" w:rsidRDefault="00AE2093">
      <w:pPr>
        <w:pStyle w:val="BodyText"/>
        <w:spacing w:line="208" w:lineRule="auto"/>
      </w:pPr>
      <w:r>
        <w:t>infrastructure</w:t>
      </w:r>
      <w:r>
        <w:rPr>
          <w:spacing w:val="-4"/>
        </w:rPr>
        <w:t xml:space="preserve"> </w:t>
      </w:r>
      <w:r>
        <w:t>and</w:t>
      </w:r>
      <w:r>
        <w:rPr>
          <w:spacing w:val="-4"/>
        </w:rPr>
        <w:t xml:space="preserve"> </w:t>
      </w:r>
      <w:r>
        <w:t>watercourse</w:t>
      </w:r>
      <w:r>
        <w:rPr>
          <w:spacing w:val="-4"/>
        </w:rPr>
        <w:t xml:space="preserve"> </w:t>
      </w:r>
      <w:r>
        <w:t>system</w:t>
      </w:r>
      <w:r>
        <w:rPr>
          <w:spacing w:val="-4"/>
        </w:rPr>
        <w:t xml:space="preserve"> </w:t>
      </w:r>
      <w:r>
        <w:t>without</w:t>
      </w:r>
      <w:r>
        <w:rPr>
          <w:spacing w:val="-4"/>
        </w:rPr>
        <w:t xml:space="preserve"> </w:t>
      </w:r>
      <w:r>
        <w:t>exceeding</w:t>
      </w:r>
      <w:r>
        <w:rPr>
          <w:spacing w:val="-4"/>
        </w:rPr>
        <w:t xml:space="preserve"> </w:t>
      </w:r>
      <w:r>
        <w:t>the</w:t>
      </w:r>
      <w:r>
        <w:rPr>
          <w:spacing w:val="-4"/>
        </w:rPr>
        <w:t xml:space="preserve"> </w:t>
      </w:r>
      <w:r>
        <w:t>run-off</w:t>
      </w:r>
      <w:r>
        <w:rPr>
          <w:spacing w:val="-4"/>
        </w:rPr>
        <w:t xml:space="preserve"> </w:t>
      </w:r>
      <w:r>
        <w:t>rate</w:t>
      </w:r>
      <w:r>
        <w:rPr>
          <w:spacing w:val="-4"/>
        </w:rPr>
        <w:t xml:space="preserve"> </w:t>
      </w:r>
      <w:r>
        <w:t>for</w:t>
      </w:r>
      <w:r>
        <w:rPr>
          <w:spacing w:val="-4"/>
        </w:rPr>
        <w:t xml:space="preserve"> </w:t>
      </w:r>
      <w:r>
        <w:t>the</w:t>
      </w:r>
      <w:r>
        <w:rPr>
          <w:spacing w:val="-4"/>
        </w:rPr>
        <w:t xml:space="preserve"> </w:t>
      </w:r>
      <w:r>
        <w:t xml:space="preserve">undeveloped </w:t>
      </w:r>
      <w:proofErr w:type="gramStart"/>
      <w:r>
        <w:rPr>
          <w:spacing w:val="-2"/>
        </w:rPr>
        <w:t>site;</w:t>
      </w:r>
      <w:proofErr w:type="gramEnd"/>
    </w:p>
    <w:p w14:paraId="48C6DBA5" w14:textId="77777777" w:rsidR="005A1E3D" w:rsidRDefault="00AE2093">
      <w:pPr>
        <w:pStyle w:val="ListParagraph"/>
        <w:numPr>
          <w:ilvl w:val="1"/>
          <w:numId w:val="7"/>
        </w:numPr>
        <w:tabs>
          <w:tab w:val="left" w:pos="1231"/>
        </w:tabs>
        <w:spacing w:line="208" w:lineRule="auto"/>
        <w:ind w:left="1098" w:right="144" w:firstLine="0"/>
      </w:pPr>
      <w:r>
        <w:t>provide</w:t>
      </w:r>
      <w:r>
        <w:rPr>
          <w:spacing w:val="-4"/>
        </w:rPr>
        <w:t xml:space="preserve"> </w:t>
      </w:r>
      <w:r>
        <w:t>attenuation</w:t>
      </w:r>
      <w:r>
        <w:rPr>
          <w:spacing w:val="-4"/>
        </w:rPr>
        <w:t xml:space="preserve"> </w:t>
      </w:r>
      <w:r>
        <w:t>details</w:t>
      </w:r>
      <w:r>
        <w:rPr>
          <w:spacing w:val="-4"/>
        </w:rPr>
        <w:t xml:space="preserve"> </w:t>
      </w:r>
      <w:r>
        <w:t>and</w:t>
      </w:r>
      <w:r>
        <w:rPr>
          <w:spacing w:val="-4"/>
        </w:rPr>
        <w:t xml:space="preserve"> </w:t>
      </w:r>
      <w:r>
        <w:t>discharge</w:t>
      </w:r>
      <w:r>
        <w:rPr>
          <w:spacing w:val="-4"/>
        </w:rPr>
        <w:t xml:space="preserve"> </w:t>
      </w:r>
      <w:r>
        <w:t>rates</w:t>
      </w:r>
      <w:r>
        <w:rPr>
          <w:spacing w:val="-4"/>
        </w:rPr>
        <w:t xml:space="preserve"> </w:t>
      </w:r>
      <w:r>
        <w:t>which</w:t>
      </w:r>
      <w:r>
        <w:rPr>
          <w:spacing w:val="-4"/>
        </w:rPr>
        <w:t xml:space="preserve"> </w:t>
      </w:r>
      <w:r>
        <w:t>shall</w:t>
      </w:r>
      <w:r>
        <w:rPr>
          <w:spacing w:val="-4"/>
        </w:rPr>
        <w:t xml:space="preserve"> </w:t>
      </w:r>
      <w:r>
        <w:t>be</w:t>
      </w:r>
      <w:r>
        <w:rPr>
          <w:spacing w:val="-4"/>
        </w:rPr>
        <w:t xml:space="preserve"> </w:t>
      </w:r>
      <w:r>
        <w:t>restricted</w:t>
      </w:r>
      <w:r>
        <w:rPr>
          <w:spacing w:val="-4"/>
        </w:rPr>
        <w:t xml:space="preserve"> </w:t>
      </w:r>
      <w:r>
        <w:t>to</w:t>
      </w:r>
      <w:r>
        <w:rPr>
          <w:spacing w:val="-4"/>
        </w:rPr>
        <w:t xml:space="preserve"> </w:t>
      </w:r>
      <w:r>
        <w:t>Greenfield</w:t>
      </w:r>
      <w:r>
        <w:rPr>
          <w:spacing w:val="-4"/>
        </w:rPr>
        <w:t xml:space="preserve"> </w:t>
      </w:r>
      <w:r>
        <w:t>Run</w:t>
      </w:r>
      <w:r>
        <w:rPr>
          <w:spacing w:val="-4"/>
        </w:rPr>
        <w:t xml:space="preserve"> </w:t>
      </w:r>
      <w:r>
        <w:t xml:space="preserve">Off </w:t>
      </w:r>
      <w:proofErr w:type="gramStart"/>
      <w:r>
        <w:rPr>
          <w:spacing w:val="-2"/>
        </w:rPr>
        <w:t>rate;</w:t>
      </w:r>
      <w:proofErr w:type="gramEnd"/>
    </w:p>
    <w:p w14:paraId="48C6DBA6" w14:textId="77777777" w:rsidR="005A1E3D" w:rsidRDefault="00AE2093">
      <w:pPr>
        <w:pStyle w:val="ListParagraph"/>
        <w:numPr>
          <w:ilvl w:val="1"/>
          <w:numId w:val="7"/>
        </w:numPr>
        <w:tabs>
          <w:tab w:val="left" w:pos="1231"/>
        </w:tabs>
        <w:spacing w:line="208" w:lineRule="auto"/>
        <w:ind w:left="1098" w:right="877" w:firstLine="0"/>
      </w:pPr>
      <w:r>
        <w:t>provide</w:t>
      </w:r>
      <w:r>
        <w:rPr>
          <w:spacing w:val="-4"/>
        </w:rPr>
        <w:t xml:space="preserve"> </w:t>
      </w:r>
      <w:r>
        <w:t>details</w:t>
      </w:r>
      <w:r>
        <w:rPr>
          <w:spacing w:val="-4"/>
        </w:rPr>
        <w:t xml:space="preserve"> </w:t>
      </w:r>
      <w:r>
        <w:t>of</w:t>
      </w:r>
      <w:r>
        <w:rPr>
          <w:spacing w:val="-4"/>
        </w:rPr>
        <w:t xml:space="preserve"> </w:t>
      </w:r>
      <w:r>
        <w:t>the</w:t>
      </w:r>
      <w:r>
        <w:rPr>
          <w:spacing w:val="-4"/>
        </w:rPr>
        <w:t xml:space="preserve"> </w:t>
      </w:r>
      <w:r>
        <w:t>timetable</w:t>
      </w:r>
      <w:r>
        <w:rPr>
          <w:spacing w:val="-4"/>
        </w:rPr>
        <w:t xml:space="preserve"> </w:t>
      </w:r>
      <w:r>
        <w:t>for</w:t>
      </w:r>
      <w:r>
        <w:rPr>
          <w:spacing w:val="-4"/>
        </w:rPr>
        <w:t xml:space="preserve"> </w:t>
      </w:r>
      <w:r>
        <w:t>and</w:t>
      </w:r>
      <w:r>
        <w:rPr>
          <w:spacing w:val="-4"/>
        </w:rPr>
        <w:t xml:space="preserve"> </w:t>
      </w:r>
      <w:r>
        <w:t>any</w:t>
      </w:r>
      <w:r>
        <w:rPr>
          <w:spacing w:val="-4"/>
        </w:rPr>
        <w:t xml:space="preserve"> </w:t>
      </w:r>
      <w:r>
        <w:t>phasing</w:t>
      </w:r>
      <w:r>
        <w:rPr>
          <w:spacing w:val="-4"/>
        </w:rPr>
        <w:t xml:space="preserve"> </w:t>
      </w:r>
      <w:r>
        <w:t>of</w:t>
      </w:r>
      <w:r>
        <w:rPr>
          <w:spacing w:val="-4"/>
        </w:rPr>
        <w:t xml:space="preserve"> </w:t>
      </w:r>
      <w:r>
        <w:t>implementation</w:t>
      </w:r>
      <w:r>
        <w:rPr>
          <w:spacing w:val="-4"/>
        </w:rPr>
        <w:t xml:space="preserve"> </w:t>
      </w:r>
      <w:r>
        <w:t>for</w:t>
      </w:r>
      <w:r>
        <w:rPr>
          <w:spacing w:val="-4"/>
        </w:rPr>
        <w:t xml:space="preserve"> </w:t>
      </w:r>
      <w:r>
        <w:t>the</w:t>
      </w:r>
      <w:r>
        <w:rPr>
          <w:spacing w:val="-4"/>
        </w:rPr>
        <w:t xml:space="preserve"> </w:t>
      </w:r>
      <w:r>
        <w:t>drainage scheme; and</w:t>
      </w:r>
    </w:p>
    <w:p w14:paraId="48C6DBA7" w14:textId="77777777" w:rsidR="005A1E3D" w:rsidRDefault="00AE2093">
      <w:pPr>
        <w:pStyle w:val="ListParagraph"/>
        <w:numPr>
          <w:ilvl w:val="1"/>
          <w:numId w:val="7"/>
        </w:numPr>
        <w:tabs>
          <w:tab w:val="left" w:pos="1231"/>
        </w:tabs>
        <w:spacing w:line="208" w:lineRule="auto"/>
        <w:ind w:left="1098" w:right="339" w:firstLine="0"/>
      </w:pPr>
      <w:r>
        <w:t>provide</w:t>
      </w:r>
      <w:r>
        <w:rPr>
          <w:spacing w:val="-3"/>
        </w:rPr>
        <w:t xml:space="preserve"> </w:t>
      </w:r>
      <w:r>
        <w:t>details</w:t>
      </w:r>
      <w:r>
        <w:rPr>
          <w:spacing w:val="-3"/>
        </w:rPr>
        <w:t xml:space="preserve"> </w:t>
      </w:r>
      <w:r>
        <w:t>of</w:t>
      </w:r>
      <w:r>
        <w:rPr>
          <w:spacing w:val="-3"/>
        </w:rPr>
        <w:t xml:space="preserve"> </w:t>
      </w:r>
      <w:r>
        <w:t>how</w:t>
      </w:r>
      <w:r>
        <w:rPr>
          <w:spacing w:val="-3"/>
        </w:rPr>
        <w:t xml:space="preserve"> </w:t>
      </w:r>
      <w:r>
        <w:t>the</w:t>
      </w:r>
      <w:r>
        <w:rPr>
          <w:spacing w:val="-3"/>
        </w:rPr>
        <w:t xml:space="preserve"> </w:t>
      </w:r>
      <w:r>
        <w:t>scheme</w:t>
      </w:r>
      <w:r>
        <w:rPr>
          <w:spacing w:val="-3"/>
        </w:rPr>
        <w:t xml:space="preserve"> </w:t>
      </w:r>
      <w:r>
        <w:t>shall</w:t>
      </w:r>
      <w:r>
        <w:rPr>
          <w:spacing w:val="-3"/>
        </w:rPr>
        <w:t xml:space="preserve"> </w:t>
      </w:r>
      <w:r>
        <w:t>be</w:t>
      </w:r>
      <w:r>
        <w:rPr>
          <w:spacing w:val="-3"/>
        </w:rPr>
        <w:t xml:space="preserve"> </w:t>
      </w:r>
      <w:r>
        <w:t>maintained</w:t>
      </w:r>
      <w:r>
        <w:rPr>
          <w:spacing w:val="-3"/>
        </w:rPr>
        <w:t xml:space="preserve"> </w:t>
      </w:r>
      <w:r>
        <w:t>and</w:t>
      </w:r>
      <w:r>
        <w:rPr>
          <w:spacing w:val="-3"/>
        </w:rPr>
        <w:t xml:space="preserve"> </w:t>
      </w:r>
      <w:r>
        <w:t>managed</w:t>
      </w:r>
      <w:r>
        <w:rPr>
          <w:spacing w:val="-3"/>
        </w:rPr>
        <w:t xml:space="preserve"> </w:t>
      </w:r>
      <w:r>
        <w:t>over</w:t>
      </w:r>
      <w:r>
        <w:rPr>
          <w:spacing w:val="-3"/>
        </w:rPr>
        <w:t xml:space="preserve"> </w:t>
      </w:r>
      <w:r>
        <w:t>the</w:t>
      </w:r>
      <w:r>
        <w:rPr>
          <w:spacing w:val="-3"/>
        </w:rPr>
        <w:t xml:space="preserve"> </w:t>
      </w:r>
      <w:r>
        <w:t>lifetime</w:t>
      </w:r>
      <w:r>
        <w:rPr>
          <w:spacing w:val="-3"/>
        </w:rPr>
        <w:t xml:space="preserve"> </w:t>
      </w:r>
      <w:r>
        <w:t>of</w:t>
      </w:r>
      <w:r>
        <w:rPr>
          <w:spacing w:val="-3"/>
        </w:rPr>
        <w:t xml:space="preserve"> </w:t>
      </w:r>
      <w:r>
        <w:t>the development, including any arrangements for adoption by any public body or Statutory Undertaker and any other arrangements required to secure the operation of the drainage system throughout its lifetime.</w:t>
      </w:r>
    </w:p>
    <w:p w14:paraId="48C6DBA8" w14:textId="4040B0F3" w:rsidR="005A1E3D" w:rsidRDefault="00AE2093">
      <w:pPr>
        <w:pStyle w:val="BodyText"/>
        <w:spacing w:before="219" w:line="208" w:lineRule="auto"/>
        <w:ind w:right="62"/>
      </w:pPr>
      <w:r>
        <w:t>No dwelling shall be occupied until the approved scheme has been completed on the</w:t>
      </w:r>
      <w:r>
        <w:rPr>
          <w:spacing w:val="-4"/>
        </w:rPr>
        <w:t xml:space="preserve"> </w:t>
      </w:r>
      <w:r>
        <w:t>site</w:t>
      </w:r>
      <w:r>
        <w:rPr>
          <w:spacing w:val="-4"/>
        </w:rPr>
        <w:t xml:space="preserve"> </w:t>
      </w:r>
      <w:r>
        <w:t>in</w:t>
      </w:r>
      <w:r>
        <w:rPr>
          <w:spacing w:val="-4"/>
        </w:rPr>
        <w:t xml:space="preserve"> </w:t>
      </w:r>
      <w:r>
        <w:t>accordance</w:t>
      </w:r>
      <w:r>
        <w:rPr>
          <w:spacing w:val="-4"/>
        </w:rPr>
        <w:t xml:space="preserve"> </w:t>
      </w:r>
      <w:r>
        <w:t>with</w:t>
      </w:r>
      <w:r>
        <w:rPr>
          <w:spacing w:val="-4"/>
        </w:rPr>
        <w:t xml:space="preserve"> </w:t>
      </w:r>
      <w:r>
        <w:t>the</w:t>
      </w:r>
      <w:r>
        <w:rPr>
          <w:spacing w:val="-4"/>
        </w:rPr>
        <w:t xml:space="preserve"> </w:t>
      </w:r>
      <w:r>
        <w:t>approved</w:t>
      </w:r>
      <w:r>
        <w:rPr>
          <w:spacing w:val="-4"/>
        </w:rPr>
        <w:t xml:space="preserve"> </w:t>
      </w:r>
      <w:r>
        <w:t>phasing.</w:t>
      </w:r>
      <w:r>
        <w:rPr>
          <w:spacing w:val="-4"/>
        </w:rPr>
        <w:t xml:space="preserve"> </w:t>
      </w:r>
      <w:r>
        <w:t>The</w:t>
      </w:r>
      <w:r>
        <w:rPr>
          <w:spacing w:val="-4"/>
        </w:rPr>
        <w:t xml:space="preserve"> </w:t>
      </w:r>
      <w:r>
        <w:t>approved</w:t>
      </w:r>
      <w:r>
        <w:rPr>
          <w:spacing w:val="-4"/>
        </w:rPr>
        <w:t xml:space="preserve"> </w:t>
      </w:r>
      <w:r>
        <w:t>scheme</w:t>
      </w:r>
      <w:r>
        <w:rPr>
          <w:spacing w:val="-4"/>
        </w:rPr>
        <w:t xml:space="preserve"> </w:t>
      </w:r>
      <w:r>
        <w:t>shall</w:t>
      </w:r>
      <w:r>
        <w:rPr>
          <w:spacing w:val="-4"/>
        </w:rPr>
        <w:t xml:space="preserve"> </w:t>
      </w:r>
      <w:r>
        <w:t>be</w:t>
      </w:r>
      <w:r>
        <w:rPr>
          <w:spacing w:val="-4"/>
        </w:rPr>
        <w:t xml:space="preserve"> </w:t>
      </w:r>
      <w:r>
        <w:t>retained</w:t>
      </w:r>
      <w:r>
        <w:rPr>
          <w:spacing w:val="-4"/>
        </w:rPr>
        <w:t xml:space="preserve"> </w:t>
      </w:r>
      <w:r>
        <w:t>and maintained in full, in accordance with the approved details.</w:t>
      </w:r>
    </w:p>
    <w:p w14:paraId="48C6DBA9" w14:textId="77777777" w:rsidR="005A1E3D" w:rsidRDefault="00AE2093">
      <w:pPr>
        <w:pStyle w:val="BodyText"/>
        <w:spacing w:before="220" w:line="208" w:lineRule="auto"/>
        <w:ind w:right="167"/>
      </w:pPr>
      <w:r>
        <w:t>Reason:</w:t>
      </w:r>
      <w:r>
        <w:rPr>
          <w:spacing w:val="-3"/>
        </w:rPr>
        <w:t xml:space="preserve"> </w:t>
      </w:r>
      <w:r>
        <w:t>To</w:t>
      </w:r>
      <w:r>
        <w:rPr>
          <w:spacing w:val="-3"/>
        </w:rPr>
        <w:t xml:space="preserve"> </w:t>
      </w:r>
      <w:r>
        <w:t>ensure</w:t>
      </w:r>
      <w:r>
        <w:rPr>
          <w:spacing w:val="-3"/>
        </w:rPr>
        <w:t xml:space="preserve"> </w:t>
      </w:r>
      <w:r>
        <w:t>that</w:t>
      </w:r>
      <w:r>
        <w:rPr>
          <w:spacing w:val="-3"/>
        </w:rPr>
        <w:t xml:space="preserve"> </w:t>
      </w:r>
      <w:r>
        <w:t>the</w:t>
      </w:r>
      <w:r>
        <w:rPr>
          <w:spacing w:val="-3"/>
        </w:rPr>
        <w:t xml:space="preserve"> </w:t>
      </w:r>
      <w:r>
        <w:t>permitted</w:t>
      </w:r>
      <w:r>
        <w:rPr>
          <w:spacing w:val="-3"/>
        </w:rPr>
        <w:t xml:space="preserve"> </w:t>
      </w:r>
      <w:r>
        <w:t>development</w:t>
      </w:r>
      <w:r>
        <w:rPr>
          <w:spacing w:val="-3"/>
        </w:rPr>
        <w:t xml:space="preserve"> </w:t>
      </w:r>
      <w:r>
        <w:t>is</w:t>
      </w:r>
      <w:r>
        <w:rPr>
          <w:spacing w:val="-3"/>
        </w:rPr>
        <w:t xml:space="preserve"> </w:t>
      </w:r>
      <w:r>
        <w:t>adequately</w:t>
      </w:r>
      <w:r>
        <w:rPr>
          <w:spacing w:val="-3"/>
        </w:rPr>
        <w:t xml:space="preserve"> </w:t>
      </w:r>
      <w:r>
        <w:t>drained</w:t>
      </w:r>
      <w:r>
        <w:rPr>
          <w:spacing w:val="-3"/>
        </w:rPr>
        <w:t xml:space="preserve"> </w:t>
      </w:r>
      <w:r>
        <w:t>without</w:t>
      </w:r>
      <w:r>
        <w:rPr>
          <w:spacing w:val="-3"/>
        </w:rPr>
        <w:t xml:space="preserve"> </w:t>
      </w:r>
      <w:r>
        <w:t>creating</w:t>
      </w:r>
      <w:r>
        <w:rPr>
          <w:spacing w:val="-3"/>
        </w:rPr>
        <w:t xml:space="preserve"> </w:t>
      </w:r>
      <w:r>
        <w:t>or increasing flood risk to land or property adjacent to, or downstream of, or upstream of, the permitted</w:t>
      </w:r>
      <w:r>
        <w:rPr>
          <w:spacing w:val="-4"/>
        </w:rPr>
        <w:t xml:space="preserve"> </w:t>
      </w:r>
      <w:r>
        <w:t>development</w:t>
      </w:r>
      <w:r>
        <w:rPr>
          <w:spacing w:val="-4"/>
        </w:rPr>
        <w:t xml:space="preserve"> </w:t>
      </w:r>
      <w:r>
        <w:t>and</w:t>
      </w:r>
      <w:r>
        <w:rPr>
          <w:spacing w:val="-4"/>
        </w:rPr>
        <w:t xml:space="preserve"> </w:t>
      </w:r>
      <w:r>
        <w:t>to</w:t>
      </w:r>
      <w:r>
        <w:rPr>
          <w:spacing w:val="-4"/>
        </w:rPr>
        <w:t xml:space="preserve"> </w:t>
      </w:r>
      <w:r>
        <w:t>accord</w:t>
      </w:r>
      <w:r>
        <w:rPr>
          <w:spacing w:val="-4"/>
        </w:rPr>
        <w:t xml:space="preserve"> </w:t>
      </w:r>
      <w:r>
        <w:t>with</w:t>
      </w:r>
      <w:r>
        <w:rPr>
          <w:spacing w:val="-4"/>
        </w:rPr>
        <w:t xml:space="preserve"> </w:t>
      </w:r>
      <w:r>
        <w:t>Policy</w:t>
      </w:r>
      <w:r>
        <w:rPr>
          <w:spacing w:val="-4"/>
        </w:rPr>
        <w:t xml:space="preserve"> </w:t>
      </w:r>
      <w:r>
        <w:t>4</w:t>
      </w:r>
      <w:r>
        <w:rPr>
          <w:spacing w:val="-4"/>
        </w:rPr>
        <w:t xml:space="preserve"> </w:t>
      </w:r>
      <w:r>
        <w:t>of</w:t>
      </w:r>
      <w:r>
        <w:rPr>
          <w:spacing w:val="-4"/>
        </w:rPr>
        <w:t xml:space="preserve"> </w:t>
      </w:r>
      <w:r>
        <w:t>the</w:t>
      </w:r>
      <w:r>
        <w:rPr>
          <w:spacing w:val="-4"/>
        </w:rPr>
        <w:t xml:space="preserve"> </w:t>
      </w:r>
      <w:proofErr w:type="gramStart"/>
      <w:r>
        <w:t>South</w:t>
      </w:r>
      <w:r>
        <w:rPr>
          <w:spacing w:val="-4"/>
        </w:rPr>
        <w:t xml:space="preserve"> </w:t>
      </w:r>
      <w:r>
        <w:t>East</w:t>
      </w:r>
      <w:proofErr w:type="gramEnd"/>
      <w:r>
        <w:rPr>
          <w:spacing w:val="-4"/>
        </w:rPr>
        <w:t xml:space="preserve"> </w:t>
      </w:r>
      <w:r>
        <w:t>Lincolnshire</w:t>
      </w:r>
      <w:r>
        <w:rPr>
          <w:spacing w:val="-4"/>
        </w:rPr>
        <w:t xml:space="preserve"> </w:t>
      </w:r>
      <w:r>
        <w:t>Local</w:t>
      </w:r>
      <w:r>
        <w:rPr>
          <w:spacing w:val="-4"/>
        </w:rPr>
        <w:t xml:space="preserve"> </w:t>
      </w:r>
      <w:r>
        <w:t xml:space="preserve">Plan </w:t>
      </w:r>
      <w:r>
        <w:rPr>
          <w:spacing w:val="-2"/>
        </w:rPr>
        <w:t>(2019).</w:t>
      </w:r>
    </w:p>
    <w:p w14:paraId="48C6DBAA" w14:textId="77777777" w:rsidR="005A1E3D" w:rsidRDefault="005A1E3D">
      <w:pPr>
        <w:pStyle w:val="BodyText"/>
        <w:spacing w:before="106"/>
        <w:ind w:left="0"/>
      </w:pPr>
    </w:p>
    <w:p w14:paraId="48C6DBAB" w14:textId="77777777" w:rsidR="005A1E3D" w:rsidRDefault="00AE2093">
      <w:pPr>
        <w:pStyle w:val="ListParagraph"/>
        <w:numPr>
          <w:ilvl w:val="0"/>
          <w:numId w:val="7"/>
        </w:numPr>
        <w:tabs>
          <w:tab w:val="left" w:pos="1098"/>
        </w:tabs>
        <w:spacing w:line="208" w:lineRule="auto"/>
        <w:ind w:right="623"/>
      </w:pPr>
      <w:r>
        <w:t>No</w:t>
      </w:r>
      <w:r>
        <w:rPr>
          <w:spacing w:val="-5"/>
        </w:rPr>
        <w:t xml:space="preserve"> </w:t>
      </w:r>
      <w:r>
        <w:t>development</w:t>
      </w:r>
      <w:r>
        <w:rPr>
          <w:spacing w:val="-5"/>
        </w:rPr>
        <w:t xml:space="preserve"> </w:t>
      </w:r>
      <w:r>
        <w:t>hereby</w:t>
      </w:r>
      <w:r>
        <w:rPr>
          <w:spacing w:val="-5"/>
        </w:rPr>
        <w:t xml:space="preserve"> </w:t>
      </w:r>
      <w:r>
        <w:t>permitted</w:t>
      </w:r>
      <w:r>
        <w:rPr>
          <w:spacing w:val="-5"/>
        </w:rPr>
        <w:t xml:space="preserve"> </w:t>
      </w:r>
      <w:r>
        <w:t>shall</w:t>
      </w:r>
      <w:r>
        <w:rPr>
          <w:spacing w:val="-5"/>
        </w:rPr>
        <w:t xml:space="preserve"> </w:t>
      </w:r>
      <w:r>
        <w:t>be</w:t>
      </w:r>
      <w:r>
        <w:rPr>
          <w:spacing w:val="-5"/>
        </w:rPr>
        <w:t xml:space="preserve"> </w:t>
      </w:r>
      <w:r>
        <w:t>commenced</w:t>
      </w:r>
      <w:r>
        <w:rPr>
          <w:spacing w:val="-5"/>
        </w:rPr>
        <w:t xml:space="preserve"> </w:t>
      </w:r>
      <w:r>
        <w:t>until</w:t>
      </w:r>
      <w:r>
        <w:rPr>
          <w:spacing w:val="-5"/>
        </w:rPr>
        <w:t xml:space="preserve"> </w:t>
      </w:r>
      <w:r>
        <w:t>a</w:t>
      </w:r>
      <w:r>
        <w:rPr>
          <w:spacing w:val="-5"/>
        </w:rPr>
        <w:t xml:space="preserve"> </w:t>
      </w:r>
      <w:r>
        <w:t>surface</w:t>
      </w:r>
      <w:r>
        <w:rPr>
          <w:spacing w:val="-5"/>
        </w:rPr>
        <w:t xml:space="preserve"> </w:t>
      </w:r>
      <w:r>
        <w:t>water</w:t>
      </w:r>
      <w:r>
        <w:rPr>
          <w:spacing w:val="-5"/>
        </w:rPr>
        <w:t xml:space="preserve"> </w:t>
      </w:r>
      <w:r>
        <w:t>management strategy has been submitted to and approved in writing by the Local Planning Authority.</w:t>
      </w:r>
    </w:p>
    <w:p w14:paraId="48C6DBAC" w14:textId="77777777" w:rsidR="005A1E3D" w:rsidRDefault="00AE2093">
      <w:pPr>
        <w:pStyle w:val="BodyText"/>
        <w:spacing w:before="220" w:line="208" w:lineRule="auto"/>
      </w:pPr>
      <w:r>
        <w:t>No dwelling hereby permitted shall be occupied until the development is carried out in accordance</w:t>
      </w:r>
      <w:r>
        <w:rPr>
          <w:spacing w:val="-4"/>
        </w:rPr>
        <w:t xml:space="preserve"> </w:t>
      </w:r>
      <w:r>
        <w:t>with</w:t>
      </w:r>
      <w:r>
        <w:rPr>
          <w:spacing w:val="-4"/>
        </w:rPr>
        <w:t xml:space="preserve"> </w:t>
      </w:r>
      <w:r>
        <w:t>the</w:t>
      </w:r>
      <w:r>
        <w:rPr>
          <w:spacing w:val="-4"/>
        </w:rPr>
        <w:t xml:space="preserve"> </w:t>
      </w:r>
      <w:r>
        <w:t>details</w:t>
      </w:r>
      <w:r>
        <w:rPr>
          <w:spacing w:val="-4"/>
        </w:rPr>
        <w:t xml:space="preserve"> </w:t>
      </w:r>
      <w:r>
        <w:t>so</w:t>
      </w:r>
      <w:r>
        <w:rPr>
          <w:spacing w:val="-4"/>
        </w:rPr>
        <w:t xml:space="preserve"> </w:t>
      </w:r>
      <w:r>
        <w:t>approved,</w:t>
      </w:r>
      <w:r>
        <w:rPr>
          <w:spacing w:val="-4"/>
        </w:rPr>
        <w:t xml:space="preserve"> </w:t>
      </w:r>
      <w:r>
        <w:t>and</w:t>
      </w:r>
      <w:r>
        <w:rPr>
          <w:spacing w:val="-4"/>
        </w:rPr>
        <w:t xml:space="preserve"> </w:t>
      </w:r>
      <w:r>
        <w:t>no</w:t>
      </w:r>
      <w:r>
        <w:rPr>
          <w:spacing w:val="-4"/>
        </w:rPr>
        <w:t xml:space="preserve"> </w:t>
      </w:r>
      <w:r>
        <w:t>hard-standing</w:t>
      </w:r>
      <w:r>
        <w:rPr>
          <w:spacing w:val="-4"/>
        </w:rPr>
        <w:t xml:space="preserve"> </w:t>
      </w:r>
      <w:r>
        <w:t>areas</w:t>
      </w:r>
      <w:r>
        <w:rPr>
          <w:spacing w:val="-4"/>
        </w:rPr>
        <w:t xml:space="preserve"> </w:t>
      </w:r>
      <w:r>
        <w:t>shall</w:t>
      </w:r>
      <w:r>
        <w:rPr>
          <w:spacing w:val="-4"/>
        </w:rPr>
        <w:t xml:space="preserve"> </w:t>
      </w:r>
      <w:r>
        <w:t>be</w:t>
      </w:r>
      <w:r>
        <w:rPr>
          <w:spacing w:val="-4"/>
        </w:rPr>
        <w:t xml:space="preserve"> </w:t>
      </w:r>
      <w:r>
        <w:t>constructed</w:t>
      </w:r>
      <w:r>
        <w:rPr>
          <w:spacing w:val="-4"/>
        </w:rPr>
        <w:t xml:space="preserve"> </w:t>
      </w:r>
      <w:r>
        <w:t>until the works have been carried out in accordance with the strategy.</w:t>
      </w:r>
    </w:p>
    <w:p w14:paraId="48C6DBAD" w14:textId="77777777" w:rsidR="005A1E3D" w:rsidRDefault="00AE2093">
      <w:pPr>
        <w:pStyle w:val="BodyText"/>
        <w:spacing w:before="220" w:line="208" w:lineRule="auto"/>
        <w:ind w:right="167"/>
        <w:rPr>
          <w:spacing w:val="-2"/>
        </w:rPr>
      </w:pPr>
      <w:r>
        <w:t>Reason:</w:t>
      </w:r>
      <w:r>
        <w:rPr>
          <w:spacing w:val="-3"/>
        </w:rPr>
        <w:t xml:space="preserve"> </w:t>
      </w:r>
      <w:r>
        <w:t>To</w:t>
      </w:r>
      <w:r>
        <w:rPr>
          <w:spacing w:val="-3"/>
        </w:rPr>
        <w:t xml:space="preserve"> </w:t>
      </w:r>
      <w:r>
        <w:t>ensure</w:t>
      </w:r>
      <w:r>
        <w:rPr>
          <w:spacing w:val="-3"/>
        </w:rPr>
        <w:t xml:space="preserve"> </w:t>
      </w:r>
      <w:r>
        <w:t>that</w:t>
      </w:r>
      <w:r>
        <w:rPr>
          <w:spacing w:val="-3"/>
        </w:rPr>
        <w:t xml:space="preserve"> </w:t>
      </w:r>
      <w:r>
        <w:t>the</w:t>
      </w:r>
      <w:r>
        <w:rPr>
          <w:spacing w:val="-3"/>
        </w:rPr>
        <w:t xml:space="preserve"> </w:t>
      </w:r>
      <w:r>
        <w:t>permitted</w:t>
      </w:r>
      <w:r>
        <w:rPr>
          <w:spacing w:val="-3"/>
        </w:rPr>
        <w:t xml:space="preserve"> </w:t>
      </w:r>
      <w:r>
        <w:t>development</w:t>
      </w:r>
      <w:r>
        <w:rPr>
          <w:spacing w:val="-3"/>
        </w:rPr>
        <w:t xml:space="preserve"> </w:t>
      </w:r>
      <w:r>
        <w:t>is</w:t>
      </w:r>
      <w:r>
        <w:rPr>
          <w:spacing w:val="-3"/>
        </w:rPr>
        <w:t xml:space="preserve"> </w:t>
      </w:r>
      <w:r>
        <w:t>adequately</w:t>
      </w:r>
      <w:r>
        <w:rPr>
          <w:spacing w:val="-3"/>
        </w:rPr>
        <w:t xml:space="preserve"> </w:t>
      </w:r>
      <w:r>
        <w:t>drained</w:t>
      </w:r>
      <w:r>
        <w:rPr>
          <w:spacing w:val="-3"/>
        </w:rPr>
        <w:t xml:space="preserve"> </w:t>
      </w:r>
      <w:r>
        <w:t>without</w:t>
      </w:r>
      <w:r>
        <w:rPr>
          <w:spacing w:val="-3"/>
        </w:rPr>
        <w:t xml:space="preserve"> </w:t>
      </w:r>
      <w:r>
        <w:t>creating</w:t>
      </w:r>
      <w:r>
        <w:rPr>
          <w:spacing w:val="-3"/>
        </w:rPr>
        <w:t xml:space="preserve"> </w:t>
      </w:r>
      <w:r>
        <w:t>or increasing flood risk to land or property adjacent to, or downstream of, or upstream of, the permitted</w:t>
      </w:r>
      <w:r>
        <w:rPr>
          <w:spacing w:val="-4"/>
        </w:rPr>
        <w:t xml:space="preserve"> </w:t>
      </w:r>
      <w:r>
        <w:t>development</w:t>
      </w:r>
      <w:r>
        <w:rPr>
          <w:spacing w:val="-4"/>
        </w:rPr>
        <w:t xml:space="preserve"> </w:t>
      </w:r>
      <w:r>
        <w:t>and</w:t>
      </w:r>
      <w:r>
        <w:rPr>
          <w:spacing w:val="-4"/>
        </w:rPr>
        <w:t xml:space="preserve"> </w:t>
      </w:r>
      <w:r>
        <w:t>to</w:t>
      </w:r>
      <w:r>
        <w:rPr>
          <w:spacing w:val="-4"/>
        </w:rPr>
        <w:t xml:space="preserve"> </w:t>
      </w:r>
      <w:r>
        <w:t>accord</w:t>
      </w:r>
      <w:r>
        <w:rPr>
          <w:spacing w:val="-4"/>
        </w:rPr>
        <w:t xml:space="preserve"> </w:t>
      </w:r>
      <w:r>
        <w:t>with</w:t>
      </w:r>
      <w:r>
        <w:rPr>
          <w:spacing w:val="-4"/>
        </w:rPr>
        <w:t xml:space="preserve"> </w:t>
      </w:r>
      <w:r>
        <w:t>Policy</w:t>
      </w:r>
      <w:r>
        <w:rPr>
          <w:spacing w:val="-4"/>
        </w:rPr>
        <w:t xml:space="preserve"> </w:t>
      </w:r>
      <w:r>
        <w:t>4</w:t>
      </w:r>
      <w:r>
        <w:rPr>
          <w:spacing w:val="-4"/>
        </w:rPr>
        <w:t xml:space="preserve"> </w:t>
      </w:r>
      <w:r>
        <w:t>of</w:t>
      </w:r>
      <w:r>
        <w:rPr>
          <w:spacing w:val="-4"/>
        </w:rPr>
        <w:t xml:space="preserve"> </w:t>
      </w:r>
      <w:r>
        <w:t>the</w:t>
      </w:r>
      <w:r>
        <w:rPr>
          <w:spacing w:val="-4"/>
        </w:rPr>
        <w:t xml:space="preserve"> </w:t>
      </w:r>
      <w:proofErr w:type="gramStart"/>
      <w:r>
        <w:t>South</w:t>
      </w:r>
      <w:r>
        <w:rPr>
          <w:spacing w:val="-4"/>
        </w:rPr>
        <w:t xml:space="preserve"> </w:t>
      </w:r>
      <w:r>
        <w:t>East</w:t>
      </w:r>
      <w:proofErr w:type="gramEnd"/>
      <w:r>
        <w:rPr>
          <w:spacing w:val="-4"/>
        </w:rPr>
        <w:t xml:space="preserve"> </w:t>
      </w:r>
      <w:r>
        <w:t>Lincolnshire</w:t>
      </w:r>
      <w:r>
        <w:rPr>
          <w:spacing w:val="-4"/>
        </w:rPr>
        <w:t xml:space="preserve"> </w:t>
      </w:r>
      <w:r>
        <w:t>Local</w:t>
      </w:r>
      <w:r>
        <w:rPr>
          <w:spacing w:val="-4"/>
        </w:rPr>
        <w:t xml:space="preserve"> </w:t>
      </w:r>
      <w:r>
        <w:t xml:space="preserve">Plan </w:t>
      </w:r>
      <w:r>
        <w:rPr>
          <w:spacing w:val="-2"/>
        </w:rPr>
        <w:t>(2019).</w:t>
      </w:r>
    </w:p>
    <w:p w14:paraId="3B5A6F85" w14:textId="77777777" w:rsidR="003A5A5F" w:rsidRDefault="003A5A5F">
      <w:pPr>
        <w:pStyle w:val="BodyText"/>
        <w:spacing w:before="220" w:line="208" w:lineRule="auto"/>
        <w:ind w:right="167"/>
      </w:pPr>
    </w:p>
    <w:p w14:paraId="743085A8" w14:textId="77777777" w:rsidR="002F0999" w:rsidRDefault="002F0999" w:rsidP="002F0999">
      <w:pPr>
        <w:pStyle w:val="ListParagraph"/>
        <w:tabs>
          <w:tab w:val="left" w:pos="1098"/>
        </w:tabs>
        <w:spacing w:before="100" w:line="208" w:lineRule="auto"/>
        <w:ind w:right="83" w:firstLine="0"/>
        <w:jc w:val="both"/>
      </w:pPr>
    </w:p>
    <w:p w14:paraId="48C6DBAF" w14:textId="5CB70465" w:rsidR="005A1E3D" w:rsidRDefault="00AE2093">
      <w:pPr>
        <w:pStyle w:val="ListParagraph"/>
        <w:numPr>
          <w:ilvl w:val="0"/>
          <w:numId w:val="7"/>
        </w:numPr>
        <w:tabs>
          <w:tab w:val="left" w:pos="1098"/>
        </w:tabs>
        <w:spacing w:before="100" w:line="208" w:lineRule="auto"/>
        <w:ind w:right="83"/>
        <w:jc w:val="both"/>
      </w:pPr>
      <w:r>
        <w:lastRenderedPageBreak/>
        <w:t>Prior</w:t>
      </w:r>
      <w:r>
        <w:rPr>
          <w:spacing w:val="-2"/>
        </w:rPr>
        <w:t xml:space="preserve"> </w:t>
      </w:r>
      <w:r>
        <w:t>to</w:t>
      </w:r>
      <w:r>
        <w:rPr>
          <w:spacing w:val="-2"/>
        </w:rPr>
        <w:t xml:space="preserve"> </w:t>
      </w:r>
      <w:r>
        <w:t>the</w:t>
      </w:r>
      <w:r>
        <w:rPr>
          <w:spacing w:val="-2"/>
        </w:rPr>
        <w:t xml:space="preserve"> </w:t>
      </w:r>
      <w:r>
        <w:t>commencement</w:t>
      </w:r>
      <w:r>
        <w:rPr>
          <w:spacing w:val="-2"/>
        </w:rPr>
        <w:t xml:space="preserve"> </w:t>
      </w:r>
      <w:r>
        <w:t>of</w:t>
      </w:r>
      <w:r>
        <w:rPr>
          <w:spacing w:val="-2"/>
        </w:rPr>
        <w:t xml:space="preserve"> </w:t>
      </w:r>
      <w:r>
        <w:t>any</w:t>
      </w:r>
      <w:r>
        <w:rPr>
          <w:spacing w:val="-2"/>
        </w:rPr>
        <w:t xml:space="preserve"> </w:t>
      </w:r>
      <w:r>
        <w:t>development</w:t>
      </w:r>
      <w:r>
        <w:rPr>
          <w:spacing w:val="-2"/>
        </w:rPr>
        <w:t xml:space="preserve"> </w:t>
      </w:r>
      <w:r>
        <w:t>hereby</w:t>
      </w:r>
      <w:r>
        <w:rPr>
          <w:spacing w:val="-2"/>
        </w:rPr>
        <w:t xml:space="preserve"> </w:t>
      </w:r>
      <w:r>
        <w:t>permitted,</w:t>
      </w:r>
      <w:r>
        <w:rPr>
          <w:spacing w:val="-2"/>
        </w:rPr>
        <w:t xml:space="preserve"> </w:t>
      </w:r>
      <w:r>
        <w:t>a</w:t>
      </w:r>
      <w:r>
        <w:rPr>
          <w:spacing w:val="-2"/>
        </w:rPr>
        <w:t xml:space="preserve"> </w:t>
      </w:r>
      <w:r>
        <w:t>Construction</w:t>
      </w:r>
      <w:r>
        <w:rPr>
          <w:spacing w:val="-2"/>
        </w:rPr>
        <w:t xml:space="preserve"> </w:t>
      </w:r>
      <w:r>
        <w:t>Management Plan</w:t>
      </w:r>
      <w:r>
        <w:rPr>
          <w:spacing w:val="-3"/>
        </w:rPr>
        <w:t xml:space="preserve"> </w:t>
      </w:r>
      <w:r>
        <w:t>and</w:t>
      </w:r>
      <w:r>
        <w:rPr>
          <w:spacing w:val="-3"/>
        </w:rPr>
        <w:t xml:space="preserve"> </w:t>
      </w:r>
      <w:r>
        <w:t>Method</w:t>
      </w:r>
      <w:r>
        <w:rPr>
          <w:spacing w:val="-3"/>
        </w:rPr>
        <w:t xml:space="preserve"> </w:t>
      </w:r>
      <w:r>
        <w:t>Statement</w:t>
      </w:r>
      <w:r>
        <w:rPr>
          <w:spacing w:val="-3"/>
        </w:rPr>
        <w:t xml:space="preserve"> </w:t>
      </w:r>
      <w:r>
        <w:t>shall</w:t>
      </w:r>
      <w:r>
        <w:rPr>
          <w:spacing w:val="-3"/>
        </w:rPr>
        <w:t xml:space="preserve"> </w:t>
      </w:r>
      <w:r>
        <w:t>be</w:t>
      </w:r>
      <w:r>
        <w:rPr>
          <w:spacing w:val="-3"/>
        </w:rPr>
        <w:t xml:space="preserve"> </w:t>
      </w:r>
      <w:r>
        <w:t>submitted</w:t>
      </w:r>
      <w:r>
        <w:rPr>
          <w:spacing w:val="-3"/>
        </w:rPr>
        <w:t xml:space="preserve"> </w:t>
      </w:r>
      <w:r>
        <w:t>to</w:t>
      </w:r>
      <w:r>
        <w:rPr>
          <w:spacing w:val="-3"/>
        </w:rPr>
        <w:t xml:space="preserve"> </w:t>
      </w:r>
      <w:r>
        <w:t>and</w:t>
      </w:r>
      <w:r>
        <w:rPr>
          <w:spacing w:val="-3"/>
        </w:rPr>
        <w:t xml:space="preserve"> </w:t>
      </w:r>
      <w:r>
        <w:t>approved</w:t>
      </w:r>
      <w:r>
        <w:rPr>
          <w:spacing w:val="-3"/>
        </w:rPr>
        <w:t xml:space="preserve"> </w:t>
      </w:r>
      <w:r>
        <w:t>in</w:t>
      </w:r>
      <w:r>
        <w:rPr>
          <w:spacing w:val="-3"/>
        </w:rPr>
        <w:t xml:space="preserve"> </w:t>
      </w:r>
      <w:r>
        <w:t>writing</w:t>
      </w:r>
      <w:r>
        <w:rPr>
          <w:spacing w:val="-3"/>
        </w:rPr>
        <w:t xml:space="preserve"> </w:t>
      </w:r>
      <w:r>
        <w:t>by</w:t>
      </w:r>
      <w:r>
        <w:rPr>
          <w:spacing w:val="-3"/>
        </w:rPr>
        <w:t xml:space="preserve"> </w:t>
      </w:r>
      <w:r>
        <w:t>the</w:t>
      </w:r>
      <w:r>
        <w:rPr>
          <w:spacing w:val="-3"/>
        </w:rPr>
        <w:t xml:space="preserve"> </w:t>
      </w:r>
      <w:r>
        <w:t>Local</w:t>
      </w:r>
      <w:r>
        <w:rPr>
          <w:spacing w:val="-3"/>
        </w:rPr>
        <w:t xml:space="preserve"> </w:t>
      </w:r>
      <w:r>
        <w:t xml:space="preserve">Planning </w:t>
      </w:r>
      <w:r>
        <w:rPr>
          <w:spacing w:val="-2"/>
        </w:rPr>
        <w:t>Authority.</w:t>
      </w:r>
    </w:p>
    <w:p w14:paraId="48C6DBB0" w14:textId="77777777" w:rsidR="005A1E3D" w:rsidRDefault="00AE2093">
      <w:pPr>
        <w:pStyle w:val="BodyText"/>
        <w:spacing w:before="220" w:line="208" w:lineRule="auto"/>
      </w:pPr>
      <w:r>
        <w:t>The</w:t>
      </w:r>
      <w:r>
        <w:rPr>
          <w:spacing w:val="-5"/>
        </w:rPr>
        <w:t xml:space="preserve"> </w:t>
      </w:r>
      <w:r>
        <w:t>Construction</w:t>
      </w:r>
      <w:r>
        <w:rPr>
          <w:spacing w:val="-5"/>
        </w:rPr>
        <w:t xml:space="preserve"> </w:t>
      </w:r>
      <w:r>
        <w:t>Management</w:t>
      </w:r>
      <w:r>
        <w:rPr>
          <w:spacing w:val="-5"/>
        </w:rPr>
        <w:t xml:space="preserve"> </w:t>
      </w:r>
      <w:r>
        <w:t>Plan</w:t>
      </w:r>
      <w:r>
        <w:rPr>
          <w:spacing w:val="-5"/>
        </w:rPr>
        <w:t xml:space="preserve"> </w:t>
      </w:r>
      <w:r>
        <w:t>and</w:t>
      </w:r>
      <w:r>
        <w:rPr>
          <w:spacing w:val="-5"/>
        </w:rPr>
        <w:t xml:space="preserve"> </w:t>
      </w:r>
      <w:r>
        <w:t>Method</w:t>
      </w:r>
      <w:r>
        <w:rPr>
          <w:spacing w:val="-5"/>
        </w:rPr>
        <w:t xml:space="preserve"> </w:t>
      </w:r>
      <w:r>
        <w:t>Statement</w:t>
      </w:r>
      <w:r>
        <w:rPr>
          <w:spacing w:val="-5"/>
        </w:rPr>
        <w:t xml:space="preserve"> </w:t>
      </w:r>
      <w:r>
        <w:t>shall</w:t>
      </w:r>
      <w:r>
        <w:rPr>
          <w:spacing w:val="-5"/>
        </w:rPr>
        <w:t xml:space="preserve"> </w:t>
      </w:r>
      <w:r>
        <w:t>indicate</w:t>
      </w:r>
      <w:r>
        <w:rPr>
          <w:spacing w:val="-5"/>
        </w:rPr>
        <w:t xml:space="preserve"> </w:t>
      </w:r>
      <w:r>
        <w:t>measures</w:t>
      </w:r>
      <w:r>
        <w:rPr>
          <w:spacing w:val="-5"/>
        </w:rPr>
        <w:t xml:space="preserve"> </w:t>
      </w:r>
      <w:r>
        <w:t>to</w:t>
      </w:r>
      <w:r>
        <w:rPr>
          <w:spacing w:val="-5"/>
        </w:rPr>
        <w:t xml:space="preserve"> </w:t>
      </w:r>
      <w:r>
        <w:t>mitigate against the adverse impacts of vehicle movements and vehicle parking and shall include:</w:t>
      </w:r>
    </w:p>
    <w:p w14:paraId="48C6DBB1" w14:textId="77777777" w:rsidR="005A1E3D" w:rsidRDefault="00AE2093">
      <w:pPr>
        <w:pStyle w:val="ListParagraph"/>
        <w:numPr>
          <w:ilvl w:val="1"/>
          <w:numId w:val="7"/>
        </w:numPr>
        <w:tabs>
          <w:tab w:val="left" w:pos="1231"/>
        </w:tabs>
        <w:spacing w:before="193" w:line="236" w:lineRule="exact"/>
        <w:ind w:left="1231" w:hanging="133"/>
      </w:pPr>
      <w:r>
        <w:t>the</w:t>
      </w:r>
      <w:r>
        <w:rPr>
          <w:spacing w:val="-5"/>
        </w:rPr>
        <w:t xml:space="preserve"> </w:t>
      </w:r>
      <w:r>
        <w:t>phasing</w:t>
      </w:r>
      <w:r>
        <w:rPr>
          <w:spacing w:val="-4"/>
        </w:rPr>
        <w:t xml:space="preserve"> </w:t>
      </w:r>
      <w:r>
        <w:t>of</w:t>
      </w:r>
      <w:r>
        <w:rPr>
          <w:spacing w:val="-5"/>
        </w:rPr>
        <w:t xml:space="preserve"> </w:t>
      </w:r>
      <w:r>
        <w:t>the</w:t>
      </w:r>
      <w:r>
        <w:rPr>
          <w:spacing w:val="-4"/>
        </w:rPr>
        <w:t xml:space="preserve"> </w:t>
      </w:r>
      <w:r>
        <w:t>development</w:t>
      </w:r>
      <w:r>
        <w:rPr>
          <w:spacing w:val="-5"/>
        </w:rPr>
        <w:t xml:space="preserve"> </w:t>
      </w:r>
      <w:r>
        <w:t>to</w:t>
      </w:r>
      <w:r>
        <w:rPr>
          <w:spacing w:val="-4"/>
        </w:rPr>
        <w:t xml:space="preserve"> </w:t>
      </w:r>
      <w:r>
        <w:t>include</w:t>
      </w:r>
      <w:r>
        <w:rPr>
          <w:spacing w:val="-5"/>
        </w:rPr>
        <w:t xml:space="preserve"> </w:t>
      </w:r>
      <w:r>
        <w:t>access</w:t>
      </w:r>
      <w:r>
        <w:rPr>
          <w:spacing w:val="-4"/>
        </w:rPr>
        <w:t xml:space="preserve"> </w:t>
      </w:r>
      <w:proofErr w:type="gramStart"/>
      <w:r>
        <w:rPr>
          <w:spacing w:val="-2"/>
        </w:rPr>
        <w:t>construction;</w:t>
      </w:r>
      <w:proofErr w:type="gramEnd"/>
    </w:p>
    <w:p w14:paraId="48C6DBB2" w14:textId="77777777" w:rsidR="005A1E3D" w:rsidRDefault="00AE2093">
      <w:pPr>
        <w:pStyle w:val="ListParagraph"/>
        <w:numPr>
          <w:ilvl w:val="1"/>
          <w:numId w:val="7"/>
        </w:numPr>
        <w:tabs>
          <w:tab w:val="left" w:pos="1231"/>
        </w:tabs>
        <w:spacing w:line="220" w:lineRule="exact"/>
        <w:ind w:left="1231" w:hanging="133"/>
      </w:pPr>
      <w:r>
        <w:t>the</w:t>
      </w:r>
      <w:r>
        <w:rPr>
          <w:spacing w:val="-4"/>
        </w:rPr>
        <w:t xml:space="preserve"> </w:t>
      </w:r>
      <w:r>
        <w:t>on-parking</w:t>
      </w:r>
      <w:r>
        <w:rPr>
          <w:spacing w:val="-3"/>
        </w:rPr>
        <w:t xml:space="preserve"> </w:t>
      </w:r>
      <w:r>
        <w:t>of</w:t>
      </w:r>
      <w:r>
        <w:rPr>
          <w:spacing w:val="-3"/>
        </w:rPr>
        <w:t xml:space="preserve"> </w:t>
      </w:r>
      <w:r>
        <w:t>vehicles</w:t>
      </w:r>
      <w:r>
        <w:rPr>
          <w:spacing w:val="-3"/>
        </w:rPr>
        <w:t xml:space="preserve"> </w:t>
      </w:r>
      <w:r>
        <w:t>of</w:t>
      </w:r>
      <w:r>
        <w:rPr>
          <w:spacing w:val="-4"/>
        </w:rPr>
        <w:t xml:space="preserve"> </w:t>
      </w:r>
      <w:r>
        <w:t>site</w:t>
      </w:r>
      <w:r>
        <w:rPr>
          <w:spacing w:val="-3"/>
        </w:rPr>
        <w:t xml:space="preserve"> </w:t>
      </w:r>
      <w:r>
        <w:t>operatives</w:t>
      </w:r>
      <w:r>
        <w:rPr>
          <w:spacing w:val="-3"/>
        </w:rPr>
        <w:t xml:space="preserve"> </w:t>
      </w:r>
      <w:r>
        <w:t>and</w:t>
      </w:r>
      <w:r>
        <w:rPr>
          <w:spacing w:val="-3"/>
        </w:rPr>
        <w:t xml:space="preserve"> </w:t>
      </w:r>
      <w:proofErr w:type="gramStart"/>
      <w:r>
        <w:rPr>
          <w:spacing w:val="-2"/>
        </w:rPr>
        <w:t>visitors;</w:t>
      </w:r>
      <w:proofErr w:type="gramEnd"/>
    </w:p>
    <w:p w14:paraId="48C6DBB3" w14:textId="77777777" w:rsidR="005A1E3D" w:rsidRDefault="00AE2093">
      <w:pPr>
        <w:pStyle w:val="ListParagraph"/>
        <w:numPr>
          <w:ilvl w:val="1"/>
          <w:numId w:val="7"/>
        </w:numPr>
        <w:tabs>
          <w:tab w:val="left" w:pos="1231"/>
        </w:tabs>
        <w:spacing w:line="220" w:lineRule="exact"/>
        <w:ind w:left="1231" w:hanging="133"/>
      </w:pPr>
      <w:r>
        <w:t>the</w:t>
      </w:r>
      <w:r>
        <w:rPr>
          <w:spacing w:val="-7"/>
        </w:rPr>
        <w:t xml:space="preserve"> </w:t>
      </w:r>
      <w:r>
        <w:t>on-site</w:t>
      </w:r>
      <w:r>
        <w:rPr>
          <w:spacing w:val="-5"/>
        </w:rPr>
        <w:t xml:space="preserve"> </w:t>
      </w:r>
      <w:r>
        <w:t>loading</w:t>
      </w:r>
      <w:r>
        <w:rPr>
          <w:spacing w:val="-5"/>
        </w:rPr>
        <w:t xml:space="preserve"> </w:t>
      </w:r>
      <w:r>
        <w:t>and</w:t>
      </w:r>
      <w:r>
        <w:rPr>
          <w:spacing w:val="-5"/>
        </w:rPr>
        <w:t xml:space="preserve"> </w:t>
      </w:r>
      <w:r>
        <w:t>unloading</w:t>
      </w:r>
      <w:r>
        <w:rPr>
          <w:spacing w:val="-5"/>
        </w:rPr>
        <w:t xml:space="preserve"> </w:t>
      </w:r>
      <w:r>
        <w:t>of</w:t>
      </w:r>
      <w:r>
        <w:rPr>
          <w:spacing w:val="-5"/>
        </w:rPr>
        <w:t xml:space="preserve"> </w:t>
      </w:r>
      <w:r>
        <w:t>plant</w:t>
      </w:r>
      <w:r>
        <w:rPr>
          <w:spacing w:val="-5"/>
        </w:rPr>
        <w:t xml:space="preserve"> </w:t>
      </w:r>
      <w:r>
        <w:t>and</w:t>
      </w:r>
      <w:r>
        <w:rPr>
          <w:spacing w:val="-4"/>
        </w:rPr>
        <w:t xml:space="preserve"> </w:t>
      </w:r>
      <w:proofErr w:type="gramStart"/>
      <w:r>
        <w:rPr>
          <w:spacing w:val="-2"/>
        </w:rPr>
        <w:t>materials;</w:t>
      </w:r>
      <w:proofErr w:type="gramEnd"/>
    </w:p>
    <w:p w14:paraId="48C6DBB4" w14:textId="77777777" w:rsidR="005A1E3D" w:rsidRDefault="00AE2093">
      <w:pPr>
        <w:pStyle w:val="ListParagraph"/>
        <w:numPr>
          <w:ilvl w:val="1"/>
          <w:numId w:val="7"/>
        </w:numPr>
        <w:tabs>
          <w:tab w:val="left" w:pos="1231"/>
        </w:tabs>
        <w:spacing w:line="220" w:lineRule="exact"/>
        <w:ind w:left="1231" w:hanging="133"/>
      </w:pPr>
      <w:r>
        <w:t>the</w:t>
      </w:r>
      <w:r>
        <w:rPr>
          <w:spacing w:val="-7"/>
        </w:rPr>
        <w:t xml:space="preserve"> </w:t>
      </w:r>
      <w:r>
        <w:t>on-site</w:t>
      </w:r>
      <w:r>
        <w:rPr>
          <w:spacing w:val="-4"/>
        </w:rPr>
        <w:t xml:space="preserve"> </w:t>
      </w:r>
      <w:r>
        <w:t>storage</w:t>
      </w:r>
      <w:r>
        <w:rPr>
          <w:spacing w:val="-5"/>
        </w:rPr>
        <w:t xml:space="preserve"> </w:t>
      </w:r>
      <w:r>
        <w:t>of</w:t>
      </w:r>
      <w:r>
        <w:rPr>
          <w:spacing w:val="-4"/>
        </w:rPr>
        <w:t xml:space="preserve"> </w:t>
      </w:r>
      <w:r>
        <w:t>plant</w:t>
      </w:r>
      <w:r>
        <w:rPr>
          <w:spacing w:val="-5"/>
        </w:rPr>
        <w:t xml:space="preserve"> </w:t>
      </w:r>
      <w:r>
        <w:t>and</w:t>
      </w:r>
      <w:r>
        <w:rPr>
          <w:spacing w:val="-4"/>
        </w:rPr>
        <w:t xml:space="preserve"> </w:t>
      </w:r>
      <w:r>
        <w:t>materials</w:t>
      </w:r>
      <w:r>
        <w:rPr>
          <w:spacing w:val="-5"/>
        </w:rPr>
        <w:t xml:space="preserve"> </w:t>
      </w:r>
      <w:r>
        <w:t>used</w:t>
      </w:r>
      <w:r>
        <w:rPr>
          <w:spacing w:val="-4"/>
        </w:rPr>
        <w:t xml:space="preserve"> </w:t>
      </w:r>
      <w:r>
        <w:t>in</w:t>
      </w:r>
      <w:r>
        <w:rPr>
          <w:spacing w:val="-5"/>
        </w:rPr>
        <w:t xml:space="preserve"> </w:t>
      </w:r>
      <w:r>
        <w:t>constructing</w:t>
      </w:r>
      <w:r>
        <w:rPr>
          <w:spacing w:val="-4"/>
        </w:rPr>
        <w:t xml:space="preserve"> </w:t>
      </w:r>
      <w:r>
        <w:t>the</w:t>
      </w:r>
      <w:r>
        <w:rPr>
          <w:spacing w:val="-4"/>
        </w:rPr>
        <w:t xml:space="preserve"> </w:t>
      </w:r>
      <w:proofErr w:type="gramStart"/>
      <w:r>
        <w:rPr>
          <w:spacing w:val="-2"/>
        </w:rPr>
        <w:t>development;</w:t>
      </w:r>
      <w:proofErr w:type="gramEnd"/>
    </w:p>
    <w:p w14:paraId="48C6DBB5" w14:textId="77777777" w:rsidR="005A1E3D" w:rsidRDefault="00AE2093">
      <w:pPr>
        <w:pStyle w:val="ListParagraph"/>
        <w:numPr>
          <w:ilvl w:val="1"/>
          <w:numId w:val="7"/>
        </w:numPr>
        <w:tabs>
          <w:tab w:val="left" w:pos="1231"/>
        </w:tabs>
        <w:spacing w:line="220" w:lineRule="exact"/>
        <w:ind w:left="1231" w:hanging="133"/>
      </w:pPr>
      <w:r>
        <w:t>wheel</w:t>
      </w:r>
      <w:r>
        <w:rPr>
          <w:spacing w:val="-6"/>
        </w:rPr>
        <w:t xml:space="preserve"> </w:t>
      </w:r>
      <w:r>
        <w:t>washing</w:t>
      </w:r>
      <w:r>
        <w:rPr>
          <w:spacing w:val="-6"/>
        </w:rPr>
        <w:t xml:space="preserve"> </w:t>
      </w:r>
      <w:proofErr w:type="gramStart"/>
      <w:r>
        <w:rPr>
          <w:spacing w:val="-2"/>
        </w:rPr>
        <w:t>facilities;</w:t>
      </w:r>
      <w:proofErr w:type="gramEnd"/>
    </w:p>
    <w:p w14:paraId="48C6DBB6" w14:textId="77777777" w:rsidR="005A1E3D" w:rsidRDefault="00AE2093">
      <w:pPr>
        <w:pStyle w:val="ListParagraph"/>
        <w:numPr>
          <w:ilvl w:val="1"/>
          <w:numId w:val="7"/>
        </w:numPr>
        <w:tabs>
          <w:tab w:val="left" w:pos="1231"/>
        </w:tabs>
        <w:spacing w:before="10" w:line="208" w:lineRule="auto"/>
        <w:ind w:left="1098" w:right="816" w:firstLine="0"/>
      </w:pPr>
      <w:r>
        <w:t>the</w:t>
      </w:r>
      <w:r>
        <w:rPr>
          <w:spacing w:val="-3"/>
        </w:rPr>
        <w:t xml:space="preserve"> </w:t>
      </w:r>
      <w:r>
        <w:t>routes</w:t>
      </w:r>
      <w:r>
        <w:rPr>
          <w:spacing w:val="-3"/>
        </w:rPr>
        <w:t xml:space="preserve"> </w:t>
      </w:r>
      <w:r>
        <w:t>of</w:t>
      </w:r>
      <w:r>
        <w:rPr>
          <w:spacing w:val="-3"/>
        </w:rPr>
        <w:t xml:space="preserve"> </w:t>
      </w:r>
      <w:r>
        <w:t>construction</w:t>
      </w:r>
      <w:r>
        <w:rPr>
          <w:spacing w:val="-3"/>
        </w:rPr>
        <w:t xml:space="preserve"> </w:t>
      </w:r>
      <w:r>
        <w:t>traffic</w:t>
      </w:r>
      <w:r>
        <w:rPr>
          <w:spacing w:val="-3"/>
        </w:rPr>
        <w:t xml:space="preserve"> </w:t>
      </w:r>
      <w:r>
        <w:t>to</w:t>
      </w:r>
      <w:r>
        <w:rPr>
          <w:spacing w:val="-3"/>
        </w:rPr>
        <w:t xml:space="preserve"> </w:t>
      </w:r>
      <w:r>
        <w:t>and</w:t>
      </w:r>
      <w:r>
        <w:rPr>
          <w:spacing w:val="-3"/>
        </w:rPr>
        <w:t xml:space="preserve"> </w:t>
      </w:r>
      <w:r>
        <w:t>from</w:t>
      </w:r>
      <w:r>
        <w:rPr>
          <w:spacing w:val="-3"/>
        </w:rPr>
        <w:t xml:space="preserve"> </w:t>
      </w:r>
      <w:r>
        <w:t>the</w:t>
      </w:r>
      <w:r>
        <w:rPr>
          <w:spacing w:val="-3"/>
        </w:rPr>
        <w:t xml:space="preserve"> </w:t>
      </w:r>
      <w:r>
        <w:t>site</w:t>
      </w:r>
      <w:r>
        <w:rPr>
          <w:spacing w:val="-3"/>
        </w:rPr>
        <w:t xml:space="preserve"> </w:t>
      </w:r>
      <w:r>
        <w:t>including</w:t>
      </w:r>
      <w:r>
        <w:rPr>
          <w:spacing w:val="-3"/>
        </w:rPr>
        <w:t xml:space="preserve"> </w:t>
      </w:r>
      <w:r>
        <w:t>any</w:t>
      </w:r>
      <w:r>
        <w:rPr>
          <w:spacing w:val="-3"/>
        </w:rPr>
        <w:t xml:space="preserve"> </w:t>
      </w:r>
      <w:r>
        <w:t>off-site</w:t>
      </w:r>
      <w:r>
        <w:rPr>
          <w:spacing w:val="-3"/>
        </w:rPr>
        <w:t xml:space="preserve"> </w:t>
      </w:r>
      <w:r>
        <w:t>routes</w:t>
      </w:r>
      <w:r>
        <w:rPr>
          <w:spacing w:val="-3"/>
        </w:rPr>
        <w:t xml:space="preserve"> </w:t>
      </w:r>
      <w:r>
        <w:t>for</w:t>
      </w:r>
      <w:r>
        <w:rPr>
          <w:spacing w:val="-3"/>
        </w:rPr>
        <w:t xml:space="preserve"> </w:t>
      </w:r>
      <w:r>
        <w:t xml:space="preserve">the disposal of excavated material </w:t>
      </w:r>
      <w:proofErr w:type="gramStart"/>
      <w:r>
        <w:t>and;</w:t>
      </w:r>
      <w:proofErr w:type="gramEnd"/>
    </w:p>
    <w:p w14:paraId="48C6DBB7" w14:textId="77777777" w:rsidR="005A1E3D" w:rsidRDefault="00AE2093">
      <w:pPr>
        <w:pStyle w:val="ListParagraph"/>
        <w:numPr>
          <w:ilvl w:val="1"/>
          <w:numId w:val="7"/>
        </w:numPr>
        <w:tabs>
          <w:tab w:val="left" w:pos="1231"/>
        </w:tabs>
        <w:spacing w:line="208" w:lineRule="auto"/>
        <w:ind w:left="1098" w:right="119" w:firstLine="0"/>
      </w:pPr>
      <w:r>
        <w:t>a strategy stating how surface water run off on and from the development will be managed during</w:t>
      </w:r>
      <w:r>
        <w:rPr>
          <w:spacing w:val="-4"/>
        </w:rPr>
        <w:t xml:space="preserve"> </w:t>
      </w:r>
      <w:r>
        <w:t>construction</w:t>
      </w:r>
      <w:r>
        <w:rPr>
          <w:spacing w:val="-4"/>
        </w:rPr>
        <w:t xml:space="preserve"> </w:t>
      </w:r>
      <w:r>
        <w:t>and</w:t>
      </w:r>
      <w:r>
        <w:rPr>
          <w:spacing w:val="-4"/>
        </w:rPr>
        <w:t xml:space="preserve"> </w:t>
      </w:r>
      <w:r>
        <w:t>protection</w:t>
      </w:r>
      <w:r>
        <w:rPr>
          <w:spacing w:val="-4"/>
        </w:rPr>
        <w:t xml:space="preserve"> </w:t>
      </w:r>
      <w:r>
        <w:t>measures</w:t>
      </w:r>
      <w:r>
        <w:rPr>
          <w:spacing w:val="-4"/>
        </w:rPr>
        <w:t xml:space="preserve"> </w:t>
      </w:r>
      <w:r>
        <w:t>for</w:t>
      </w:r>
      <w:r>
        <w:rPr>
          <w:spacing w:val="-4"/>
        </w:rPr>
        <w:t xml:space="preserve"> </w:t>
      </w:r>
      <w:r>
        <w:t>any</w:t>
      </w:r>
      <w:r>
        <w:rPr>
          <w:spacing w:val="-4"/>
        </w:rPr>
        <w:t xml:space="preserve"> </w:t>
      </w:r>
      <w:r>
        <w:t>sustainable</w:t>
      </w:r>
      <w:r>
        <w:rPr>
          <w:spacing w:val="-4"/>
        </w:rPr>
        <w:t xml:space="preserve"> </w:t>
      </w:r>
      <w:r>
        <w:t>drainage</w:t>
      </w:r>
      <w:r>
        <w:rPr>
          <w:spacing w:val="-4"/>
        </w:rPr>
        <w:t xml:space="preserve"> </w:t>
      </w:r>
      <w:r>
        <w:t>features.</w:t>
      </w:r>
      <w:r>
        <w:rPr>
          <w:spacing w:val="-4"/>
        </w:rPr>
        <w:t xml:space="preserve"> </w:t>
      </w:r>
      <w:r>
        <w:t>This</w:t>
      </w:r>
      <w:r>
        <w:rPr>
          <w:spacing w:val="-4"/>
        </w:rPr>
        <w:t xml:space="preserve"> </w:t>
      </w:r>
      <w:r>
        <w:t>should include drawing(s) showing how the drainage systems (temporary or permanent)</w:t>
      </w:r>
    </w:p>
    <w:p w14:paraId="48C6DBB8" w14:textId="77777777" w:rsidR="005A1E3D" w:rsidRDefault="00AE2093">
      <w:pPr>
        <w:pStyle w:val="BodyText"/>
        <w:spacing w:line="226" w:lineRule="exact"/>
      </w:pPr>
      <w:r>
        <w:t>connect</w:t>
      </w:r>
      <w:r>
        <w:rPr>
          <w:spacing w:val="-6"/>
        </w:rPr>
        <w:t xml:space="preserve"> </w:t>
      </w:r>
      <w:r>
        <w:t>to</w:t>
      </w:r>
      <w:r>
        <w:rPr>
          <w:spacing w:val="-3"/>
        </w:rPr>
        <w:t xml:space="preserve"> </w:t>
      </w:r>
      <w:r>
        <w:t>an</w:t>
      </w:r>
      <w:r>
        <w:rPr>
          <w:spacing w:val="-4"/>
        </w:rPr>
        <w:t xml:space="preserve"> </w:t>
      </w:r>
      <w:r>
        <w:t>outfall</w:t>
      </w:r>
      <w:r>
        <w:rPr>
          <w:spacing w:val="-3"/>
        </w:rPr>
        <w:t xml:space="preserve"> </w:t>
      </w:r>
      <w:r>
        <w:t>(temporary</w:t>
      </w:r>
      <w:r>
        <w:rPr>
          <w:spacing w:val="-3"/>
        </w:rPr>
        <w:t xml:space="preserve"> </w:t>
      </w:r>
      <w:r>
        <w:t>or</w:t>
      </w:r>
      <w:r>
        <w:rPr>
          <w:spacing w:val="-4"/>
        </w:rPr>
        <w:t xml:space="preserve"> </w:t>
      </w:r>
      <w:r>
        <w:t>permanent)</w:t>
      </w:r>
      <w:r>
        <w:rPr>
          <w:spacing w:val="-3"/>
        </w:rPr>
        <w:t xml:space="preserve"> </w:t>
      </w:r>
      <w:r>
        <w:t>during</w:t>
      </w:r>
      <w:r>
        <w:rPr>
          <w:spacing w:val="-3"/>
        </w:rPr>
        <w:t xml:space="preserve"> </w:t>
      </w:r>
      <w:r>
        <w:rPr>
          <w:spacing w:val="-2"/>
        </w:rPr>
        <w:t>construction.</w:t>
      </w:r>
    </w:p>
    <w:p w14:paraId="48C6DBB9" w14:textId="77777777" w:rsidR="005A1E3D" w:rsidRDefault="00AE2093">
      <w:pPr>
        <w:pStyle w:val="BodyText"/>
        <w:spacing w:before="214" w:line="208" w:lineRule="auto"/>
        <w:ind w:right="432"/>
      </w:pPr>
      <w:r>
        <w:t>The</w:t>
      </w:r>
      <w:r>
        <w:rPr>
          <w:spacing w:val="-4"/>
        </w:rPr>
        <w:t xml:space="preserve"> </w:t>
      </w:r>
      <w:r>
        <w:t>development</w:t>
      </w:r>
      <w:r>
        <w:rPr>
          <w:spacing w:val="-4"/>
        </w:rPr>
        <w:t xml:space="preserve"> </w:t>
      </w:r>
      <w:r>
        <w:t>hereby</w:t>
      </w:r>
      <w:r>
        <w:rPr>
          <w:spacing w:val="-4"/>
        </w:rPr>
        <w:t xml:space="preserve"> </w:t>
      </w:r>
      <w:r>
        <w:t>permitted</w:t>
      </w:r>
      <w:r>
        <w:rPr>
          <w:spacing w:val="-4"/>
        </w:rPr>
        <w:t xml:space="preserve"> </w:t>
      </w:r>
      <w:r>
        <w:t>shall</w:t>
      </w:r>
      <w:r>
        <w:rPr>
          <w:spacing w:val="-4"/>
        </w:rPr>
        <w:t xml:space="preserve"> </w:t>
      </w:r>
      <w:r>
        <w:t>thereafter</w:t>
      </w:r>
      <w:r>
        <w:rPr>
          <w:spacing w:val="-4"/>
        </w:rPr>
        <w:t xml:space="preserve"> </w:t>
      </w:r>
      <w:r>
        <w:t>be</w:t>
      </w:r>
      <w:r>
        <w:rPr>
          <w:spacing w:val="-4"/>
        </w:rPr>
        <w:t xml:space="preserve"> </w:t>
      </w:r>
      <w:r>
        <w:t>undertaken</w:t>
      </w:r>
      <w:r>
        <w:rPr>
          <w:spacing w:val="-4"/>
        </w:rPr>
        <w:t xml:space="preserve"> </w:t>
      </w:r>
      <w:r>
        <w:t>in</w:t>
      </w:r>
      <w:r>
        <w:rPr>
          <w:spacing w:val="-4"/>
        </w:rPr>
        <w:t xml:space="preserve"> </w:t>
      </w:r>
      <w:r>
        <w:t>accordance</w:t>
      </w:r>
      <w:r>
        <w:rPr>
          <w:spacing w:val="-4"/>
        </w:rPr>
        <w:t xml:space="preserve"> </w:t>
      </w:r>
      <w:r>
        <w:t>with</w:t>
      </w:r>
      <w:r>
        <w:rPr>
          <w:spacing w:val="-4"/>
        </w:rPr>
        <w:t xml:space="preserve"> </w:t>
      </w:r>
      <w:r>
        <w:t>the approved Construction Management Plan and Method Statement.</w:t>
      </w:r>
    </w:p>
    <w:p w14:paraId="48C6DBBA" w14:textId="77777777" w:rsidR="005A1E3D" w:rsidRDefault="00AE2093">
      <w:pPr>
        <w:pStyle w:val="BodyText"/>
        <w:spacing w:before="220" w:line="208" w:lineRule="auto"/>
      </w:pPr>
      <w:r>
        <w:t>Reason: In the interests of the safety and free passage of those using the adjacent public highway</w:t>
      </w:r>
      <w:r>
        <w:rPr>
          <w:spacing w:val="-4"/>
        </w:rPr>
        <w:t xml:space="preserve"> </w:t>
      </w:r>
      <w:r>
        <w:t>and</w:t>
      </w:r>
      <w:r>
        <w:rPr>
          <w:spacing w:val="-4"/>
        </w:rPr>
        <w:t xml:space="preserve"> </w:t>
      </w:r>
      <w:r>
        <w:t>to</w:t>
      </w:r>
      <w:r>
        <w:rPr>
          <w:spacing w:val="-4"/>
        </w:rPr>
        <w:t xml:space="preserve"> </w:t>
      </w:r>
      <w:r>
        <w:t>ensure</w:t>
      </w:r>
      <w:r>
        <w:rPr>
          <w:spacing w:val="-4"/>
        </w:rPr>
        <w:t xml:space="preserve"> </w:t>
      </w:r>
      <w:r>
        <w:t>that</w:t>
      </w:r>
      <w:r>
        <w:rPr>
          <w:spacing w:val="-4"/>
        </w:rPr>
        <w:t xml:space="preserve"> </w:t>
      </w:r>
      <w:r>
        <w:t>the</w:t>
      </w:r>
      <w:r>
        <w:rPr>
          <w:spacing w:val="-4"/>
        </w:rPr>
        <w:t xml:space="preserve"> </w:t>
      </w:r>
      <w:r>
        <w:t>permitted</w:t>
      </w:r>
      <w:r>
        <w:rPr>
          <w:spacing w:val="-4"/>
        </w:rPr>
        <w:t xml:space="preserve"> </w:t>
      </w:r>
      <w:r>
        <w:t>development</w:t>
      </w:r>
      <w:r>
        <w:rPr>
          <w:spacing w:val="-4"/>
        </w:rPr>
        <w:t xml:space="preserve"> </w:t>
      </w:r>
      <w:r>
        <w:t>is</w:t>
      </w:r>
      <w:r>
        <w:rPr>
          <w:spacing w:val="-4"/>
        </w:rPr>
        <w:t xml:space="preserve"> </w:t>
      </w:r>
      <w:r>
        <w:t>adequately</w:t>
      </w:r>
      <w:r>
        <w:rPr>
          <w:spacing w:val="-4"/>
        </w:rPr>
        <w:t xml:space="preserve"> </w:t>
      </w:r>
      <w:r>
        <w:t>drained</w:t>
      </w:r>
      <w:r>
        <w:rPr>
          <w:spacing w:val="-4"/>
        </w:rPr>
        <w:t xml:space="preserve"> </w:t>
      </w:r>
      <w:r>
        <w:t>without</w:t>
      </w:r>
      <w:r>
        <w:rPr>
          <w:spacing w:val="-4"/>
        </w:rPr>
        <w:t xml:space="preserve"> </w:t>
      </w:r>
      <w:r>
        <w:t>creating</w:t>
      </w:r>
      <w:r>
        <w:rPr>
          <w:spacing w:val="-4"/>
        </w:rPr>
        <w:t xml:space="preserve"> </w:t>
      </w:r>
      <w:r>
        <w:t>or increasing flood risk to land or property adjacent to, or downstream of, the permitted development during construction.</w:t>
      </w:r>
    </w:p>
    <w:p w14:paraId="48C6DBBB" w14:textId="77777777" w:rsidR="005A1E3D" w:rsidRDefault="00AE2093">
      <w:pPr>
        <w:pStyle w:val="BodyText"/>
        <w:spacing w:line="208" w:lineRule="auto"/>
      </w:pPr>
      <w:r>
        <w:t>This</w:t>
      </w:r>
      <w:r>
        <w:rPr>
          <w:spacing w:val="-3"/>
        </w:rPr>
        <w:t xml:space="preserve"> </w:t>
      </w:r>
      <w:r>
        <w:t>Condition</w:t>
      </w:r>
      <w:r>
        <w:rPr>
          <w:spacing w:val="-3"/>
        </w:rPr>
        <w:t xml:space="preserve"> </w:t>
      </w:r>
      <w:r>
        <w:t>is</w:t>
      </w:r>
      <w:r>
        <w:rPr>
          <w:spacing w:val="-3"/>
        </w:rPr>
        <w:t xml:space="preserve"> </w:t>
      </w:r>
      <w:r>
        <w:t>imposed</w:t>
      </w:r>
      <w:r>
        <w:rPr>
          <w:spacing w:val="-3"/>
        </w:rPr>
        <w:t xml:space="preserve"> </w:t>
      </w:r>
      <w:r>
        <w:t>in</w:t>
      </w:r>
      <w:r>
        <w:rPr>
          <w:spacing w:val="-3"/>
        </w:rPr>
        <w:t xml:space="preserve"> </w:t>
      </w:r>
      <w:r>
        <w:t>accordance</w:t>
      </w:r>
      <w:r>
        <w:rPr>
          <w:spacing w:val="-3"/>
        </w:rPr>
        <w:t xml:space="preserve"> </w:t>
      </w:r>
      <w:r>
        <w:t>with</w:t>
      </w:r>
      <w:r>
        <w:rPr>
          <w:spacing w:val="-3"/>
        </w:rPr>
        <w:t xml:space="preserve"> </w:t>
      </w:r>
      <w:r>
        <w:t>Policies</w:t>
      </w:r>
      <w:r>
        <w:rPr>
          <w:spacing w:val="-3"/>
        </w:rPr>
        <w:t xml:space="preserve"> </w:t>
      </w:r>
      <w:r>
        <w:t>2,</w:t>
      </w:r>
      <w:r>
        <w:rPr>
          <w:spacing w:val="-3"/>
        </w:rPr>
        <w:t xml:space="preserve"> </w:t>
      </w:r>
      <w:r>
        <w:t>3</w:t>
      </w:r>
      <w:r>
        <w:rPr>
          <w:spacing w:val="-3"/>
        </w:rPr>
        <w:t xml:space="preserve"> </w:t>
      </w:r>
      <w:r>
        <w:t>and</w:t>
      </w:r>
      <w:r>
        <w:rPr>
          <w:spacing w:val="-3"/>
        </w:rPr>
        <w:t xml:space="preserve"> </w:t>
      </w:r>
      <w:r>
        <w:t>4</w:t>
      </w:r>
      <w:r>
        <w:rPr>
          <w:spacing w:val="-3"/>
        </w:rPr>
        <w:t xml:space="preserve"> </w:t>
      </w:r>
      <w:r>
        <w:t>of</w:t>
      </w:r>
      <w:r>
        <w:rPr>
          <w:spacing w:val="-3"/>
        </w:rPr>
        <w:t xml:space="preserve"> </w:t>
      </w:r>
      <w:r>
        <w:t>the</w:t>
      </w:r>
      <w:r>
        <w:rPr>
          <w:spacing w:val="-3"/>
        </w:rPr>
        <w:t xml:space="preserve"> </w:t>
      </w:r>
      <w:proofErr w:type="gramStart"/>
      <w:r>
        <w:t>South</w:t>
      </w:r>
      <w:r>
        <w:rPr>
          <w:spacing w:val="-3"/>
        </w:rPr>
        <w:t xml:space="preserve"> </w:t>
      </w:r>
      <w:r>
        <w:t>East</w:t>
      </w:r>
      <w:proofErr w:type="gramEnd"/>
      <w:r>
        <w:rPr>
          <w:spacing w:val="-3"/>
        </w:rPr>
        <w:t xml:space="preserve"> </w:t>
      </w:r>
      <w:r>
        <w:t>Lincolnshire Local Plan, 2019.</w:t>
      </w:r>
    </w:p>
    <w:p w14:paraId="48C6DBBC" w14:textId="77777777" w:rsidR="005A1E3D" w:rsidRDefault="005A1E3D">
      <w:pPr>
        <w:pStyle w:val="BodyText"/>
        <w:spacing w:before="106"/>
        <w:ind w:left="0"/>
      </w:pPr>
    </w:p>
    <w:p w14:paraId="48C6DBBD" w14:textId="77777777" w:rsidR="005A1E3D" w:rsidRDefault="00AE2093">
      <w:pPr>
        <w:pStyle w:val="ListParagraph"/>
        <w:numPr>
          <w:ilvl w:val="0"/>
          <w:numId w:val="7"/>
        </w:numPr>
        <w:tabs>
          <w:tab w:val="left" w:pos="1098"/>
        </w:tabs>
        <w:spacing w:line="208" w:lineRule="auto"/>
        <w:ind w:right="184"/>
      </w:pPr>
      <w:r>
        <w:t>Before</w:t>
      </w:r>
      <w:r>
        <w:rPr>
          <w:spacing w:val="-3"/>
        </w:rPr>
        <w:t xml:space="preserve"> </w:t>
      </w:r>
      <w:r>
        <w:t>any</w:t>
      </w:r>
      <w:r>
        <w:rPr>
          <w:spacing w:val="-3"/>
        </w:rPr>
        <w:t xml:space="preserve"> </w:t>
      </w:r>
      <w:r>
        <w:t>dwelling</w:t>
      </w:r>
      <w:r>
        <w:rPr>
          <w:spacing w:val="-3"/>
        </w:rPr>
        <w:t xml:space="preserve"> </w:t>
      </w:r>
      <w:r>
        <w:t>is</w:t>
      </w:r>
      <w:r>
        <w:rPr>
          <w:spacing w:val="-3"/>
        </w:rPr>
        <w:t xml:space="preserve"> </w:t>
      </w:r>
      <w:r>
        <w:t>occupied,</w:t>
      </w:r>
      <w:r>
        <w:rPr>
          <w:spacing w:val="-3"/>
        </w:rPr>
        <w:t xml:space="preserve"> </w:t>
      </w:r>
      <w:r>
        <w:t>all</w:t>
      </w:r>
      <w:r>
        <w:rPr>
          <w:spacing w:val="-3"/>
        </w:rPr>
        <w:t xml:space="preserve"> </w:t>
      </w:r>
      <w:r>
        <w:t>of</w:t>
      </w:r>
      <w:r>
        <w:rPr>
          <w:spacing w:val="-3"/>
        </w:rPr>
        <w:t xml:space="preserve"> </w:t>
      </w:r>
      <w:r>
        <w:t>that</w:t>
      </w:r>
      <w:r>
        <w:rPr>
          <w:spacing w:val="-3"/>
        </w:rPr>
        <w:t xml:space="preserve"> </w:t>
      </w:r>
      <w:r>
        <w:t>part</w:t>
      </w:r>
      <w:r>
        <w:rPr>
          <w:spacing w:val="-3"/>
        </w:rPr>
        <w:t xml:space="preserve"> </w:t>
      </w:r>
      <w:r>
        <w:t>of</w:t>
      </w:r>
      <w:r>
        <w:rPr>
          <w:spacing w:val="-3"/>
        </w:rPr>
        <w:t xml:space="preserve"> </w:t>
      </w:r>
      <w:r>
        <w:t>the</w:t>
      </w:r>
      <w:r>
        <w:rPr>
          <w:spacing w:val="-3"/>
        </w:rPr>
        <w:t xml:space="preserve"> </w:t>
      </w:r>
      <w:r>
        <w:t>estate</w:t>
      </w:r>
      <w:r>
        <w:rPr>
          <w:spacing w:val="-3"/>
        </w:rPr>
        <w:t xml:space="preserve"> </w:t>
      </w:r>
      <w:r>
        <w:t>road</w:t>
      </w:r>
      <w:r>
        <w:rPr>
          <w:spacing w:val="-3"/>
        </w:rPr>
        <w:t xml:space="preserve"> </w:t>
      </w:r>
      <w:r>
        <w:t>and</w:t>
      </w:r>
      <w:r>
        <w:rPr>
          <w:spacing w:val="-3"/>
        </w:rPr>
        <w:t xml:space="preserve"> </w:t>
      </w:r>
      <w:r>
        <w:t>associated</w:t>
      </w:r>
      <w:r>
        <w:rPr>
          <w:spacing w:val="-3"/>
        </w:rPr>
        <w:t xml:space="preserve"> </w:t>
      </w:r>
      <w:r>
        <w:t>footways</w:t>
      </w:r>
      <w:r>
        <w:rPr>
          <w:spacing w:val="-3"/>
        </w:rPr>
        <w:t xml:space="preserve"> </w:t>
      </w:r>
      <w:r>
        <w:t>that forms the junction with the main road and which will be constructed within the limits of the existing highway, shall be laid out and constructed to finished surface levels in accordance with details to be submitted to, and approved in writing by the Local Planning Authority.</w:t>
      </w:r>
    </w:p>
    <w:p w14:paraId="48C6DBBE" w14:textId="77777777" w:rsidR="005A1E3D" w:rsidRDefault="00AE2093">
      <w:pPr>
        <w:pStyle w:val="BodyText"/>
        <w:spacing w:before="220" w:line="208" w:lineRule="auto"/>
      </w:pPr>
      <w:r>
        <w:t>Reason: In the interests of safety, to avoid the creation of pedestrian trip hazards within the public</w:t>
      </w:r>
      <w:r>
        <w:rPr>
          <w:spacing w:val="-4"/>
        </w:rPr>
        <w:t xml:space="preserve"> </w:t>
      </w:r>
      <w:r>
        <w:t>highway</w:t>
      </w:r>
      <w:r>
        <w:rPr>
          <w:spacing w:val="-4"/>
        </w:rPr>
        <w:t xml:space="preserve"> </w:t>
      </w:r>
      <w:r>
        <w:t>from</w:t>
      </w:r>
      <w:r>
        <w:rPr>
          <w:spacing w:val="-4"/>
        </w:rPr>
        <w:t xml:space="preserve"> </w:t>
      </w:r>
      <w:r>
        <w:t>surfacing</w:t>
      </w:r>
      <w:r>
        <w:rPr>
          <w:spacing w:val="-4"/>
        </w:rPr>
        <w:t xml:space="preserve"> </w:t>
      </w:r>
      <w:r>
        <w:t>materials,</w:t>
      </w:r>
      <w:r>
        <w:rPr>
          <w:spacing w:val="-4"/>
        </w:rPr>
        <w:t xml:space="preserve"> </w:t>
      </w:r>
      <w:r>
        <w:t>manholes</w:t>
      </w:r>
      <w:r>
        <w:rPr>
          <w:spacing w:val="-4"/>
        </w:rPr>
        <w:t xml:space="preserve"> </w:t>
      </w:r>
      <w:r>
        <w:t>and</w:t>
      </w:r>
      <w:r>
        <w:rPr>
          <w:spacing w:val="-4"/>
        </w:rPr>
        <w:t xml:space="preserve"> </w:t>
      </w:r>
      <w:r>
        <w:t>gullies</w:t>
      </w:r>
      <w:r>
        <w:rPr>
          <w:spacing w:val="-4"/>
        </w:rPr>
        <w:t xml:space="preserve"> </w:t>
      </w:r>
      <w:r>
        <w:t>that</w:t>
      </w:r>
      <w:r>
        <w:rPr>
          <w:spacing w:val="-4"/>
        </w:rPr>
        <w:t xml:space="preserve"> </w:t>
      </w:r>
      <w:r>
        <w:t>may</w:t>
      </w:r>
      <w:r>
        <w:rPr>
          <w:spacing w:val="-4"/>
        </w:rPr>
        <w:t xml:space="preserve"> </w:t>
      </w:r>
      <w:r>
        <w:t>otherwise</w:t>
      </w:r>
      <w:r>
        <w:rPr>
          <w:spacing w:val="-4"/>
        </w:rPr>
        <w:t xml:space="preserve"> </w:t>
      </w:r>
      <w:r>
        <w:t>remain</w:t>
      </w:r>
      <w:r>
        <w:rPr>
          <w:spacing w:val="-4"/>
        </w:rPr>
        <w:t xml:space="preserve"> </w:t>
      </w:r>
      <w:r>
        <w:t>for</w:t>
      </w:r>
      <w:r>
        <w:rPr>
          <w:spacing w:val="-4"/>
        </w:rPr>
        <w:t xml:space="preserve"> </w:t>
      </w:r>
      <w:r>
        <w:t>an extended period at dissimilar, interim construction levels.</w:t>
      </w:r>
    </w:p>
    <w:p w14:paraId="48C6DBBF" w14:textId="77777777" w:rsidR="005A1E3D" w:rsidRDefault="00AE2093">
      <w:pPr>
        <w:pStyle w:val="BodyText"/>
        <w:spacing w:line="208" w:lineRule="auto"/>
        <w:ind w:right="432"/>
      </w:pPr>
      <w:r>
        <w:t>This</w:t>
      </w:r>
      <w:r>
        <w:rPr>
          <w:spacing w:val="-3"/>
        </w:rPr>
        <w:t xml:space="preserve"> </w:t>
      </w:r>
      <w:r>
        <w:t>Condition</w:t>
      </w:r>
      <w:r>
        <w:rPr>
          <w:spacing w:val="-3"/>
        </w:rPr>
        <w:t xml:space="preserve"> </w:t>
      </w:r>
      <w:r>
        <w:t>is</w:t>
      </w:r>
      <w:r>
        <w:rPr>
          <w:spacing w:val="-3"/>
        </w:rPr>
        <w:t xml:space="preserve"> </w:t>
      </w:r>
      <w:r>
        <w:t>imposed</w:t>
      </w:r>
      <w:r>
        <w:rPr>
          <w:spacing w:val="-3"/>
        </w:rPr>
        <w:t xml:space="preserve"> </w:t>
      </w:r>
      <w:r>
        <w:t>in</w:t>
      </w:r>
      <w:r>
        <w:rPr>
          <w:spacing w:val="-3"/>
        </w:rPr>
        <w:t xml:space="preserve"> </w:t>
      </w:r>
      <w:r>
        <w:t>accordance</w:t>
      </w:r>
      <w:r>
        <w:rPr>
          <w:spacing w:val="-3"/>
        </w:rPr>
        <w:t xml:space="preserve"> </w:t>
      </w:r>
      <w:r>
        <w:t>with</w:t>
      </w:r>
      <w:r>
        <w:rPr>
          <w:spacing w:val="-3"/>
        </w:rPr>
        <w:t xml:space="preserve"> </w:t>
      </w:r>
      <w:r>
        <w:t>Policy</w:t>
      </w:r>
      <w:r>
        <w:rPr>
          <w:spacing w:val="-3"/>
        </w:rPr>
        <w:t xml:space="preserve"> </w:t>
      </w:r>
      <w:r>
        <w:t>2</w:t>
      </w:r>
      <w:r>
        <w:rPr>
          <w:spacing w:val="-3"/>
        </w:rPr>
        <w:t xml:space="preserve"> </w:t>
      </w:r>
      <w:r>
        <w:t>and</w:t>
      </w:r>
      <w:r>
        <w:rPr>
          <w:spacing w:val="-3"/>
        </w:rPr>
        <w:t xml:space="preserve"> </w:t>
      </w:r>
      <w:r>
        <w:t>36</w:t>
      </w:r>
      <w:r>
        <w:rPr>
          <w:spacing w:val="-3"/>
        </w:rPr>
        <w:t xml:space="preserve"> </w:t>
      </w:r>
      <w:r>
        <w:t>of</w:t>
      </w:r>
      <w:r>
        <w:rPr>
          <w:spacing w:val="-3"/>
        </w:rPr>
        <w:t xml:space="preserve"> </w:t>
      </w:r>
      <w:r>
        <w:t>the</w:t>
      </w:r>
      <w:r>
        <w:rPr>
          <w:spacing w:val="-3"/>
        </w:rPr>
        <w:t xml:space="preserve"> </w:t>
      </w:r>
      <w:proofErr w:type="gramStart"/>
      <w:r>
        <w:t>South</w:t>
      </w:r>
      <w:r>
        <w:rPr>
          <w:spacing w:val="-3"/>
        </w:rPr>
        <w:t xml:space="preserve"> </w:t>
      </w:r>
      <w:r>
        <w:t>East</w:t>
      </w:r>
      <w:proofErr w:type="gramEnd"/>
      <w:r>
        <w:rPr>
          <w:spacing w:val="-3"/>
        </w:rPr>
        <w:t xml:space="preserve"> </w:t>
      </w:r>
      <w:r>
        <w:t>Lincolnshire Local Plan, 2019, and Section 9 of the National Planning Policy Framework.</w:t>
      </w:r>
    </w:p>
    <w:p w14:paraId="48C6DBC0" w14:textId="77777777" w:rsidR="005A1E3D" w:rsidRDefault="005A1E3D">
      <w:pPr>
        <w:pStyle w:val="BodyText"/>
        <w:spacing w:before="106"/>
        <w:ind w:left="0"/>
      </w:pPr>
    </w:p>
    <w:p w14:paraId="48C6DBC1" w14:textId="77777777" w:rsidR="005A1E3D" w:rsidRDefault="00AE2093">
      <w:pPr>
        <w:pStyle w:val="ListParagraph"/>
        <w:numPr>
          <w:ilvl w:val="0"/>
          <w:numId w:val="7"/>
        </w:numPr>
        <w:tabs>
          <w:tab w:val="left" w:pos="1098"/>
        </w:tabs>
        <w:spacing w:line="208" w:lineRule="auto"/>
        <w:ind w:right="411"/>
      </w:pPr>
      <w:r>
        <w:t>The</w:t>
      </w:r>
      <w:r>
        <w:rPr>
          <w:spacing w:val="-4"/>
        </w:rPr>
        <w:t xml:space="preserve"> </w:t>
      </w:r>
      <w:r>
        <w:t>permitted</w:t>
      </w:r>
      <w:r>
        <w:rPr>
          <w:spacing w:val="-4"/>
        </w:rPr>
        <w:t xml:space="preserve"> </w:t>
      </w:r>
      <w:r>
        <w:t>development</w:t>
      </w:r>
      <w:r>
        <w:rPr>
          <w:spacing w:val="-4"/>
        </w:rPr>
        <w:t xml:space="preserve"> </w:t>
      </w:r>
      <w:r>
        <w:t>shall</w:t>
      </w:r>
      <w:r>
        <w:rPr>
          <w:spacing w:val="-4"/>
        </w:rPr>
        <w:t xml:space="preserve"> </w:t>
      </w:r>
      <w:r>
        <w:t>be</w:t>
      </w:r>
      <w:r>
        <w:rPr>
          <w:spacing w:val="-4"/>
        </w:rPr>
        <w:t xml:space="preserve"> </w:t>
      </w:r>
      <w:r>
        <w:t>undertaken</w:t>
      </w:r>
      <w:r>
        <w:rPr>
          <w:spacing w:val="-4"/>
        </w:rPr>
        <w:t xml:space="preserve"> </w:t>
      </w:r>
      <w:r>
        <w:t>in</w:t>
      </w:r>
      <w:r>
        <w:rPr>
          <w:spacing w:val="-4"/>
        </w:rPr>
        <w:t xml:space="preserve"> </w:t>
      </w:r>
      <w:r>
        <w:t>accordance</w:t>
      </w:r>
      <w:r>
        <w:rPr>
          <w:spacing w:val="-4"/>
        </w:rPr>
        <w:t xml:space="preserve"> </w:t>
      </w:r>
      <w:r>
        <w:t>with</w:t>
      </w:r>
      <w:r>
        <w:rPr>
          <w:spacing w:val="-4"/>
        </w:rPr>
        <w:t xml:space="preserve"> </w:t>
      </w:r>
      <w:r>
        <w:t>an</w:t>
      </w:r>
      <w:r>
        <w:rPr>
          <w:spacing w:val="-4"/>
        </w:rPr>
        <w:t xml:space="preserve"> </w:t>
      </w:r>
      <w:r>
        <w:t>Estate</w:t>
      </w:r>
      <w:r>
        <w:rPr>
          <w:spacing w:val="-4"/>
        </w:rPr>
        <w:t xml:space="preserve"> </w:t>
      </w:r>
      <w:r>
        <w:t>Road</w:t>
      </w:r>
      <w:r>
        <w:rPr>
          <w:spacing w:val="-4"/>
        </w:rPr>
        <w:t xml:space="preserve"> </w:t>
      </w:r>
      <w:r>
        <w:t>Phasing and Completion Plan, which shall first be submitted to and approved in writing by the Local Planning Authority. The Plan shall set out how the construction of the development will be phased</w:t>
      </w:r>
      <w:r>
        <w:rPr>
          <w:spacing w:val="-3"/>
        </w:rPr>
        <w:t xml:space="preserve"> </w:t>
      </w:r>
      <w:r>
        <w:t>and</w:t>
      </w:r>
      <w:r>
        <w:rPr>
          <w:spacing w:val="-3"/>
        </w:rPr>
        <w:t xml:space="preserve"> </w:t>
      </w:r>
      <w:r>
        <w:t>standards</w:t>
      </w:r>
      <w:r>
        <w:rPr>
          <w:spacing w:val="-3"/>
        </w:rPr>
        <w:t xml:space="preserve"> </w:t>
      </w:r>
      <w:r>
        <w:t>to</w:t>
      </w:r>
      <w:r>
        <w:rPr>
          <w:spacing w:val="-3"/>
        </w:rPr>
        <w:t xml:space="preserve"> </w:t>
      </w:r>
      <w:r>
        <w:t>which</w:t>
      </w:r>
      <w:r>
        <w:rPr>
          <w:spacing w:val="-3"/>
        </w:rPr>
        <w:t xml:space="preserve"> </w:t>
      </w:r>
      <w:r>
        <w:t>the</w:t>
      </w:r>
      <w:r>
        <w:rPr>
          <w:spacing w:val="-3"/>
        </w:rPr>
        <w:t xml:space="preserve"> </w:t>
      </w:r>
      <w:r>
        <w:t>estate</w:t>
      </w:r>
      <w:r>
        <w:rPr>
          <w:spacing w:val="-3"/>
        </w:rPr>
        <w:t xml:space="preserve"> </w:t>
      </w:r>
      <w:r>
        <w:t>roads</w:t>
      </w:r>
      <w:r>
        <w:rPr>
          <w:spacing w:val="-3"/>
        </w:rPr>
        <w:t xml:space="preserve"> </w:t>
      </w:r>
      <w:r>
        <w:t>on</w:t>
      </w:r>
      <w:r>
        <w:rPr>
          <w:spacing w:val="-3"/>
        </w:rPr>
        <w:t xml:space="preserve"> </w:t>
      </w:r>
      <w:r>
        <w:t>each</w:t>
      </w:r>
      <w:r>
        <w:rPr>
          <w:spacing w:val="-3"/>
        </w:rPr>
        <w:t xml:space="preserve"> </w:t>
      </w:r>
      <w:r>
        <w:t>phase</w:t>
      </w:r>
      <w:r>
        <w:rPr>
          <w:spacing w:val="-3"/>
        </w:rPr>
        <w:t xml:space="preserve"> </w:t>
      </w:r>
      <w:r>
        <w:t>will</w:t>
      </w:r>
      <w:r>
        <w:rPr>
          <w:spacing w:val="-3"/>
        </w:rPr>
        <w:t xml:space="preserve"> </w:t>
      </w:r>
      <w:r>
        <w:t>be</w:t>
      </w:r>
      <w:r>
        <w:rPr>
          <w:spacing w:val="-3"/>
        </w:rPr>
        <w:t xml:space="preserve"> </w:t>
      </w:r>
      <w:r>
        <w:t>completed</w:t>
      </w:r>
      <w:r>
        <w:rPr>
          <w:spacing w:val="-3"/>
        </w:rPr>
        <w:t xml:space="preserve"> </w:t>
      </w:r>
      <w:r>
        <w:t>during</w:t>
      </w:r>
      <w:r>
        <w:rPr>
          <w:spacing w:val="-3"/>
        </w:rPr>
        <w:t xml:space="preserve"> </w:t>
      </w:r>
      <w:r>
        <w:t>the construction period of the development.</w:t>
      </w:r>
    </w:p>
    <w:p w14:paraId="48C6DBC2" w14:textId="77777777" w:rsidR="005A1E3D" w:rsidRDefault="00AE2093">
      <w:pPr>
        <w:pStyle w:val="BodyText"/>
        <w:spacing w:before="220" w:line="208" w:lineRule="auto"/>
        <w:ind w:right="167"/>
      </w:pPr>
      <w:r>
        <w:t>Reason:</w:t>
      </w:r>
      <w:r>
        <w:rPr>
          <w:spacing w:val="-4"/>
        </w:rPr>
        <w:t xml:space="preserve"> </w:t>
      </w:r>
      <w:r>
        <w:t>To</w:t>
      </w:r>
      <w:r>
        <w:rPr>
          <w:spacing w:val="-4"/>
        </w:rPr>
        <w:t xml:space="preserve"> </w:t>
      </w:r>
      <w:r>
        <w:t>ensure</w:t>
      </w:r>
      <w:r>
        <w:rPr>
          <w:spacing w:val="-4"/>
        </w:rPr>
        <w:t xml:space="preserve"> </w:t>
      </w:r>
      <w:r>
        <w:t>that</w:t>
      </w:r>
      <w:r>
        <w:rPr>
          <w:spacing w:val="-4"/>
        </w:rPr>
        <w:t xml:space="preserve"> </w:t>
      </w:r>
      <w:r>
        <w:t>a</w:t>
      </w:r>
      <w:r>
        <w:rPr>
          <w:spacing w:val="-4"/>
        </w:rPr>
        <w:t xml:space="preserve"> </w:t>
      </w:r>
      <w:r>
        <w:t>safe</w:t>
      </w:r>
      <w:r>
        <w:rPr>
          <w:spacing w:val="-4"/>
        </w:rPr>
        <w:t xml:space="preserve"> </w:t>
      </w:r>
      <w:r>
        <w:t>and</w:t>
      </w:r>
      <w:r>
        <w:rPr>
          <w:spacing w:val="-4"/>
        </w:rPr>
        <w:t xml:space="preserve"> </w:t>
      </w:r>
      <w:r>
        <w:t>suitable</w:t>
      </w:r>
      <w:r>
        <w:rPr>
          <w:spacing w:val="-4"/>
        </w:rPr>
        <w:t xml:space="preserve"> </w:t>
      </w:r>
      <w:r>
        <w:t>standard</w:t>
      </w:r>
      <w:r>
        <w:rPr>
          <w:spacing w:val="-4"/>
        </w:rPr>
        <w:t xml:space="preserve"> </w:t>
      </w:r>
      <w:r>
        <w:t>of</w:t>
      </w:r>
      <w:r>
        <w:rPr>
          <w:spacing w:val="-4"/>
        </w:rPr>
        <w:t xml:space="preserve"> </w:t>
      </w:r>
      <w:r>
        <w:t>vehicular</w:t>
      </w:r>
      <w:r>
        <w:rPr>
          <w:spacing w:val="-4"/>
        </w:rPr>
        <w:t xml:space="preserve"> </w:t>
      </w:r>
      <w:r>
        <w:t>and</w:t>
      </w:r>
      <w:r>
        <w:rPr>
          <w:spacing w:val="-4"/>
        </w:rPr>
        <w:t xml:space="preserve"> </w:t>
      </w:r>
      <w:r>
        <w:t>pedestrian</w:t>
      </w:r>
      <w:r>
        <w:rPr>
          <w:spacing w:val="-4"/>
        </w:rPr>
        <w:t xml:space="preserve"> </w:t>
      </w:r>
      <w:r>
        <w:t>access</w:t>
      </w:r>
      <w:r>
        <w:rPr>
          <w:spacing w:val="-4"/>
        </w:rPr>
        <w:t xml:space="preserve"> </w:t>
      </w:r>
      <w:r>
        <w:t>is provided for residents throughout the construction period of the development.</w:t>
      </w:r>
    </w:p>
    <w:p w14:paraId="48C6DBC3" w14:textId="77777777" w:rsidR="005A1E3D" w:rsidRDefault="00AE2093">
      <w:pPr>
        <w:pStyle w:val="BodyText"/>
        <w:spacing w:line="208" w:lineRule="auto"/>
        <w:ind w:right="432"/>
      </w:pPr>
      <w:r>
        <w:t>This</w:t>
      </w:r>
      <w:r>
        <w:rPr>
          <w:spacing w:val="-3"/>
        </w:rPr>
        <w:t xml:space="preserve"> </w:t>
      </w:r>
      <w:r>
        <w:t>Condition</w:t>
      </w:r>
      <w:r>
        <w:rPr>
          <w:spacing w:val="-3"/>
        </w:rPr>
        <w:t xml:space="preserve"> </w:t>
      </w:r>
      <w:r>
        <w:t>is</w:t>
      </w:r>
      <w:r>
        <w:rPr>
          <w:spacing w:val="-3"/>
        </w:rPr>
        <w:t xml:space="preserve"> </w:t>
      </w:r>
      <w:r>
        <w:t>imposed</w:t>
      </w:r>
      <w:r>
        <w:rPr>
          <w:spacing w:val="-3"/>
        </w:rPr>
        <w:t xml:space="preserve"> </w:t>
      </w:r>
      <w:r>
        <w:t>in</w:t>
      </w:r>
      <w:r>
        <w:rPr>
          <w:spacing w:val="-3"/>
        </w:rPr>
        <w:t xml:space="preserve"> </w:t>
      </w:r>
      <w:r>
        <w:t>accordance</w:t>
      </w:r>
      <w:r>
        <w:rPr>
          <w:spacing w:val="-3"/>
        </w:rPr>
        <w:t xml:space="preserve"> </w:t>
      </w:r>
      <w:r>
        <w:t>with</w:t>
      </w:r>
      <w:r>
        <w:rPr>
          <w:spacing w:val="-3"/>
        </w:rPr>
        <w:t xml:space="preserve"> </w:t>
      </w:r>
      <w:r>
        <w:t>Policy</w:t>
      </w:r>
      <w:r>
        <w:rPr>
          <w:spacing w:val="-3"/>
        </w:rPr>
        <w:t xml:space="preserve"> </w:t>
      </w:r>
      <w:r>
        <w:t>2</w:t>
      </w:r>
      <w:r>
        <w:rPr>
          <w:spacing w:val="-3"/>
        </w:rPr>
        <w:t xml:space="preserve"> </w:t>
      </w:r>
      <w:r>
        <w:t>and</w:t>
      </w:r>
      <w:r>
        <w:rPr>
          <w:spacing w:val="-3"/>
        </w:rPr>
        <w:t xml:space="preserve"> </w:t>
      </w:r>
      <w:r>
        <w:t>36</w:t>
      </w:r>
      <w:r>
        <w:rPr>
          <w:spacing w:val="-3"/>
        </w:rPr>
        <w:t xml:space="preserve"> </w:t>
      </w:r>
      <w:r>
        <w:t>of</w:t>
      </w:r>
      <w:r>
        <w:rPr>
          <w:spacing w:val="-3"/>
        </w:rPr>
        <w:t xml:space="preserve"> </w:t>
      </w:r>
      <w:r>
        <w:t>the</w:t>
      </w:r>
      <w:r>
        <w:rPr>
          <w:spacing w:val="-3"/>
        </w:rPr>
        <w:t xml:space="preserve"> </w:t>
      </w:r>
      <w:proofErr w:type="gramStart"/>
      <w:r>
        <w:t>South</w:t>
      </w:r>
      <w:r>
        <w:rPr>
          <w:spacing w:val="-3"/>
        </w:rPr>
        <w:t xml:space="preserve"> </w:t>
      </w:r>
      <w:r>
        <w:t>East</w:t>
      </w:r>
      <w:proofErr w:type="gramEnd"/>
      <w:r>
        <w:rPr>
          <w:spacing w:val="-3"/>
        </w:rPr>
        <w:t xml:space="preserve"> </w:t>
      </w:r>
      <w:r>
        <w:t>Lincolnshire Local Plan, 2019, and Section 9 of the National Planning Policy Framework.</w:t>
      </w:r>
    </w:p>
    <w:p w14:paraId="48C6DBC4" w14:textId="77777777" w:rsidR="005A1E3D" w:rsidRDefault="005A1E3D">
      <w:pPr>
        <w:pStyle w:val="BodyText"/>
        <w:spacing w:before="106"/>
        <w:ind w:left="0"/>
      </w:pPr>
    </w:p>
    <w:p w14:paraId="48C6DBC5" w14:textId="77777777" w:rsidR="005A1E3D" w:rsidRDefault="00AE2093">
      <w:pPr>
        <w:pStyle w:val="ListParagraph"/>
        <w:numPr>
          <w:ilvl w:val="0"/>
          <w:numId w:val="7"/>
        </w:numPr>
        <w:tabs>
          <w:tab w:val="left" w:pos="1098"/>
        </w:tabs>
        <w:spacing w:before="1" w:line="208" w:lineRule="auto"/>
        <w:ind w:right="121"/>
      </w:pPr>
      <w:r>
        <w:t>No</w:t>
      </w:r>
      <w:r>
        <w:rPr>
          <w:spacing w:val="-3"/>
        </w:rPr>
        <w:t xml:space="preserve"> </w:t>
      </w:r>
      <w:r>
        <w:t>part</w:t>
      </w:r>
      <w:r>
        <w:rPr>
          <w:spacing w:val="-3"/>
        </w:rPr>
        <w:t xml:space="preserve"> </w:t>
      </w:r>
      <w:r>
        <w:t>of</w:t>
      </w:r>
      <w:r>
        <w:rPr>
          <w:spacing w:val="-3"/>
        </w:rPr>
        <w:t xml:space="preserve"> </w:t>
      </w:r>
      <w:r>
        <w:t>the</w:t>
      </w:r>
      <w:r>
        <w:rPr>
          <w:spacing w:val="-3"/>
        </w:rPr>
        <w:t xml:space="preserve"> </w:t>
      </w:r>
      <w:r>
        <w:t>development</w:t>
      </w:r>
      <w:r>
        <w:rPr>
          <w:spacing w:val="-3"/>
        </w:rPr>
        <w:t xml:space="preserve"> </w:t>
      </w:r>
      <w:r>
        <w:t>hereby</w:t>
      </w:r>
      <w:r>
        <w:rPr>
          <w:spacing w:val="-3"/>
        </w:rPr>
        <w:t xml:space="preserve"> </w:t>
      </w:r>
      <w:r>
        <w:t>permitted</w:t>
      </w:r>
      <w:r>
        <w:rPr>
          <w:spacing w:val="-3"/>
        </w:rPr>
        <w:t xml:space="preserve"> </w:t>
      </w:r>
      <w:r>
        <w:t>shall</w:t>
      </w:r>
      <w:r>
        <w:rPr>
          <w:spacing w:val="-3"/>
        </w:rPr>
        <w:t xml:space="preserve"> </w:t>
      </w:r>
      <w:r>
        <w:t>be</w:t>
      </w:r>
      <w:r>
        <w:rPr>
          <w:spacing w:val="-3"/>
        </w:rPr>
        <w:t xml:space="preserve"> </w:t>
      </w:r>
      <w:r>
        <w:t>occupied</w:t>
      </w:r>
      <w:r>
        <w:rPr>
          <w:spacing w:val="-3"/>
        </w:rPr>
        <w:t xml:space="preserve"> </w:t>
      </w:r>
      <w:r>
        <w:t>before</w:t>
      </w:r>
      <w:r>
        <w:rPr>
          <w:spacing w:val="-3"/>
        </w:rPr>
        <w:t xml:space="preserve"> </w:t>
      </w:r>
      <w:r>
        <w:t>the</w:t>
      </w:r>
      <w:r>
        <w:rPr>
          <w:spacing w:val="-3"/>
        </w:rPr>
        <w:t xml:space="preserve"> </w:t>
      </w:r>
      <w:r>
        <w:t>works</w:t>
      </w:r>
      <w:r>
        <w:rPr>
          <w:spacing w:val="-3"/>
        </w:rPr>
        <w:t xml:space="preserve"> </w:t>
      </w:r>
      <w:r>
        <w:t>to</w:t>
      </w:r>
      <w:r>
        <w:rPr>
          <w:spacing w:val="-3"/>
        </w:rPr>
        <w:t xml:space="preserve"> </w:t>
      </w:r>
      <w:r>
        <w:t>improve</w:t>
      </w:r>
      <w:r>
        <w:rPr>
          <w:spacing w:val="-3"/>
        </w:rPr>
        <w:t xml:space="preserve"> </w:t>
      </w:r>
      <w:r>
        <w:t xml:space="preserve">the public highway (by means of a connecting footway around the junction complete with tactile crossing, removal of BT pole, relocation of sign and </w:t>
      </w:r>
      <w:proofErr w:type="spellStart"/>
      <w:r>
        <w:t>kerbing</w:t>
      </w:r>
      <w:proofErr w:type="spellEnd"/>
      <w:r>
        <w:t>/drainage to the frontage, a</w:t>
      </w:r>
    </w:p>
    <w:p w14:paraId="48C6DBC6" w14:textId="77777777" w:rsidR="005A1E3D" w:rsidRDefault="00AE2093">
      <w:pPr>
        <w:pStyle w:val="BodyText"/>
        <w:spacing w:line="208" w:lineRule="auto"/>
        <w:ind w:right="167"/>
      </w:pPr>
      <w:r>
        <w:t>series</w:t>
      </w:r>
      <w:r>
        <w:rPr>
          <w:spacing w:val="-4"/>
        </w:rPr>
        <w:t xml:space="preserve"> </w:t>
      </w:r>
      <w:r>
        <w:t>of</w:t>
      </w:r>
      <w:r>
        <w:rPr>
          <w:spacing w:val="-4"/>
        </w:rPr>
        <w:t xml:space="preserve"> </w:t>
      </w:r>
      <w:r>
        <w:t>tactile</w:t>
      </w:r>
      <w:r>
        <w:rPr>
          <w:spacing w:val="-4"/>
        </w:rPr>
        <w:t xml:space="preserve"> </w:t>
      </w:r>
      <w:r>
        <w:t>crossings</w:t>
      </w:r>
      <w:r>
        <w:rPr>
          <w:spacing w:val="-4"/>
        </w:rPr>
        <w:t xml:space="preserve"> </w:t>
      </w:r>
      <w:r>
        <w:t>are</w:t>
      </w:r>
      <w:r>
        <w:rPr>
          <w:spacing w:val="-4"/>
        </w:rPr>
        <w:t xml:space="preserve"> </w:t>
      </w:r>
      <w:r>
        <w:t>required</w:t>
      </w:r>
      <w:r>
        <w:rPr>
          <w:spacing w:val="-4"/>
        </w:rPr>
        <w:t xml:space="preserve"> </w:t>
      </w:r>
      <w:r>
        <w:t>at</w:t>
      </w:r>
      <w:r>
        <w:rPr>
          <w:spacing w:val="-4"/>
        </w:rPr>
        <w:t xml:space="preserve"> </w:t>
      </w:r>
      <w:r>
        <w:t>Maple</w:t>
      </w:r>
      <w:r>
        <w:rPr>
          <w:spacing w:val="-4"/>
        </w:rPr>
        <w:t xml:space="preserve"> </w:t>
      </w:r>
      <w:r>
        <w:t>Grove,</w:t>
      </w:r>
      <w:r>
        <w:rPr>
          <w:spacing w:val="-4"/>
        </w:rPr>
        <w:t xml:space="preserve"> </w:t>
      </w:r>
      <w:r>
        <w:t>Wigal's</w:t>
      </w:r>
      <w:r>
        <w:rPr>
          <w:spacing w:val="-4"/>
        </w:rPr>
        <w:t xml:space="preserve"> </w:t>
      </w:r>
      <w:r>
        <w:t>Gate</w:t>
      </w:r>
      <w:r>
        <w:rPr>
          <w:spacing w:val="-4"/>
        </w:rPr>
        <w:t xml:space="preserve"> </w:t>
      </w:r>
      <w:r>
        <w:t>with</w:t>
      </w:r>
      <w:r>
        <w:rPr>
          <w:spacing w:val="-4"/>
        </w:rPr>
        <w:t xml:space="preserve"> </w:t>
      </w:r>
      <w:r>
        <w:t>the</w:t>
      </w:r>
      <w:r>
        <w:rPr>
          <w:spacing w:val="-4"/>
        </w:rPr>
        <w:t xml:space="preserve"> </w:t>
      </w:r>
      <w:r>
        <w:t xml:space="preserve">development, </w:t>
      </w:r>
      <w:proofErr w:type="spellStart"/>
      <w:r>
        <w:t>Netherfield</w:t>
      </w:r>
      <w:proofErr w:type="spellEnd"/>
      <w:r>
        <w:t xml:space="preserve"> and Harwood) have been certified complete by the Local Planning Authority.</w:t>
      </w:r>
    </w:p>
    <w:p w14:paraId="48C6DBC7" w14:textId="77777777" w:rsidR="005A1E3D" w:rsidRDefault="00AE2093">
      <w:pPr>
        <w:pStyle w:val="BodyText"/>
        <w:spacing w:before="219" w:line="208" w:lineRule="auto"/>
        <w:ind w:right="432"/>
      </w:pPr>
      <w:r>
        <w:t>Reason:</w:t>
      </w:r>
      <w:r>
        <w:rPr>
          <w:spacing w:val="-4"/>
        </w:rPr>
        <w:t xml:space="preserve"> </w:t>
      </w:r>
      <w:r>
        <w:t>To</w:t>
      </w:r>
      <w:r>
        <w:rPr>
          <w:spacing w:val="-4"/>
        </w:rPr>
        <w:t xml:space="preserve"> </w:t>
      </w:r>
      <w:r>
        <w:t>ensure</w:t>
      </w:r>
      <w:r>
        <w:rPr>
          <w:spacing w:val="-4"/>
        </w:rPr>
        <w:t xml:space="preserve"> </w:t>
      </w:r>
      <w:r>
        <w:t>the</w:t>
      </w:r>
      <w:r>
        <w:rPr>
          <w:spacing w:val="-4"/>
        </w:rPr>
        <w:t xml:space="preserve"> </w:t>
      </w:r>
      <w:r>
        <w:t>provision</w:t>
      </w:r>
      <w:r>
        <w:rPr>
          <w:spacing w:val="-4"/>
        </w:rPr>
        <w:t xml:space="preserve"> </w:t>
      </w:r>
      <w:r>
        <w:t>of</w:t>
      </w:r>
      <w:r>
        <w:rPr>
          <w:spacing w:val="-4"/>
        </w:rPr>
        <w:t xml:space="preserve"> </w:t>
      </w:r>
      <w:r>
        <w:t>safe</w:t>
      </w:r>
      <w:r>
        <w:rPr>
          <w:spacing w:val="-4"/>
        </w:rPr>
        <w:t xml:space="preserve"> </w:t>
      </w:r>
      <w:r>
        <w:t>and</w:t>
      </w:r>
      <w:r>
        <w:rPr>
          <w:spacing w:val="-4"/>
        </w:rPr>
        <w:t xml:space="preserve"> </w:t>
      </w:r>
      <w:r>
        <w:t>adequate</w:t>
      </w:r>
      <w:r>
        <w:rPr>
          <w:spacing w:val="-4"/>
        </w:rPr>
        <w:t xml:space="preserve"> </w:t>
      </w:r>
      <w:r>
        <w:t>means</w:t>
      </w:r>
      <w:r>
        <w:rPr>
          <w:spacing w:val="-4"/>
        </w:rPr>
        <w:t xml:space="preserve"> </w:t>
      </w:r>
      <w:r>
        <w:t>of</w:t>
      </w:r>
      <w:r>
        <w:rPr>
          <w:spacing w:val="-4"/>
        </w:rPr>
        <w:t xml:space="preserve"> </w:t>
      </w:r>
      <w:r>
        <w:t>access</w:t>
      </w:r>
      <w:r>
        <w:rPr>
          <w:spacing w:val="-4"/>
        </w:rPr>
        <w:t xml:space="preserve"> </w:t>
      </w:r>
      <w:r>
        <w:t>to</w:t>
      </w:r>
      <w:r>
        <w:rPr>
          <w:spacing w:val="-4"/>
        </w:rPr>
        <w:t xml:space="preserve"> </w:t>
      </w:r>
      <w:r>
        <w:t>the</w:t>
      </w:r>
      <w:r>
        <w:rPr>
          <w:spacing w:val="-4"/>
        </w:rPr>
        <w:t xml:space="preserve"> </w:t>
      </w:r>
      <w:r>
        <w:t xml:space="preserve">permitted </w:t>
      </w:r>
      <w:r>
        <w:rPr>
          <w:spacing w:val="-2"/>
        </w:rPr>
        <w:t>development.</w:t>
      </w:r>
    </w:p>
    <w:p w14:paraId="48C6DBC8" w14:textId="77777777" w:rsidR="005A1E3D" w:rsidRDefault="00AE2093">
      <w:pPr>
        <w:pStyle w:val="BodyText"/>
        <w:spacing w:line="208" w:lineRule="auto"/>
        <w:ind w:right="432"/>
      </w:pPr>
      <w:r>
        <w:t>This</w:t>
      </w:r>
      <w:r>
        <w:rPr>
          <w:spacing w:val="-3"/>
        </w:rPr>
        <w:t xml:space="preserve"> </w:t>
      </w:r>
      <w:r>
        <w:t>Condition</w:t>
      </w:r>
      <w:r>
        <w:rPr>
          <w:spacing w:val="-3"/>
        </w:rPr>
        <w:t xml:space="preserve"> </w:t>
      </w:r>
      <w:r>
        <w:t>is</w:t>
      </w:r>
      <w:r>
        <w:rPr>
          <w:spacing w:val="-3"/>
        </w:rPr>
        <w:t xml:space="preserve"> </w:t>
      </w:r>
      <w:r>
        <w:t>imposed</w:t>
      </w:r>
      <w:r>
        <w:rPr>
          <w:spacing w:val="-3"/>
        </w:rPr>
        <w:t xml:space="preserve"> </w:t>
      </w:r>
      <w:r>
        <w:t>in</w:t>
      </w:r>
      <w:r>
        <w:rPr>
          <w:spacing w:val="-3"/>
        </w:rPr>
        <w:t xml:space="preserve"> </w:t>
      </w:r>
      <w:r>
        <w:t>accordance</w:t>
      </w:r>
      <w:r>
        <w:rPr>
          <w:spacing w:val="-3"/>
        </w:rPr>
        <w:t xml:space="preserve"> </w:t>
      </w:r>
      <w:r>
        <w:t>with</w:t>
      </w:r>
      <w:r>
        <w:rPr>
          <w:spacing w:val="-3"/>
        </w:rPr>
        <w:t xml:space="preserve"> </w:t>
      </w:r>
      <w:r>
        <w:t>Policy</w:t>
      </w:r>
      <w:r>
        <w:rPr>
          <w:spacing w:val="-3"/>
        </w:rPr>
        <w:t xml:space="preserve"> </w:t>
      </w:r>
      <w:r>
        <w:t>2</w:t>
      </w:r>
      <w:r>
        <w:rPr>
          <w:spacing w:val="-3"/>
        </w:rPr>
        <w:t xml:space="preserve"> </w:t>
      </w:r>
      <w:r>
        <w:t>and</w:t>
      </w:r>
      <w:r>
        <w:rPr>
          <w:spacing w:val="-3"/>
        </w:rPr>
        <w:t xml:space="preserve"> </w:t>
      </w:r>
      <w:r>
        <w:t>36</w:t>
      </w:r>
      <w:r>
        <w:rPr>
          <w:spacing w:val="-3"/>
        </w:rPr>
        <w:t xml:space="preserve"> </w:t>
      </w:r>
      <w:r>
        <w:t>of</w:t>
      </w:r>
      <w:r>
        <w:rPr>
          <w:spacing w:val="-3"/>
        </w:rPr>
        <w:t xml:space="preserve"> </w:t>
      </w:r>
      <w:r>
        <w:t>the</w:t>
      </w:r>
      <w:r>
        <w:rPr>
          <w:spacing w:val="-3"/>
        </w:rPr>
        <w:t xml:space="preserve"> </w:t>
      </w:r>
      <w:proofErr w:type="gramStart"/>
      <w:r>
        <w:t>South</w:t>
      </w:r>
      <w:r>
        <w:rPr>
          <w:spacing w:val="-3"/>
        </w:rPr>
        <w:t xml:space="preserve"> </w:t>
      </w:r>
      <w:r>
        <w:t>East</w:t>
      </w:r>
      <w:proofErr w:type="gramEnd"/>
      <w:r>
        <w:rPr>
          <w:spacing w:val="-3"/>
        </w:rPr>
        <w:t xml:space="preserve"> </w:t>
      </w:r>
      <w:r>
        <w:t>Lincolnshire Local Plan, 2019, and Section 9 of the National Planning Policy Framework.</w:t>
      </w:r>
    </w:p>
    <w:p w14:paraId="48C6DBC9" w14:textId="77777777" w:rsidR="005A1E3D" w:rsidRDefault="005A1E3D">
      <w:pPr>
        <w:pStyle w:val="BodyText"/>
        <w:spacing w:before="80"/>
        <w:ind w:left="0"/>
      </w:pPr>
    </w:p>
    <w:p w14:paraId="1099AA66" w14:textId="77777777" w:rsidR="00941355" w:rsidRPr="003A5A5F" w:rsidRDefault="00941355" w:rsidP="00941355">
      <w:pPr>
        <w:pStyle w:val="ListParagraph"/>
        <w:numPr>
          <w:ilvl w:val="0"/>
          <w:numId w:val="7"/>
        </w:numPr>
        <w:tabs>
          <w:tab w:val="left" w:pos="1097"/>
        </w:tabs>
        <w:ind w:left="1097" w:hanging="1045"/>
      </w:pPr>
      <w:r w:rsidRPr="00941355">
        <w:rPr>
          <w:lang w:val="en-GB"/>
        </w:rPr>
        <w:t>Within one month of the first occupation of any dwelling, the occupiers of each of the dwellings shall be provided with a ‘Residents Travel Pack’</w:t>
      </w:r>
      <w:r>
        <w:rPr>
          <w:lang w:val="en-GB"/>
        </w:rPr>
        <w:t>. T</w:t>
      </w:r>
      <w:r w:rsidRPr="00941355">
        <w:rPr>
          <w:lang w:val="en-GB"/>
        </w:rPr>
        <w:t xml:space="preserve">he details of </w:t>
      </w:r>
      <w:r>
        <w:rPr>
          <w:lang w:val="en-GB"/>
        </w:rPr>
        <w:t>the ‘</w:t>
      </w:r>
      <w:r w:rsidRPr="00941355">
        <w:rPr>
          <w:lang w:val="en-GB"/>
        </w:rPr>
        <w:t>Residents Travel Pack</w:t>
      </w:r>
      <w:r>
        <w:rPr>
          <w:lang w:val="en-GB"/>
        </w:rPr>
        <w:t>’</w:t>
      </w:r>
      <w:r w:rsidRPr="00941355">
        <w:rPr>
          <w:lang w:val="en-GB"/>
        </w:rPr>
        <w:t xml:space="preserve"> shall have first been submitted to and approved in writing by the Local Planning Authority.</w:t>
      </w:r>
    </w:p>
    <w:p w14:paraId="00C274AD" w14:textId="77777777" w:rsidR="003A5A5F" w:rsidRPr="00941355" w:rsidRDefault="003A5A5F" w:rsidP="003A5A5F">
      <w:pPr>
        <w:pStyle w:val="ListParagraph"/>
        <w:tabs>
          <w:tab w:val="left" w:pos="1097"/>
        </w:tabs>
        <w:ind w:left="1097" w:firstLine="0"/>
      </w:pPr>
    </w:p>
    <w:p w14:paraId="6E91256B" w14:textId="77777777" w:rsidR="00941355" w:rsidRPr="00941355" w:rsidRDefault="00941355" w:rsidP="00941355">
      <w:pPr>
        <w:pStyle w:val="ListParagraph"/>
        <w:tabs>
          <w:tab w:val="left" w:pos="1097"/>
        </w:tabs>
        <w:ind w:left="1097" w:firstLine="0"/>
      </w:pPr>
    </w:p>
    <w:p w14:paraId="76CF6788" w14:textId="77777777" w:rsidR="00941355" w:rsidRDefault="00941355" w:rsidP="00941355">
      <w:pPr>
        <w:pStyle w:val="ListParagraph"/>
        <w:tabs>
          <w:tab w:val="left" w:pos="1097"/>
        </w:tabs>
        <w:ind w:left="1097" w:firstLine="0"/>
        <w:rPr>
          <w:lang w:val="en-GB"/>
        </w:rPr>
      </w:pPr>
      <w:r w:rsidRPr="00941355">
        <w:rPr>
          <w:lang w:val="en-GB"/>
        </w:rPr>
        <w:lastRenderedPageBreak/>
        <w:t xml:space="preserve">The contents of the Travel Pack shall </w:t>
      </w:r>
      <w:r>
        <w:rPr>
          <w:lang w:val="en-GB"/>
        </w:rPr>
        <w:t>include</w:t>
      </w:r>
      <w:r w:rsidRPr="00941355">
        <w:rPr>
          <w:lang w:val="en-GB"/>
        </w:rPr>
        <w:t>:</w:t>
      </w:r>
    </w:p>
    <w:p w14:paraId="1B021239" w14:textId="3981C8C8" w:rsidR="00941355" w:rsidRPr="00941355" w:rsidRDefault="00941355" w:rsidP="00941355">
      <w:pPr>
        <w:pStyle w:val="ListParagraph"/>
        <w:numPr>
          <w:ilvl w:val="1"/>
          <w:numId w:val="7"/>
        </w:numPr>
        <w:tabs>
          <w:tab w:val="left" w:pos="1097"/>
        </w:tabs>
      </w:pPr>
      <w:r w:rsidRPr="00941355">
        <w:rPr>
          <w:lang w:val="en-GB"/>
        </w:rPr>
        <w:t xml:space="preserve">information promoting the use of sustainable personal journey </w:t>
      </w:r>
      <w:proofErr w:type="gramStart"/>
      <w:r w:rsidRPr="00941355">
        <w:rPr>
          <w:lang w:val="en-GB"/>
        </w:rPr>
        <w:t>planners</w:t>
      </w:r>
      <w:r>
        <w:rPr>
          <w:lang w:val="en-GB"/>
        </w:rPr>
        <w:t>;</w:t>
      </w:r>
      <w:proofErr w:type="gramEnd"/>
    </w:p>
    <w:p w14:paraId="273A5E24" w14:textId="247C5F6E" w:rsidR="00941355" w:rsidRPr="00941355" w:rsidRDefault="00941355" w:rsidP="00941355">
      <w:pPr>
        <w:pStyle w:val="ListParagraph"/>
        <w:numPr>
          <w:ilvl w:val="1"/>
          <w:numId w:val="7"/>
        </w:numPr>
        <w:tabs>
          <w:tab w:val="left" w:pos="1097"/>
        </w:tabs>
      </w:pPr>
      <w:r w:rsidRPr="00941355">
        <w:rPr>
          <w:lang w:val="en-GB"/>
        </w:rPr>
        <w:t xml:space="preserve"> walking and cycle </w:t>
      </w:r>
      <w:proofErr w:type="gramStart"/>
      <w:r w:rsidRPr="00941355">
        <w:rPr>
          <w:lang w:val="en-GB"/>
        </w:rPr>
        <w:t>maps</w:t>
      </w:r>
      <w:r>
        <w:rPr>
          <w:lang w:val="en-GB"/>
        </w:rPr>
        <w:t>;</w:t>
      </w:r>
      <w:proofErr w:type="gramEnd"/>
    </w:p>
    <w:p w14:paraId="0936C613" w14:textId="262FD9AF" w:rsidR="00941355" w:rsidRPr="00941355" w:rsidRDefault="00941355" w:rsidP="00941355">
      <w:pPr>
        <w:pStyle w:val="ListParagraph"/>
        <w:numPr>
          <w:ilvl w:val="1"/>
          <w:numId w:val="7"/>
        </w:numPr>
        <w:tabs>
          <w:tab w:val="left" w:pos="1097"/>
        </w:tabs>
      </w:pPr>
      <w:r w:rsidRPr="00941355">
        <w:rPr>
          <w:lang w:val="en-GB"/>
        </w:rPr>
        <w:t xml:space="preserve">bus </w:t>
      </w:r>
      <w:proofErr w:type="gramStart"/>
      <w:r w:rsidRPr="00941355">
        <w:rPr>
          <w:lang w:val="en-GB"/>
        </w:rPr>
        <w:t>maps</w:t>
      </w:r>
      <w:r>
        <w:rPr>
          <w:lang w:val="en-GB"/>
        </w:rPr>
        <w:t>;</w:t>
      </w:r>
      <w:proofErr w:type="gramEnd"/>
    </w:p>
    <w:p w14:paraId="56D3B31B" w14:textId="77777777" w:rsidR="00941355" w:rsidRPr="00941355" w:rsidRDefault="00941355" w:rsidP="00941355">
      <w:pPr>
        <w:pStyle w:val="ListParagraph"/>
        <w:numPr>
          <w:ilvl w:val="1"/>
          <w:numId w:val="7"/>
        </w:numPr>
        <w:tabs>
          <w:tab w:val="left" w:pos="1097"/>
        </w:tabs>
      </w:pPr>
      <w:r w:rsidRPr="00941355">
        <w:rPr>
          <w:lang w:val="en-GB"/>
        </w:rPr>
        <w:t>the latest bus timetables applicable to the proposed development</w:t>
      </w:r>
      <w:r>
        <w:rPr>
          <w:lang w:val="en-GB"/>
        </w:rPr>
        <w:t xml:space="preserve">; </w:t>
      </w:r>
      <w:r w:rsidRPr="00941355">
        <w:rPr>
          <w:lang w:val="en-GB"/>
        </w:rPr>
        <w:t>and</w:t>
      </w:r>
    </w:p>
    <w:p w14:paraId="72173398" w14:textId="77777777" w:rsidR="00941355" w:rsidRPr="00941355" w:rsidRDefault="00941355" w:rsidP="00941355">
      <w:pPr>
        <w:pStyle w:val="ListParagraph"/>
        <w:numPr>
          <w:ilvl w:val="1"/>
          <w:numId w:val="7"/>
        </w:numPr>
        <w:tabs>
          <w:tab w:val="left" w:pos="1097"/>
        </w:tabs>
      </w:pPr>
      <w:r w:rsidRPr="00941355">
        <w:rPr>
          <w:lang w:val="en-GB"/>
        </w:rPr>
        <w:t>bus fare discount information.</w:t>
      </w:r>
    </w:p>
    <w:p w14:paraId="00E423D3" w14:textId="77777777" w:rsidR="00941355" w:rsidRDefault="00941355" w:rsidP="00941355">
      <w:pPr>
        <w:pStyle w:val="BodyText"/>
        <w:spacing w:before="219" w:line="208" w:lineRule="auto"/>
        <w:ind w:right="432"/>
      </w:pPr>
      <w:r>
        <w:t>Reason:</w:t>
      </w:r>
      <w:r>
        <w:rPr>
          <w:spacing w:val="-4"/>
        </w:rPr>
        <w:t xml:space="preserve"> </w:t>
      </w:r>
      <w:r w:rsidRPr="00941355">
        <w:rPr>
          <w:lang w:val="en-GB"/>
        </w:rPr>
        <w:t>In the interest of promoting sustainable development</w:t>
      </w:r>
      <w:r>
        <w:t>.</w:t>
      </w:r>
    </w:p>
    <w:p w14:paraId="0B7942BB" w14:textId="08B0C78D" w:rsidR="00941355" w:rsidRDefault="00941355" w:rsidP="00941355">
      <w:pPr>
        <w:pStyle w:val="BodyText"/>
        <w:spacing w:before="219" w:line="208" w:lineRule="auto"/>
        <w:ind w:right="432"/>
      </w:pPr>
      <w:r>
        <w:t>This</w:t>
      </w:r>
      <w:r>
        <w:rPr>
          <w:spacing w:val="-3"/>
        </w:rPr>
        <w:t xml:space="preserve"> </w:t>
      </w:r>
      <w:r>
        <w:t>Condition</w:t>
      </w:r>
      <w:r>
        <w:rPr>
          <w:spacing w:val="-3"/>
        </w:rPr>
        <w:t xml:space="preserve"> </w:t>
      </w:r>
      <w:r>
        <w:t>is</w:t>
      </w:r>
      <w:r>
        <w:rPr>
          <w:spacing w:val="-3"/>
        </w:rPr>
        <w:t xml:space="preserve"> </w:t>
      </w:r>
      <w:r>
        <w:t>imposed</w:t>
      </w:r>
      <w:r>
        <w:rPr>
          <w:spacing w:val="-3"/>
        </w:rPr>
        <w:t xml:space="preserve"> </w:t>
      </w:r>
      <w:r>
        <w:t>in</w:t>
      </w:r>
      <w:r>
        <w:rPr>
          <w:spacing w:val="-3"/>
        </w:rPr>
        <w:t xml:space="preserve"> </w:t>
      </w:r>
      <w:r>
        <w:t>accordance</w:t>
      </w:r>
      <w:r>
        <w:rPr>
          <w:spacing w:val="-3"/>
        </w:rPr>
        <w:t xml:space="preserve"> </w:t>
      </w:r>
      <w:r>
        <w:t>with</w:t>
      </w:r>
      <w:r>
        <w:rPr>
          <w:spacing w:val="-3"/>
        </w:rPr>
        <w:t xml:space="preserve"> </w:t>
      </w:r>
      <w:r>
        <w:t>Policy</w:t>
      </w:r>
      <w:r>
        <w:rPr>
          <w:spacing w:val="-3"/>
        </w:rPr>
        <w:t xml:space="preserve"> </w:t>
      </w:r>
      <w:r>
        <w:t>2</w:t>
      </w:r>
      <w:r>
        <w:rPr>
          <w:spacing w:val="-3"/>
        </w:rPr>
        <w:t xml:space="preserve"> </w:t>
      </w:r>
      <w:r>
        <w:t>and</w:t>
      </w:r>
      <w:r>
        <w:rPr>
          <w:spacing w:val="-3"/>
        </w:rPr>
        <w:t xml:space="preserve"> </w:t>
      </w:r>
      <w:r>
        <w:t>36</w:t>
      </w:r>
      <w:r>
        <w:rPr>
          <w:spacing w:val="-3"/>
        </w:rPr>
        <w:t xml:space="preserve"> </w:t>
      </w:r>
      <w:r>
        <w:t>of</w:t>
      </w:r>
      <w:r>
        <w:rPr>
          <w:spacing w:val="-3"/>
        </w:rPr>
        <w:t xml:space="preserve"> </w:t>
      </w:r>
      <w:r>
        <w:t>the</w:t>
      </w:r>
      <w:r>
        <w:rPr>
          <w:spacing w:val="-3"/>
        </w:rPr>
        <w:t xml:space="preserve"> </w:t>
      </w:r>
      <w:proofErr w:type="gramStart"/>
      <w:r>
        <w:t>South</w:t>
      </w:r>
      <w:r>
        <w:rPr>
          <w:spacing w:val="-3"/>
        </w:rPr>
        <w:t xml:space="preserve"> </w:t>
      </w:r>
      <w:r>
        <w:t>East</w:t>
      </w:r>
      <w:proofErr w:type="gramEnd"/>
      <w:r>
        <w:rPr>
          <w:spacing w:val="-3"/>
        </w:rPr>
        <w:t xml:space="preserve"> </w:t>
      </w:r>
      <w:r>
        <w:t>Lincolnshire Local Plan, 2019, and Section 9 of the National Planning Policy Framework.</w:t>
      </w:r>
    </w:p>
    <w:p w14:paraId="5BC3D4DF" w14:textId="77777777" w:rsidR="00941355" w:rsidRDefault="00941355" w:rsidP="00941355">
      <w:pPr>
        <w:tabs>
          <w:tab w:val="left" w:pos="1097"/>
        </w:tabs>
        <w:ind w:left="52"/>
        <w:rPr>
          <w:lang w:val="en-GB"/>
        </w:rPr>
      </w:pPr>
    </w:p>
    <w:p w14:paraId="48C6DBCC" w14:textId="35320770" w:rsidR="005A1E3D" w:rsidRDefault="00AE2093">
      <w:pPr>
        <w:pStyle w:val="ListParagraph"/>
        <w:numPr>
          <w:ilvl w:val="0"/>
          <w:numId w:val="7"/>
        </w:numPr>
        <w:tabs>
          <w:tab w:val="left" w:pos="1098"/>
        </w:tabs>
        <w:spacing w:before="100" w:line="208" w:lineRule="auto"/>
        <w:ind w:right="278"/>
        <w:jc w:val="both"/>
      </w:pPr>
      <w:r>
        <w:t>No development shall take place until a written scheme of archaeological investigation (WSI), for</w:t>
      </w:r>
      <w:r>
        <w:rPr>
          <w:spacing w:val="-4"/>
        </w:rPr>
        <w:t xml:space="preserve"> </w:t>
      </w:r>
      <w:r>
        <w:t>the</w:t>
      </w:r>
      <w:r>
        <w:rPr>
          <w:spacing w:val="-4"/>
        </w:rPr>
        <w:t xml:space="preserve"> </w:t>
      </w:r>
      <w:r>
        <w:t>archaeological</w:t>
      </w:r>
      <w:r>
        <w:rPr>
          <w:spacing w:val="-4"/>
        </w:rPr>
        <w:t xml:space="preserve"> </w:t>
      </w:r>
      <w:r>
        <w:t>evaluation</w:t>
      </w:r>
      <w:r>
        <w:rPr>
          <w:spacing w:val="-4"/>
        </w:rPr>
        <w:t xml:space="preserve"> </w:t>
      </w:r>
      <w:r>
        <w:t>phase,</w:t>
      </w:r>
      <w:r>
        <w:rPr>
          <w:spacing w:val="-4"/>
        </w:rPr>
        <w:t xml:space="preserve"> </w:t>
      </w:r>
      <w:r>
        <w:t>has</w:t>
      </w:r>
      <w:r>
        <w:rPr>
          <w:spacing w:val="-4"/>
        </w:rPr>
        <w:t xml:space="preserve"> </w:t>
      </w:r>
      <w:r>
        <w:t>been</w:t>
      </w:r>
      <w:r>
        <w:rPr>
          <w:spacing w:val="-4"/>
        </w:rPr>
        <w:t xml:space="preserve"> </w:t>
      </w:r>
      <w:r>
        <w:t>submitted</w:t>
      </w:r>
      <w:r>
        <w:rPr>
          <w:spacing w:val="-4"/>
        </w:rPr>
        <w:t xml:space="preserve"> </w:t>
      </w:r>
      <w:r>
        <w:t>to</w:t>
      </w:r>
      <w:r>
        <w:rPr>
          <w:spacing w:val="-4"/>
        </w:rPr>
        <w:t xml:space="preserve"> </w:t>
      </w:r>
      <w:r>
        <w:t>and</w:t>
      </w:r>
      <w:r>
        <w:rPr>
          <w:spacing w:val="-4"/>
        </w:rPr>
        <w:t xml:space="preserve"> </w:t>
      </w:r>
      <w:r>
        <w:t>approved</w:t>
      </w:r>
      <w:r>
        <w:rPr>
          <w:spacing w:val="-4"/>
        </w:rPr>
        <w:t xml:space="preserve"> </w:t>
      </w:r>
      <w:r>
        <w:t>in</w:t>
      </w:r>
      <w:r>
        <w:rPr>
          <w:spacing w:val="-4"/>
        </w:rPr>
        <w:t xml:space="preserve"> </w:t>
      </w:r>
      <w:r>
        <w:t>writing</w:t>
      </w:r>
      <w:r>
        <w:rPr>
          <w:spacing w:val="-4"/>
        </w:rPr>
        <w:t xml:space="preserve"> </w:t>
      </w:r>
      <w:r>
        <w:t>by</w:t>
      </w:r>
      <w:r>
        <w:rPr>
          <w:spacing w:val="-4"/>
        </w:rPr>
        <w:t xml:space="preserve"> </w:t>
      </w:r>
      <w:r>
        <w:t>the Local Planning Authority.</w:t>
      </w:r>
    </w:p>
    <w:p w14:paraId="48C6DBCD" w14:textId="77777777" w:rsidR="005A1E3D" w:rsidRDefault="00AE2093">
      <w:pPr>
        <w:pStyle w:val="BodyText"/>
        <w:spacing w:before="220" w:line="208" w:lineRule="auto"/>
        <w:ind w:right="195"/>
        <w:jc w:val="both"/>
      </w:pPr>
      <w:r>
        <w:t>This</w:t>
      </w:r>
      <w:r>
        <w:rPr>
          <w:spacing w:val="-2"/>
        </w:rPr>
        <w:t xml:space="preserve"> </w:t>
      </w:r>
      <w:r>
        <w:t>scheme</w:t>
      </w:r>
      <w:r>
        <w:rPr>
          <w:spacing w:val="-2"/>
        </w:rPr>
        <w:t xml:space="preserve"> </w:t>
      </w:r>
      <w:r>
        <w:t>should</w:t>
      </w:r>
      <w:r>
        <w:rPr>
          <w:spacing w:val="-2"/>
        </w:rPr>
        <w:t xml:space="preserve"> </w:t>
      </w:r>
      <w:r>
        <w:t>include</w:t>
      </w:r>
      <w:r>
        <w:rPr>
          <w:spacing w:val="-2"/>
        </w:rPr>
        <w:t xml:space="preserve"> </w:t>
      </w:r>
      <w:r>
        <w:t>the</w:t>
      </w:r>
      <w:r>
        <w:rPr>
          <w:spacing w:val="-2"/>
        </w:rPr>
        <w:t xml:space="preserve"> </w:t>
      </w:r>
      <w:r>
        <w:t>following</w:t>
      </w:r>
      <w:r>
        <w:rPr>
          <w:spacing w:val="-2"/>
        </w:rPr>
        <w:t xml:space="preserve"> </w:t>
      </w:r>
      <w:r>
        <w:t>and</w:t>
      </w:r>
      <w:r>
        <w:rPr>
          <w:spacing w:val="-2"/>
        </w:rPr>
        <w:t xml:space="preserve"> </w:t>
      </w:r>
      <w:r>
        <w:t>should</w:t>
      </w:r>
      <w:r>
        <w:rPr>
          <w:spacing w:val="-2"/>
        </w:rPr>
        <w:t xml:space="preserve"> </w:t>
      </w:r>
      <w:r>
        <w:t>be</w:t>
      </w:r>
      <w:r>
        <w:rPr>
          <w:spacing w:val="-2"/>
        </w:rPr>
        <w:t xml:space="preserve"> </w:t>
      </w:r>
      <w:r>
        <w:t>in</w:t>
      </w:r>
      <w:r>
        <w:rPr>
          <w:spacing w:val="-2"/>
        </w:rPr>
        <w:t xml:space="preserve"> </w:t>
      </w:r>
      <w:r>
        <w:t>accordance</w:t>
      </w:r>
      <w:r>
        <w:rPr>
          <w:spacing w:val="-2"/>
        </w:rPr>
        <w:t xml:space="preserve"> </w:t>
      </w:r>
      <w:r>
        <w:t>with</w:t>
      </w:r>
      <w:r>
        <w:rPr>
          <w:spacing w:val="-2"/>
        </w:rPr>
        <w:t xml:space="preserve"> </w:t>
      </w:r>
      <w:r>
        <w:t>the</w:t>
      </w:r>
      <w:r>
        <w:rPr>
          <w:spacing w:val="-2"/>
        </w:rPr>
        <w:t xml:space="preserve"> </w:t>
      </w:r>
      <w:r>
        <w:t>archaeological brief</w:t>
      </w:r>
      <w:r>
        <w:rPr>
          <w:spacing w:val="-4"/>
        </w:rPr>
        <w:t xml:space="preserve"> </w:t>
      </w:r>
      <w:r>
        <w:t>supplied</w:t>
      </w:r>
      <w:r>
        <w:rPr>
          <w:spacing w:val="-4"/>
        </w:rPr>
        <w:t xml:space="preserve"> </w:t>
      </w:r>
      <w:r>
        <w:t>by</w:t>
      </w:r>
      <w:r>
        <w:rPr>
          <w:spacing w:val="-4"/>
        </w:rPr>
        <w:t xml:space="preserve"> </w:t>
      </w:r>
      <w:r>
        <w:t>the</w:t>
      </w:r>
      <w:r>
        <w:rPr>
          <w:spacing w:val="-4"/>
        </w:rPr>
        <w:t xml:space="preserve"> </w:t>
      </w:r>
      <w:r>
        <w:t>Lincolnshire</w:t>
      </w:r>
      <w:r>
        <w:rPr>
          <w:spacing w:val="-4"/>
        </w:rPr>
        <w:t xml:space="preserve"> </w:t>
      </w:r>
      <w:r>
        <w:t>County</w:t>
      </w:r>
      <w:r>
        <w:rPr>
          <w:spacing w:val="-4"/>
        </w:rPr>
        <w:t xml:space="preserve"> </w:t>
      </w:r>
      <w:r>
        <w:t>Council</w:t>
      </w:r>
      <w:r>
        <w:rPr>
          <w:spacing w:val="-4"/>
        </w:rPr>
        <w:t xml:space="preserve"> </w:t>
      </w:r>
      <w:r>
        <w:t>Historic</w:t>
      </w:r>
      <w:r>
        <w:rPr>
          <w:spacing w:val="-4"/>
        </w:rPr>
        <w:t xml:space="preserve"> </w:t>
      </w:r>
      <w:r>
        <w:t>Environment</w:t>
      </w:r>
      <w:r>
        <w:rPr>
          <w:spacing w:val="-4"/>
        </w:rPr>
        <w:t xml:space="preserve"> </w:t>
      </w:r>
      <w:r>
        <w:t>advisor</w:t>
      </w:r>
      <w:r>
        <w:rPr>
          <w:spacing w:val="-4"/>
        </w:rPr>
        <w:t xml:space="preserve"> </w:t>
      </w:r>
      <w:r>
        <w:t>on</w:t>
      </w:r>
      <w:r>
        <w:rPr>
          <w:spacing w:val="-4"/>
        </w:rPr>
        <w:t xml:space="preserve"> </w:t>
      </w:r>
      <w:r>
        <w:t>behalf</w:t>
      </w:r>
      <w:r>
        <w:rPr>
          <w:spacing w:val="-4"/>
        </w:rPr>
        <w:t xml:space="preserve"> </w:t>
      </w:r>
      <w:r>
        <w:t>of</w:t>
      </w:r>
      <w:r>
        <w:rPr>
          <w:spacing w:val="-4"/>
        </w:rPr>
        <w:t xml:space="preserve"> </w:t>
      </w:r>
      <w:r>
        <w:t>the Local Planning Authority:</w:t>
      </w:r>
    </w:p>
    <w:p w14:paraId="48C6DBCE" w14:textId="77777777" w:rsidR="005A1E3D" w:rsidRDefault="00AE2093">
      <w:pPr>
        <w:pStyle w:val="ListParagraph"/>
        <w:numPr>
          <w:ilvl w:val="0"/>
          <w:numId w:val="6"/>
        </w:numPr>
        <w:tabs>
          <w:tab w:val="left" w:pos="1340"/>
        </w:tabs>
        <w:spacing w:before="193" w:line="236" w:lineRule="exact"/>
        <w:ind w:left="1340" w:hanging="242"/>
      </w:pPr>
      <w:r>
        <w:t>An</w:t>
      </w:r>
      <w:r>
        <w:rPr>
          <w:spacing w:val="-7"/>
        </w:rPr>
        <w:t xml:space="preserve"> </w:t>
      </w:r>
      <w:r>
        <w:t>assessment</w:t>
      </w:r>
      <w:r>
        <w:rPr>
          <w:spacing w:val="-5"/>
        </w:rPr>
        <w:t xml:space="preserve"> </w:t>
      </w:r>
      <w:r>
        <w:t>of</w:t>
      </w:r>
      <w:r>
        <w:rPr>
          <w:spacing w:val="-5"/>
        </w:rPr>
        <w:t xml:space="preserve"> </w:t>
      </w:r>
      <w:r>
        <w:t>significance</w:t>
      </w:r>
      <w:r>
        <w:rPr>
          <w:spacing w:val="-5"/>
        </w:rPr>
        <w:t xml:space="preserve"> </w:t>
      </w:r>
      <w:r>
        <w:t>and</w:t>
      </w:r>
      <w:r>
        <w:rPr>
          <w:spacing w:val="-5"/>
        </w:rPr>
        <w:t xml:space="preserve"> </w:t>
      </w:r>
      <w:r>
        <w:t>proposed</w:t>
      </w:r>
      <w:r>
        <w:rPr>
          <w:spacing w:val="-5"/>
        </w:rPr>
        <w:t xml:space="preserve"> </w:t>
      </w:r>
      <w:r>
        <w:t>strategy</w:t>
      </w:r>
      <w:r>
        <w:rPr>
          <w:spacing w:val="-5"/>
        </w:rPr>
        <w:t xml:space="preserve"> </w:t>
      </w:r>
      <w:r>
        <w:t>for</w:t>
      </w:r>
      <w:r>
        <w:rPr>
          <w:spacing w:val="-4"/>
        </w:rPr>
        <w:t xml:space="preserve"> </w:t>
      </w:r>
      <w:r>
        <w:rPr>
          <w:spacing w:val="-2"/>
        </w:rPr>
        <w:t>evaluation</w:t>
      </w:r>
    </w:p>
    <w:p w14:paraId="48C6DBCF" w14:textId="77777777" w:rsidR="005A1E3D" w:rsidRDefault="00AE2093">
      <w:pPr>
        <w:pStyle w:val="ListParagraph"/>
        <w:numPr>
          <w:ilvl w:val="0"/>
          <w:numId w:val="6"/>
        </w:numPr>
        <w:tabs>
          <w:tab w:val="left" w:pos="1340"/>
        </w:tabs>
        <w:spacing w:line="220" w:lineRule="exact"/>
        <w:ind w:left="1340" w:hanging="242"/>
      </w:pPr>
      <w:r>
        <w:t>A</w:t>
      </w:r>
      <w:r>
        <w:rPr>
          <w:spacing w:val="-7"/>
        </w:rPr>
        <w:t xml:space="preserve"> </w:t>
      </w:r>
      <w:r>
        <w:t>methodology</w:t>
      </w:r>
      <w:r>
        <w:rPr>
          <w:spacing w:val="-4"/>
        </w:rPr>
        <w:t xml:space="preserve"> </w:t>
      </w:r>
      <w:r>
        <w:t>and</w:t>
      </w:r>
      <w:r>
        <w:rPr>
          <w:spacing w:val="-5"/>
        </w:rPr>
        <w:t xml:space="preserve"> </w:t>
      </w:r>
      <w:r>
        <w:t>timetable</w:t>
      </w:r>
      <w:r>
        <w:rPr>
          <w:spacing w:val="-4"/>
        </w:rPr>
        <w:t xml:space="preserve"> </w:t>
      </w:r>
      <w:r>
        <w:t>of</w:t>
      </w:r>
      <w:r>
        <w:rPr>
          <w:spacing w:val="-5"/>
        </w:rPr>
        <w:t xml:space="preserve"> </w:t>
      </w:r>
      <w:r>
        <w:t>site</w:t>
      </w:r>
      <w:r>
        <w:rPr>
          <w:spacing w:val="-4"/>
        </w:rPr>
        <w:t xml:space="preserve"> </w:t>
      </w:r>
      <w:r>
        <w:t>investigation</w:t>
      </w:r>
      <w:r>
        <w:rPr>
          <w:spacing w:val="-5"/>
        </w:rPr>
        <w:t xml:space="preserve"> </w:t>
      </w:r>
      <w:r>
        <w:t>and</w:t>
      </w:r>
      <w:r>
        <w:rPr>
          <w:spacing w:val="-4"/>
        </w:rPr>
        <w:t xml:space="preserve"> </w:t>
      </w:r>
      <w:r>
        <w:rPr>
          <w:spacing w:val="-2"/>
        </w:rPr>
        <w:t>recording</w:t>
      </w:r>
    </w:p>
    <w:p w14:paraId="48C6DBD0" w14:textId="77777777" w:rsidR="005A1E3D" w:rsidRDefault="00AE2093">
      <w:pPr>
        <w:pStyle w:val="ListParagraph"/>
        <w:numPr>
          <w:ilvl w:val="0"/>
          <w:numId w:val="6"/>
        </w:numPr>
        <w:tabs>
          <w:tab w:val="left" w:pos="1340"/>
        </w:tabs>
        <w:spacing w:line="220" w:lineRule="exact"/>
        <w:ind w:left="1340" w:hanging="242"/>
      </w:pPr>
      <w:r>
        <w:t>Provision</w:t>
      </w:r>
      <w:r>
        <w:rPr>
          <w:spacing w:val="-5"/>
        </w:rPr>
        <w:t xml:space="preserve"> </w:t>
      </w:r>
      <w:r>
        <w:t>for</w:t>
      </w:r>
      <w:r>
        <w:rPr>
          <w:spacing w:val="-5"/>
        </w:rPr>
        <w:t xml:space="preserve"> </w:t>
      </w:r>
      <w:r>
        <w:t>site</w:t>
      </w:r>
      <w:r>
        <w:rPr>
          <w:spacing w:val="-4"/>
        </w:rPr>
        <w:t xml:space="preserve"> </w:t>
      </w:r>
      <w:r>
        <w:rPr>
          <w:spacing w:val="-2"/>
        </w:rPr>
        <w:t>analysis</w:t>
      </w:r>
    </w:p>
    <w:p w14:paraId="48C6DBD1" w14:textId="77777777" w:rsidR="005A1E3D" w:rsidRDefault="00AE2093">
      <w:pPr>
        <w:pStyle w:val="ListParagraph"/>
        <w:numPr>
          <w:ilvl w:val="0"/>
          <w:numId w:val="6"/>
        </w:numPr>
        <w:tabs>
          <w:tab w:val="left" w:pos="1340"/>
        </w:tabs>
        <w:spacing w:line="220" w:lineRule="exact"/>
        <w:ind w:left="1340" w:hanging="242"/>
      </w:pPr>
      <w:r>
        <w:t>Provision</w:t>
      </w:r>
      <w:r>
        <w:rPr>
          <w:spacing w:val="-8"/>
        </w:rPr>
        <w:t xml:space="preserve"> </w:t>
      </w:r>
      <w:r>
        <w:t>for</w:t>
      </w:r>
      <w:r>
        <w:rPr>
          <w:spacing w:val="-5"/>
        </w:rPr>
        <w:t xml:space="preserve"> </w:t>
      </w:r>
      <w:r>
        <w:t>publication</w:t>
      </w:r>
      <w:r>
        <w:rPr>
          <w:spacing w:val="-6"/>
        </w:rPr>
        <w:t xml:space="preserve"> </w:t>
      </w:r>
      <w:r>
        <w:t>and</w:t>
      </w:r>
      <w:r>
        <w:rPr>
          <w:spacing w:val="-5"/>
        </w:rPr>
        <w:t xml:space="preserve"> </w:t>
      </w:r>
      <w:r>
        <w:t>dissemination</w:t>
      </w:r>
      <w:r>
        <w:rPr>
          <w:spacing w:val="-5"/>
        </w:rPr>
        <w:t xml:space="preserve"> </w:t>
      </w:r>
      <w:r>
        <w:t>of</w:t>
      </w:r>
      <w:r>
        <w:rPr>
          <w:spacing w:val="-6"/>
        </w:rPr>
        <w:t xml:space="preserve"> </w:t>
      </w:r>
      <w:r>
        <w:t>analysis</w:t>
      </w:r>
      <w:r>
        <w:rPr>
          <w:spacing w:val="-5"/>
        </w:rPr>
        <w:t xml:space="preserve"> </w:t>
      </w:r>
      <w:r>
        <w:t>and</w:t>
      </w:r>
      <w:r>
        <w:rPr>
          <w:spacing w:val="-5"/>
        </w:rPr>
        <w:t xml:space="preserve"> </w:t>
      </w:r>
      <w:r>
        <w:rPr>
          <w:spacing w:val="-2"/>
        </w:rPr>
        <w:t>records</w:t>
      </w:r>
    </w:p>
    <w:p w14:paraId="48C6DBD2" w14:textId="77777777" w:rsidR="005A1E3D" w:rsidRDefault="00AE2093">
      <w:pPr>
        <w:pStyle w:val="ListParagraph"/>
        <w:numPr>
          <w:ilvl w:val="0"/>
          <w:numId w:val="6"/>
        </w:numPr>
        <w:tabs>
          <w:tab w:val="left" w:pos="1340"/>
        </w:tabs>
        <w:spacing w:line="220" w:lineRule="exact"/>
        <w:ind w:left="1340" w:hanging="242"/>
      </w:pPr>
      <w:r>
        <w:t>Provision</w:t>
      </w:r>
      <w:r>
        <w:rPr>
          <w:spacing w:val="-6"/>
        </w:rPr>
        <w:t xml:space="preserve"> </w:t>
      </w:r>
      <w:r>
        <w:t>for</w:t>
      </w:r>
      <w:r>
        <w:rPr>
          <w:spacing w:val="-6"/>
        </w:rPr>
        <w:t xml:space="preserve"> </w:t>
      </w:r>
      <w:r>
        <w:t>archive</w:t>
      </w:r>
      <w:r>
        <w:rPr>
          <w:spacing w:val="-5"/>
        </w:rPr>
        <w:t xml:space="preserve"> </w:t>
      </w:r>
      <w:r>
        <w:rPr>
          <w:spacing w:val="-2"/>
        </w:rPr>
        <w:t>deposition</w:t>
      </w:r>
    </w:p>
    <w:p w14:paraId="48C6DBD3" w14:textId="77777777" w:rsidR="005A1E3D" w:rsidRDefault="00AE2093">
      <w:pPr>
        <w:pStyle w:val="ListParagraph"/>
        <w:numPr>
          <w:ilvl w:val="0"/>
          <w:numId w:val="6"/>
        </w:numPr>
        <w:tabs>
          <w:tab w:val="left" w:pos="1340"/>
        </w:tabs>
        <w:spacing w:line="220" w:lineRule="exact"/>
        <w:ind w:left="1340" w:hanging="242"/>
      </w:pPr>
      <w:r>
        <w:t>Nomination</w:t>
      </w:r>
      <w:r>
        <w:rPr>
          <w:spacing w:val="-7"/>
        </w:rPr>
        <w:t xml:space="preserve"> </w:t>
      </w:r>
      <w:r>
        <w:t>of</w:t>
      </w:r>
      <w:r>
        <w:rPr>
          <w:spacing w:val="-7"/>
        </w:rPr>
        <w:t xml:space="preserve"> </w:t>
      </w:r>
      <w:r>
        <w:t>a</w:t>
      </w:r>
      <w:r>
        <w:rPr>
          <w:spacing w:val="-7"/>
        </w:rPr>
        <w:t xml:space="preserve"> </w:t>
      </w:r>
      <w:r>
        <w:t>competent</w:t>
      </w:r>
      <w:r>
        <w:rPr>
          <w:spacing w:val="-7"/>
        </w:rPr>
        <w:t xml:space="preserve"> </w:t>
      </w:r>
      <w:r>
        <w:t>person/organisation</w:t>
      </w:r>
      <w:r>
        <w:rPr>
          <w:spacing w:val="-7"/>
        </w:rPr>
        <w:t xml:space="preserve"> </w:t>
      </w:r>
      <w:r>
        <w:t>to</w:t>
      </w:r>
      <w:r>
        <w:rPr>
          <w:spacing w:val="-7"/>
        </w:rPr>
        <w:t xml:space="preserve"> </w:t>
      </w:r>
      <w:r>
        <w:t>undertake</w:t>
      </w:r>
      <w:r>
        <w:rPr>
          <w:spacing w:val="-7"/>
        </w:rPr>
        <w:t xml:space="preserve"> </w:t>
      </w:r>
      <w:r>
        <w:t>the</w:t>
      </w:r>
      <w:r>
        <w:rPr>
          <w:spacing w:val="-6"/>
        </w:rPr>
        <w:t xml:space="preserve"> </w:t>
      </w:r>
      <w:r>
        <w:rPr>
          <w:spacing w:val="-4"/>
        </w:rPr>
        <w:t>work</w:t>
      </w:r>
    </w:p>
    <w:p w14:paraId="48C6DBD4" w14:textId="77777777" w:rsidR="005A1E3D" w:rsidRDefault="00AE2093">
      <w:pPr>
        <w:pStyle w:val="ListParagraph"/>
        <w:numPr>
          <w:ilvl w:val="0"/>
          <w:numId w:val="6"/>
        </w:numPr>
        <w:tabs>
          <w:tab w:val="left" w:pos="1340"/>
        </w:tabs>
        <w:spacing w:line="236" w:lineRule="exact"/>
        <w:ind w:left="1340" w:hanging="242"/>
      </w:pPr>
      <w:r>
        <w:t>The</w:t>
      </w:r>
      <w:r>
        <w:rPr>
          <w:spacing w:val="-6"/>
        </w:rPr>
        <w:t xml:space="preserve"> </w:t>
      </w:r>
      <w:r>
        <w:t>scheme</w:t>
      </w:r>
      <w:r>
        <w:rPr>
          <w:spacing w:val="-6"/>
        </w:rPr>
        <w:t xml:space="preserve"> </w:t>
      </w:r>
      <w:r>
        <w:t>to</w:t>
      </w:r>
      <w:r>
        <w:rPr>
          <w:spacing w:val="-6"/>
        </w:rPr>
        <w:t xml:space="preserve"> </w:t>
      </w:r>
      <w:r>
        <w:t>be</w:t>
      </w:r>
      <w:r>
        <w:rPr>
          <w:spacing w:val="-6"/>
        </w:rPr>
        <w:t xml:space="preserve"> </w:t>
      </w:r>
      <w:r>
        <w:t>in</w:t>
      </w:r>
      <w:r>
        <w:rPr>
          <w:spacing w:val="-5"/>
        </w:rPr>
        <w:t xml:space="preserve"> </w:t>
      </w:r>
      <w:r>
        <w:t>accordance</w:t>
      </w:r>
      <w:r>
        <w:rPr>
          <w:spacing w:val="-6"/>
        </w:rPr>
        <w:t xml:space="preserve"> </w:t>
      </w:r>
      <w:r>
        <w:t>with</w:t>
      </w:r>
      <w:r>
        <w:rPr>
          <w:spacing w:val="-6"/>
        </w:rPr>
        <w:t xml:space="preserve"> </w:t>
      </w:r>
      <w:r>
        <w:t>the</w:t>
      </w:r>
      <w:r>
        <w:rPr>
          <w:spacing w:val="-6"/>
        </w:rPr>
        <w:t xml:space="preserve"> </w:t>
      </w:r>
      <w:r>
        <w:t>Lincolnshire</w:t>
      </w:r>
      <w:r>
        <w:rPr>
          <w:spacing w:val="-6"/>
        </w:rPr>
        <w:t xml:space="preserve"> </w:t>
      </w:r>
      <w:r>
        <w:t>Archaeological</w:t>
      </w:r>
      <w:r>
        <w:rPr>
          <w:spacing w:val="-5"/>
        </w:rPr>
        <w:t xml:space="preserve"> </w:t>
      </w:r>
      <w:r>
        <w:rPr>
          <w:spacing w:val="-2"/>
        </w:rPr>
        <w:t>Handbook.</w:t>
      </w:r>
    </w:p>
    <w:p w14:paraId="48C6DBD5" w14:textId="77777777" w:rsidR="005A1E3D" w:rsidRDefault="00AE2093">
      <w:pPr>
        <w:pStyle w:val="BodyText"/>
        <w:spacing w:before="214" w:line="208" w:lineRule="auto"/>
        <w:ind w:right="216"/>
        <w:jc w:val="both"/>
      </w:pPr>
      <w:r>
        <w:t>The</w:t>
      </w:r>
      <w:r>
        <w:rPr>
          <w:spacing w:val="-4"/>
        </w:rPr>
        <w:t xml:space="preserve"> </w:t>
      </w:r>
      <w:r>
        <w:t>archaeological</w:t>
      </w:r>
      <w:r>
        <w:rPr>
          <w:spacing w:val="-4"/>
        </w:rPr>
        <w:t xml:space="preserve"> </w:t>
      </w:r>
      <w:r>
        <w:t>site</w:t>
      </w:r>
      <w:r>
        <w:rPr>
          <w:spacing w:val="-4"/>
        </w:rPr>
        <w:t xml:space="preserve"> </w:t>
      </w:r>
      <w:r>
        <w:t>work</w:t>
      </w:r>
      <w:r>
        <w:rPr>
          <w:spacing w:val="-4"/>
        </w:rPr>
        <w:t xml:space="preserve"> </w:t>
      </w:r>
      <w:r>
        <w:t>shall</w:t>
      </w:r>
      <w:r>
        <w:rPr>
          <w:spacing w:val="-4"/>
        </w:rPr>
        <w:t xml:space="preserve"> </w:t>
      </w:r>
      <w:r>
        <w:t>only</w:t>
      </w:r>
      <w:r>
        <w:rPr>
          <w:spacing w:val="-4"/>
        </w:rPr>
        <w:t xml:space="preserve"> </w:t>
      </w:r>
      <w:r>
        <w:t>be</w:t>
      </w:r>
      <w:r>
        <w:rPr>
          <w:spacing w:val="-4"/>
        </w:rPr>
        <w:t xml:space="preserve"> </w:t>
      </w:r>
      <w:r>
        <w:t>undertaken</w:t>
      </w:r>
      <w:r>
        <w:rPr>
          <w:spacing w:val="-4"/>
        </w:rPr>
        <w:t xml:space="preserve"> </w:t>
      </w:r>
      <w:r>
        <w:t>in</w:t>
      </w:r>
      <w:r>
        <w:rPr>
          <w:spacing w:val="-4"/>
        </w:rPr>
        <w:t xml:space="preserve"> </w:t>
      </w:r>
      <w:r>
        <w:t>accordance</w:t>
      </w:r>
      <w:r>
        <w:rPr>
          <w:spacing w:val="-4"/>
        </w:rPr>
        <w:t xml:space="preserve"> </w:t>
      </w:r>
      <w:r>
        <w:t>with</w:t>
      </w:r>
      <w:r>
        <w:rPr>
          <w:spacing w:val="-4"/>
        </w:rPr>
        <w:t xml:space="preserve"> </w:t>
      </w:r>
      <w:r>
        <w:t>the</w:t>
      </w:r>
      <w:r>
        <w:rPr>
          <w:spacing w:val="-4"/>
        </w:rPr>
        <w:t xml:space="preserve"> </w:t>
      </w:r>
      <w:r>
        <w:t>approved</w:t>
      </w:r>
      <w:r>
        <w:rPr>
          <w:spacing w:val="-4"/>
        </w:rPr>
        <w:t xml:space="preserve"> </w:t>
      </w:r>
      <w:r>
        <w:t>written scheme of archaeological investigation (WSI).</w:t>
      </w:r>
    </w:p>
    <w:p w14:paraId="48C6DBD6" w14:textId="77777777" w:rsidR="005A1E3D" w:rsidRDefault="00AE2093">
      <w:pPr>
        <w:pStyle w:val="BodyText"/>
        <w:spacing w:before="219" w:line="208" w:lineRule="auto"/>
        <w:ind w:right="62"/>
      </w:pPr>
      <w:r>
        <w:t>Reason:</w:t>
      </w:r>
      <w:r>
        <w:rPr>
          <w:spacing w:val="-5"/>
        </w:rPr>
        <w:t xml:space="preserve"> </w:t>
      </w:r>
      <w:r>
        <w:t>To</w:t>
      </w:r>
      <w:r>
        <w:rPr>
          <w:spacing w:val="-5"/>
        </w:rPr>
        <w:t xml:space="preserve"> </w:t>
      </w:r>
      <w:r>
        <w:t>ensure</w:t>
      </w:r>
      <w:r>
        <w:rPr>
          <w:spacing w:val="-5"/>
        </w:rPr>
        <w:t xml:space="preserve"> </w:t>
      </w:r>
      <w:r>
        <w:t>and</w:t>
      </w:r>
      <w:r>
        <w:rPr>
          <w:spacing w:val="-5"/>
        </w:rPr>
        <w:t xml:space="preserve"> </w:t>
      </w:r>
      <w:r>
        <w:t>secure</w:t>
      </w:r>
      <w:r>
        <w:rPr>
          <w:spacing w:val="-5"/>
        </w:rPr>
        <w:t xml:space="preserve"> </w:t>
      </w:r>
      <w:r>
        <w:t>the</w:t>
      </w:r>
      <w:r>
        <w:rPr>
          <w:spacing w:val="-5"/>
        </w:rPr>
        <w:t xml:space="preserve"> </w:t>
      </w:r>
      <w:r>
        <w:t>appropriate</w:t>
      </w:r>
      <w:r>
        <w:rPr>
          <w:spacing w:val="-5"/>
        </w:rPr>
        <w:t xml:space="preserve"> </w:t>
      </w:r>
      <w:r>
        <w:t>preparation</w:t>
      </w:r>
      <w:r>
        <w:rPr>
          <w:spacing w:val="-5"/>
        </w:rPr>
        <w:t xml:space="preserve"> </w:t>
      </w:r>
      <w:r>
        <w:t>and</w:t>
      </w:r>
      <w:r>
        <w:rPr>
          <w:spacing w:val="-5"/>
        </w:rPr>
        <w:t xml:space="preserve"> </w:t>
      </w:r>
      <w:r>
        <w:t>archaeological</w:t>
      </w:r>
      <w:r>
        <w:rPr>
          <w:spacing w:val="-5"/>
        </w:rPr>
        <w:t xml:space="preserve"> </w:t>
      </w:r>
      <w:r>
        <w:t>evaluation,</w:t>
      </w:r>
      <w:r>
        <w:rPr>
          <w:spacing w:val="-5"/>
        </w:rPr>
        <w:t xml:space="preserve"> </w:t>
      </w:r>
      <w:r>
        <w:t>prior to development, in compliance with Section 16 of the National Planning Policy Framework, December 2024.</w:t>
      </w:r>
      <w:r>
        <w:rPr>
          <w:spacing w:val="40"/>
        </w:rPr>
        <w:t xml:space="preserve"> </w:t>
      </w:r>
      <w:r>
        <w:t xml:space="preserve">This issue is integral to the development and therefore full details need to be </w:t>
      </w:r>
      <w:proofErr w:type="spellStart"/>
      <w:r>
        <w:t>finalised</w:t>
      </w:r>
      <w:proofErr w:type="spellEnd"/>
      <w:r>
        <w:t xml:space="preserve"> prior to the commencement of works.</w:t>
      </w:r>
    </w:p>
    <w:p w14:paraId="48C6DBD7" w14:textId="77777777" w:rsidR="005A1E3D" w:rsidRDefault="00AE2093">
      <w:pPr>
        <w:pStyle w:val="BodyText"/>
        <w:spacing w:line="208" w:lineRule="auto"/>
        <w:ind w:right="167"/>
      </w:pPr>
      <w:r>
        <w:t>This</w:t>
      </w:r>
      <w:r>
        <w:rPr>
          <w:spacing w:val="-4"/>
        </w:rPr>
        <w:t xml:space="preserve"> </w:t>
      </w:r>
      <w:r>
        <w:t>Condition</w:t>
      </w:r>
      <w:r>
        <w:rPr>
          <w:spacing w:val="-4"/>
        </w:rPr>
        <w:t xml:space="preserve"> </w:t>
      </w:r>
      <w:r>
        <w:t>is</w:t>
      </w:r>
      <w:r>
        <w:rPr>
          <w:spacing w:val="-4"/>
        </w:rPr>
        <w:t xml:space="preserve"> </w:t>
      </w:r>
      <w:r>
        <w:t>imposed</w:t>
      </w:r>
      <w:r>
        <w:rPr>
          <w:spacing w:val="-4"/>
        </w:rPr>
        <w:t xml:space="preserve"> </w:t>
      </w:r>
      <w:r>
        <w:t>in</w:t>
      </w:r>
      <w:r>
        <w:rPr>
          <w:spacing w:val="-4"/>
        </w:rPr>
        <w:t xml:space="preserve"> </w:t>
      </w:r>
      <w:r>
        <w:t>accordance</w:t>
      </w:r>
      <w:r>
        <w:rPr>
          <w:spacing w:val="-4"/>
        </w:rPr>
        <w:t xml:space="preserve"> </w:t>
      </w:r>
      <w:r>
        <w:t>with</w:t>
      </w:r>
      <w:r>
        <w:rPr>
          <w:spacing w:val="-4"/>
        </w:rPr>
        <w:t xml:space="preserve"> </w:t>
      </w:r>
      <w:r>
        <w:t>Policy</w:t>
      </w:r>
      <w:r>
        <w:rPr>
          <w:spacing w:val="-4"/>
        </w:rPr>
        <w:t xml:space="preserve"> </w:t>
      </w:r>
      <w:r>
        <w:t>29</w:t>
      </w:r>
      <w:r>
        <w:rPr>
          <w:spacing w:val="-4"/>
        </w:rPr>
        <w:t xml:space="preserve"> </w:t>
      </w:r>
      <w:r>
        <w:t>of</w:t>
      </w:r>
      <w:r>
        <w:rPr>
          <w:spacing w:val="-4"/>
        </w:rPr>
        <w:t xml:space="preserve"> </w:t>
      </w:r>
      <w:r>
        <w:t>the</w:t>
      </w:r>
      <w:r>
        <w:rPr>
          <w:spacing w:val="-4"/>
        </w:rPr>
        <w:t xml:space="preserve"> </w:t>
      </w:r>
      <w:proofErr w:type="gramStart"/>
      <w:r>
        <w:t>South</w:t>
      </w:r>
      <w:r>
        <w:rPr>
          <w:spacing w:val="-4"/>
        </w:rPr>
        <w:t xml:space="preserve"> </w:t>
      </w:r>
      <w:r>
        <w:t>East</w:t>
      </w:r>
      <w:proofErr w:type="gramEnd"/>
      <w:r>
        <w:rPr>
          <w:spacing w:val="-4"/>
        </w:rPr>
        <w:t xml:space="preserve"> </w:t>
      </w:r>
      <w:r>
        <w:t>Lincolnshire</w:t>
      </w:r>
      <w:r>
        <w:rPr>
          <w:spacing w:val="-4"/>
        </w:rPr>
        <w:t xml:space="preserve"> </w:t>
      </w:r>
      <w:r>
        <w:t>Local Plan, 2019 and Section 16 of the National Planning Policy Framework, December 2024.</w:t>
      </w:r>
    </w:p>
    <w:p w14:paraId="48C6DBD8" w14:textId="77777777" w:rsidR="005A1E3D" w:rsidRDefault="005A1E3D">
      <w:pPr>
        <w:pStyle w:val="BodyText"/>
        <w:spacing w:before="107"/>
        <w:ind w:left="0"/>
      </w:pPr>
    </w:p>
    <w:p w14:paraId="48C6DBD9" w14:textId="77777777" w:rsidR="005A1E3D" w:rsidRDefault="00AE2093">
      <w:pPr>
        <w:pStyle w:val="ListParagraph"/>
        <w:numPr>
          <w:ilvl w:val="0"/>
          <w:numId w:val="7"/>
        </w:numPr>
        <w:tabs>
          <w:tab w:val="left" w:pos="1098"/>
        </w:tabs>
        <w:spacing w:line="208" w:lineRule="auto"/>
        <w:ind w:right="282"/>
      </w:pPr>
      <w:r>
        <w:t>The</w:t>
      </w:r>
      <w:r>
        <w:rPr>
          <w:spacing w:val="-5"/>
        </w:rPr>
        <w:t xml:space="preserve"> </w:t>
      </w:r>
      <w:r>
        <w:t>applicant</w:t>
      </w:r>
      <w:r>
        <w:rPr>
          <w:spacing w:val="-5"/>
        </w:rPr>
        <w:t xml:space="preserve"> </w:t>
      </w:r>
      <w:r>
        <w:t>shall</w:t>
      </w:r>
      <w:r>
        <w:rPr>
          <w:spacing w:val="-5"/>
        </w:rPr>
        <w:t xml:space="preserve"> </w:t>
      </w:r>
      <w:r>
        <w:t>notify</w:t>
      </w:r>
      <w:r>
        <w:rPr>
          <w:spacing w:val="-5"/>
        </w:rPr>
        <w:t xml:space="preserve"> </w:t>
      </w:r>
      <w:r>
        <w:t>the</w:t>
      </w:r>
      <w:r>
        <w:rPr>
          <w:spacing w:val="-5"/>
        </w:rPr>
        <w:t xml:space="preserve"> </w:t>
      </w:r>
      <w:r>
        <w:t>Lincolnshire</w:t>
      </w:r>
      <w:r>
        <w:rPr>
          <w:spacing w:val="-5"/>
        </w:rPr>
        <w:t xml:space="preserve"> </w:t>
      </w:r>
      <w:r>
        <w:t>County</w:t>
      </w:r>
      <w:r>
        <w:rPr>
          <w:spacing w:val="-5"/>
        </w:rPr>
        <w:t xml:space="preserve"> </w:t>
      </w:r>
      <w:r>
        <w:t>Council</w:t>
      </w:r>
      <w:r>
        <w:rPr>
          <w:spacing w:val="-5"/>
        </w:rPr>
        <w:t xml:space="preserve"> </w:t>
      </w:r>
      <w:r>
        <w:t>Historic</w:t>
      </w:r>
      <w:r>
        <w:rPr>
          <w:spacing w:val="-5"/>
        </w:rPr>
        <w:t xml:space="preserve"> </w:t>
      </w:r>
      <w:r>
        <w:t>Environment</w:t>
      </w:r>
      <w:r>
        <w:rPr>
          <w:spacing w:val="-5"/>
        </w:rPr>
        <w:t xml:space="preserve"> </w:t>
      </w:r>
      <w:r>
        <w:t>Department</w:t>
      </w:r>
      <w:r>
        <w:rPr>
          <w:spacing w:val="-5"/>
        </w:rPr>
        <w:t xml:space="preserve"> </w:t>
      </w:r>
      <w:r>
        <w:t>in writing of the intention to commence at least fourteen days before the start of archaeological work</w:t>
      </w:r>
      <w:r>
        <w:rPr>
          <w:spacing w:val="-2"/>
        </w:rPr>
        <w:t xml:space="preserve"> </w:t>
      </w:r>
      <w:r>
        <w:t>required</w:t>
      </w:r>
      <w:r>
        <w:rPr>
          <w:spacing w:val="-2"/>
        </w:rPr>
        <w:t xml:space="preserve"> </w:t>
      </w:r>
      <w:r>
        <w:t>in</w:t>
      </w:r>
      <w:r>
        <w:rPr>
          <w:spacing w:val="-2"/>
        </w:rPr>
        <w:t xml:space="preserve"> </w:t>
      </w:r>
      <w:r>
        <w:t>connection</w:t>
      </w:r>
      <w:r>
        <w:rPr>
          <w:spacing w:val="-2"/>
        </w:rPr>
        <w:t xml:space="preserve"> </w:t>
      </w:r>
      <w:r>
        <w:t>with</w:t>
      </w:r>
      <w:r>
        <w:rPr>
          <w:spacing w:val="-2"/>
        </w:rPr>
        <w:t xml:space="preserve"> </w:t>
      </w:r>
      <w:r>
        <w:t>Condition</w:t>
      </w:r>
      <w:r>
        <w:rPr>
          <w:spacing w:val="-2"/>
        </w:rPr>
        <w:t xml:space="preserve"> </w:t>
      </w:r>
      <w:r>
        <w:t>18</w:t>
      </w:r>
      <w:r>
        <w:rPr>
          <w:spacing w:val="-2"/>
        </w:rPr>
        <w:t xml:space="preserve"> </w:t>
      </w:r>
      <w:r>
        <w:t>above</w:t>
      </w:r>
      <w:r>
        <w:rPr>
          <w:spacing w:val="-2"/>
        </w:rPr>
        <w:t xml:space="preserve"> </w:t>
      </w:r>
      <w:proofErr w:type="gramStart"/>
      <w:r>
        <w:t>in</w:t>
      </w:r>
      <w:r>
        <w:rPr>
          <w:spacing w:val="-2"/>
        </w:rPr>
        <w:t xml:space="preserve"> </w:t>
      </w:r>
      <w:r>
        <w:t>order</w:t>
      </w:r>
      <w:r>
        <w:rPr>
          <w:spacing w:val="-2"/>
        </w:rPr>
        <w:t xml:space="preserve"> </w:t>
      </w:r>
      <w:r>
        <w:t>to</w:t>
      </w:r>
      <w:proofErr w:type="gramEnd"/>
      <w:r>
        <w:rPr>
          <w:spacing w:val="-2"/>
        </w:rPr>
        <w:t xml:space="preserve"> </w:t>
      </w:r>
      <w:r>
        <w:t>facilitate</w:t>
      </w:r>
      <w:r>
        <w:rPr>
          <w:spacing w:val="-2"/>
        </w:rPr>
        <w:t xml:space="preserve"> </w:t>
      </w:r>
      <w:r>
        <w:t>adequate</w:t>
      </w:r>
      <w:r>
        <w:rPr>
          <w:spacing w:val="-2"/>
        </w:rPr>
        <w:t xml:space="preserve"> </w:t>
      </w:r>
      <w:r>
        <w:t xml:space="preserve">monitoring </w:t>
      </w:r>
      <w:r>
        <w:rPr>
          <w:spacing w:val="-2"/>
        </w:rPr>
        <w:t>arrangements.</w:t>
      </w:r>
    </w:p>
    <w:p w14:paraId="48C6DBDA" w14:textId="77777777" w:rsidR="005A1E3D" w:rsidRDefault="00AE2093">
      <w:pPr>
        <w:pStyle w:val="BodyText"/>
        <w:spacing w:before="220" w:line="208" w:lineRule="auto"/>
      </w:pPr>
      <w:r>
        <w:t>Reason:</w:t>
      </w:r>
      <w:r>
        <w:rPr>
          <w:spacing w:val="-5"/>
        </w:rPr>
        <w:t xml:space="preserve"> </w:t>
      </w:r>
      <w:r>
        <w:t>To</w:t>
      </w:r>
      <w:r>
        <w:rPr>
          <w:spacing w:val="-5"/>
        </w:rPr>
        <w:t xml:space="preserve"> </w:t>
      </w:r>
      <w:r>
        <w:t>ensure</w:t>
      </w:r>
      <w:r>
        <w:rPr>
          <w:spacing w:val="-5"/>
        </w:rPr>
        <w:t xml:space="preserve"> </w:t>
      </w:r>
      <w:r>
        <w:t>satisfactory</w:t>
      </w:r>
      <w:r>
        <w:rPr>
          <w:spacing w:val="-5"/>
        </w:rPr>
        <w:t xml:space="preserve"> </w:t>
      </w:r>
      <w:r>
        <w:t>archaeological</w:t>
      </w:r>
      <w:r>
        <w:rPr>
          <w:spacing w:val="-5"/>
        </w:rPr>
        <w:t xml:space="preserve"> </w:t>
      </w:r>
      <w:r>
        <w:t>investigation</w:t>
      </w:r>
      <w:r>
        <w:rPr>
          <w:spacing w:val="-5"/>
        </w:rPr>
        <w:t xml:space="preserve"> </w:t>
      </w:r>
      <w:r>
        <w:t>and</w:t>
      </w:r>
      <w:r>
        <w:rPr>
          <w:spacing w:val="-5"/>
        </w:rPr>
        <w:t xml:space="preserve"> </w:t>
      </w:r>
      <w:r>
        <w:t>retrieval</w:t>
      </w:r>
      <w:r>
        <w:rPr>
          <w:spacing w:val="-5"/>
        </w:rPr>
        <w:t xml:space="preserve"> </w:t>
      </w:r>
      <w:r>
        <w:t>of</w:t>
      </w:r>
      <w:r>
        <w:rPr>
          <w:spacing w:val="-5"/>
        </w:rPr>
        <w:t xml:space="preserve"> </w:t>
      </w:r>
      <w:r>
        <w:t>archaeological</w:t>
      </w:r>
      <w:r>
        <w:rPr>
          <w:spacing w:val="-5"/>
        </w:rPr>
        <w:t xml:space="preserve"> </w:t>
      </w:r>
      <w:r>
        <w:t>finds in compliance with Section 16 of the National Planning Policy Framework, December 2024.</w:t>
      </w:r>
    </w:p>
    <w:p w14:paraId="48C6DBDB" w14:textId="77777777" w:rsidR="005A1E3D" w:rsidRDefault="00AE2093">
      <w:pPr>
        <w:pStyle w:val="BodyText"/>
        <w:spacing w:line="208" w:lineRule="auto"/>
        <w:ind w:right="167"/>
      </w:pPr>
      <w:r>
        <w:t>This</w:t>
      </w:r>
      <w:r>
        <w:rPr>
          <w:spacing w:val="-4"/>
        </w:rPr>
        <w:t xml:space="preserve"> </w:t>
      </w:r>
      <w:r>
        <w:t>Condition</w:t>
      </w:r>
      <w:r>
        <w:rPr>
          <w:spacing w:val="-4"/>
        </w:rPr>
        <w:t xml:space="preserve"> </w:t>
      </w:r>
      <w:r>
        <w:t>is</w:t>
      </w:r>
      <w:r>
        <w:rPr>
          <w:spacing w:val="-4"/>
        </w:rPr>
        <w:t xml:space="preserve"> </w:t>
      </w:r>
      <w:r>
        <w:t>imposed</w:t>
      </w:r>
      <w:r>
        <w:rPr>
          <w:spacing w:val="-4"/>
        </w:rPr>
        <w:t xml:space="preserve"> </w:t>
      </w:r>
      <w:r>
        <w:t>in</w:t>
      </w:r>
      <w:r>
        <w:rPr>
          <w:spacing w:val="-4"/>
        </w:rPr>
        <w:t xml:space="preserve"> </w:t>
      </w:r>
      <w:r>
        <w:t>accordance</w:t>
      </w:r>
      <w:r>
        <w:rPr>
          <w:spacing w:val="-4"/>
        </w:rPr>
        <w:t xml:space="preserve"> </w:t>
      </w:r>
      <w:r>
        <w:t>with</w:t>
      </w:r>
      <w:r>
        <w:rPr>
          <w:spacing w:val="-4"/>
        </w:rPr>
        <w:t xml:space="preserve"> </w:t>
      </w:r>
      <w:r>
        <w:t>Policy</w:t>
      </w:r>
      <w:r>
        <w:rPr>
          <w:spacing w:val="-4"/>
        </w:rPr>
        <w:t xml:space="preserve"> </w:t>
      </w:r>
      <w:r>
        <w:t>29</w:t>
      </w:r>
      <w:r>
        <w:rPr>
          <w:spacing w:val="-4"/>
        </w:rPr>
        <w:t xml:space="preserve"> </w:t>
      </w:r>
      <w:r>
        <w:t>of</w:t>
      </w:r>
      <w:r>
        <w:rPr>
          <w:spacing w:val="-4"/>
        </w:rPr>
        <w:t xml:space="preserve"> </w:t>
      </w:r>
      <w:r>
        <w:t>the</w:t>
      </w:r>
      <w:r>
        <w:rPr>
          <w:spacing w:val="-4"/>
        </w:rPr>
        <w:t xml:space="preserve"> </w:t>
      </w:r>
      <w:proofErr w:type="gramStart"/>
      <w:r>
        <w:t>South</w:t>
      </w:r>
      <w:r>
        <w:rPr>
          <w:spacing w:val="-4"/>
        </w:rPr>
        <w:t xml:space="preserve"> </w:t>
      </w:r>
      <w:r>
        <w:t>East</w:t>
      </w:r>
      <w:proofErr w:type="gramEnd"/>
      <w:r>
        <w:rPr>
          <w:spacing w:val="-4"/>
        </w:rPr>
        <w:t xml:space="preserve"> </w:t>
      </w:r>
      <w:r>
        <w:t>Lincolnshire</w:t>
      </w:r>
      <w:r>
        <w:rPr>
          <w:spacing w:val="-4"/>
        </w:rPr>
        <w:t xml:space="preserve"> </w:t>
      </w:r>
      <w:r>
        <w:t>Local Plan, 2019 and Section 16 of the National Planning Policy Framework, December 2024.</w:t>
      </w:r>
    </w:p>
    <w:p w14:paraId="48C6DBDC" w14:textId="77777777" w:rsidR="005A1E3D" w:rsidRDefault="005A1E3D">
      <w:pPr>
        <w:pStyle w:val="BodyText"/>
        <w:spacing w:before="106"/>
        <w:ind w:left="0"/>
      </w:pPr>
    </w:p>
    <w:p w14:paraId="48C6DBDD" w14:textId="77777777" w:rsidR="005A1E3D" w:rsidRDefault="00AE2093">
      <w:pPr>
        <w:pStyle w:val="ListParagraph"/>
        <w:numPr>
          <w:ilvl w:val="0"/>
          <w:numId w:val="7"/>
        </w:numPr>
        <w:tabs>
          <w:tab w:val="left" w:pos="1098"/>
        </w:tabs>
        <w:spacing w:line="208" w:lineRule="auto"/>
        <w:ind w:right="63"/>
      </w:pPr>
      <w:r>
        <w:t>The</w:t>
      </w:r>
      <w:r>
        <w:rPr>
          <w:spacing w:val="-4"/>
        </w:rPr>
        <w:t xml:space="preserve"> </w:t>
      </w:r>
      <w:r>
        <w:t>development</w:t>
      </w:r>
      <w:r>
        <w:rPr>
          <w:spacing w:val="-4"/>
        </w:rPr>
        <w:t xml:space="preserve"> </w:t>
      </w:r>
      <w:r>
        <w:t>hereby</w:t>
      </w:r>
      <w:r>
        <w:rPr>
          <w:spacing w:val="-4"/>
        </w:rPr>
        <w:t xml:space="preserve"> </w:t>
      </w:r>
      <w:r>
        <w:t>permitted</w:t>
      </w:r>
      <w:r>
        <w:rPr>
          <w:spacing w:val="-4"/>
        </w:rPr>
        <w:t xml:space="preserve"> </w:t>
      </w:r>
      <w:r>
        <w:t>shall</w:t>
      </w:r>
      <w:r>
        <w:rPr>
          <w:spacing w:val="-4"/>
        </w:rPr>
        <w:t xml:space="preserve"> </w:t>
      </w:r>
      <w:r>
        <w:t>not</w:t>
      </w:r>
      <w:r>
        <w:rPr>
          <w:spacing w:val="-4"/>
        </w:rPr>
        <w:t xml:space="preserve"> </w:t>
      </w:r>
      <w:r>
        <w:t>be</w:t>
      </w:r>
      <w:r>
        <w:rPr>
          <w:spacing w:val="-4"/>
        </w:rPr>
        <w:t xml:space="preserve"> </w:t>
      </w:r>
      <w:r>
        <w:t>occupied</w:t>
      </w:r>
      <w:r>
        <w:rPr>
          <w:spacing w:val="-4"/>
        </w:rPr>
        <w:t xml:space="preserve"> </w:t>
      </w:r>
      <w:r>
        <w:t>or</w:t>
      </w:r>
      <w:r>
        <w:rPr>
          <w:spacing w:val="-4"/>
        </w:rPr>
        <w:t xml:space="preserve"> </w:t>
      </w:r>
      <w:r>
        <w:t>first</w:t>
      </w:r>
      <w:r>
        <w:rPr>
          <w:spacing w:val="-4"/>
        </w:rPr>
        <w:t xml:space="preserve"> </w:t>
      </w:r>
      <w:r>
        <w:t>brought</w:t>
      </w:r>
      <w:r>
        <w:rPr>
          <w:spacing w:val="-4"/>
        </w:rPr>
        <w:t xml:space="preserve"> </w:t>
      </w:r>
      <w:r>
        <w:t>into</w:t>
      </w:r>
      <w:r>
        <w:rPr>
          <w:spacing w:val="-4"/>
        </w:rPr>
        <w:t xml:space="preserve"> </w:t>
      </w:r>
      <w:r>
        <w:t>use,</w:t>
      </w:r>
      <w:r>
        <w:rPr>
          <w:spacing w:val="-4"/>
        </w:rPr>
        <w:t xml:space="preserve"> </w:t>
      </w:r>
      <w:r>
        <w:t>until</w:t>
      </w:r>
      <w:r>
        <w:rPr>
          <w:spacing w:val="-4"/>
        </w:rPr>
        <w:t xml:space="preserve"> </w:t>
      </w:r>
      <w:r>
        <w:t>a</w:t>
      </w:r>
      <w:r>
        <w:rPr>
          <w:spacing w:val="-4"/>
        </w:rPr>
        <w:t xml:space="preserve"> </w:t>
      </w:r>
      <w:r>
        <w:t>copy</w:t>
      </w:r>
      <w:r>
        <w:rPr>
          <w:spacing w:val="-4"/>
        </w:rPr>
        <w:t xml:space="preserve"> </w:t>
      </w:r>
      <w:r>
        <w:t>of the final report required in connection with the approved written scheme of investigation, as required by Conditions 18 and 21, is submitted to and approved in writing by the Local Planning Authority. This final report shall also be submitted to the Lincolnshire Historic Environment Record within three months of completion of the work.</w:t>
      </w:r>
    </w:p>
    <w:p w14:paraId="48C6DBDE" w14:textId="77777777" w:rsidR="005A1E3D" w:rsidRDefault="00AE2093">
      <w:pPr>
        <w:pStyle w:val="BodyText"/>
        <w:spacing w:before="220" w:line="208" w:lineRule="auto"/>
      </w:pPr>
      <w:r>
        <w:t>The</w:t>
      </w:r>
      <w:r>
        <w:rPr>
          <w:spacing w:val="-3"/>
        </w:rPr>
        <w:t xml:space="preserve"> </w:t>
      </w:r>
      <w:r>
        <w:t>material</w:t>
      </w:r>
      <w:r>
        <w:rPr>
          <w:spacing w:val="-3"/>
        </w:rPr>
        <w:t xml:space="preserve"> </w:t>
      </w:r>
      <w:r>
        <w:t>and</w:t>
      </w:r>
      <w:r>
        <w:rPr>
          <w:spacing w:val="-3"/>
        </w:rPr>
        <w:t xml:space="preserve"> </w:t>
      </w:r>
      <w:r>
        <w:t>paper</w:t>
      </w:r>
      <w:r>
        <w:rPr>
          <w:spacing w:val="-3"/>
        </w:rPr>
        <w:t xml:space="preserve"> </w:t>
      </w:r>
      <w:r>
        <w:t>archive</w:t>
      </w:r>
      <w:r>
        <w:rPr>
          <w:spacing w:val="-3"/>
        </w:rPr>
        <w:t xml:space="preserve"> </w:t>
      </w:r>
      <w:r>
        <w:t>required</w:t>
      </w:r>
      <w:r>
        <w:rPr>
          <w:spacing w:val="-3"/>
        </w:rPr>
        <w:t xml:space="preserve"> </w:t>
      </w:r>
      <w:r>
        <w:t>as</w:t>
      </w:r>
      <w:r>
        <w:rPr>
          <w:spacing w:val="-3"/>
        </w:rPr>
        <w:t xml:space="preserve"> </w:t>
      </w:r>
      <w:r>
        <w:t>part</w:t>
      </w:r>
      <w:r>
        <w:rPr>
          <w:spacing w:val="-3"/>
        </w:rPr>
        <w:t xml:space="preserve"> </w:t>
      </w:r>
      <w:r>
        <w:t>of</w:t>
      </w:r>
      <w:r>
        <w:rPr>
          <w:spacing w:val="-3"/>
        </w:rPr>
        <w:t xml:space="preserve"> </w:t>
      </w:r>
      <w:r>
        <w:t>the</w:t>
      </w:r>
      <w:r>
        <w:rPr>
          <w:spacing w:val="-3"/>
        </w:rPr>
        <w:t xml:space="preserve"> </w:t>
      </w:r>
      <w:r>
        <w:t>written</w:t>
      </w:r>
      <w:r>
        <w:rPr>
          <w:spacing w:val="-3"/>
        </w:rPr>
        <w:t xml:space="preserve"> </w:t>
      </w:r>
      <w:r>
        <w:t>scheme</w:t>
      </w:r>
      <w:r>
        <w:rPr>
          <w:spacing w:val="-3"/>
        </w:rPr>
        <w:t xml:space="preserve"> </w:t>
      </w:r>
      <w:r>
        <w:t>of</w:t>
      </w:r>
      <w:r>
        <w:rPr>
          <w:spacing w:val="-3"/>
        </w:rPr>
        <w:t xml:space="preserve"> </w:t>
      </w:r>
      <w:r>
        <w:t>investigation</w:t>
      </w:r>
      <w:r>
        <w:rPr>
          <w:spacing w:val="-3"/>
        </w:rPr>
        <w:t xml:space="preserve"> </w:t>
      </w:r>
      <w:r>
        <w:t>shall</w:t>
      </w:r>
      <w:r>
        <w:rPr>
          <w:spacing w:val="-3"/>
        </w:rPr>
        <w:t xml:space="preserve"> </w:t>
      </w:r>
      <w:r>
        <w:t>be deposited with an appropriate archive in accordance with guidelines published in The Lincolnshire Archaeological Handbook.</w:t>
      </w:r>
    </w:p>
    <w:p w14:paraId="48C6DBDF" w14:textId="77777777" w:rsidR="005A1E3D" w:rsidRDefault="00AE2093">
      <w:pPr>
        <w:pStyle w:val="BodyText"/>
        <w:spacing w:before="219" w:line="208" w:lineRule="auto"/>
      </w:pPr>
      <w:r>
        <w:t>Reason: To ensure satisfactory arrangements are made for the recording and archiving of possible</w:t>
      </w:r>
      <w:r>
        <w:rPr>
          <w:spacing w:val="-4"/>
        </w:rPr>
        <w:t xml:space="preserve"> </w:t>
      </w:r>
      <w:r>
        <w:t>archaeological</w:t>
      </w:r>
      <w:r>
        <w:rPr>
          <w:spacing w:val="-4"/>
        </w:rPr>
        <w:t xml:space="preserve"> </w:t>
      </w:r>
      <w:r>
        <w:t>remains</w:t>
      </w:r>
      <w:r>
        <w:rPr>
          <w:spacing w:val="-4"/>
        </w:rPr>
        <w:t xml:space="preserve"> </w:t>
      </w:r>
      <w:r>
        <w:t>in</w:t>
      </w:r>
      <w:r>
        <w:rPr>
          <w:spacing w:val="-4"/>
        </w:rPr>
        <w:t xml:space="preserve"> </w:t>
      </w:r>
      <w:r>
        <w:t>compliance</w:t>
      </w:r>
      <w:r>
        <w:rPr>
          <w:spacing w:val="-4"/>
        </w:rPr>
        <w:t xml:space="preserve"> </w:t>
      </w:r>
      <w:r>
        <w:t>with</w:t>
      </w:r>
      <w:r>
        <w:rPr>
          <w:spacing w:val="-4"/>
        </w:rPr>
        <w:t xml:space="preserve"> </w:t>
      </w:r>
      <w:r>
        <w:t>Section</w:t>
      </w:r>
      <w:r>
        <w:rPr>
          <w:spacing w:val="-4"/>
        </w:rPr>
        <w:t xml:space="preserve"> </w:t>
      </w:r>
      <w:r>
        <w:t>16</w:t>
      </w:r>
      <w:r>
        <w:rPr>
          <w:spacing w:val="-4"/>
        </w:rPr>
        <w:t xml:space="preserve"> </w:t>
      </w:r>
      <w:r>
        <w:t>of</w:t>
      </w:r>
      <w:r>
        <w:rPr>
          <w:spacing w:val="-4"/>
        </w:rPr>
        <w:t xml:space="preserve"> </w:t>
      </w:r>
      <w:r>
        <w:t>the</w:t>
      </w:r>
      <w:r>
        <w:rPr>
          <w:spacing w:val="-4"/>
        </w:rPr>
        <w:t xml:space="preserve"> </w:t>
      </w:r>
      <w:r>
        <w:t>National</w:t>
      </w:r>
      <w:r>
        <w:rPr>
          <w:spacing w:val="-4"/>
        </w:rPr>
        <w:t xml:space="preserve"> </w:t>
      </w:r>
      <w:r>
        <w:t>Planning</w:t>
      </w:r>
      <w:r>
        <w:rPr>
          <w:spacing w:val="-4"/>
        </w:rPr>
        <w:t xml:space="preserve"> </w:t>
      </w:r>
      <w:r>
        <w:t>Policy Framework, December 2024.</w:t>
      </w:r>
    </w:p>
    <w:p w14:paraId="48C6DBE0" w14:textId="77777777" w:rsidR="005A1E3D" w:rsidRDefault="00AE2093">
      <w:pPr>
        <w:pStyle w:val="BodyText"/>
        <w:spacing w:line="208" w:lineRule="auto"/>
        <w:ind w:right="167"/>
      </w:pPr>
      <w:r>
        <w:t>This</w:t>
      </w:r>
      <w:r>
        <w:rPr>
          <w:spacing w:val="-4"/>
        </w:rPr>
        <w:t xml:space="preserve"> </w:t>
      </w:r>
      <w:r>
        <w:t>Condition</w:t>
      </w:r>
      <w:r>
        <w:rPr>
          <w:spacing w:val="-4"/>
        </w:rPr>
        <w:t xml:space="preserve"> </w:t>
      </w:r>
      <w:r>
        <w:t>is</w:t>
      </w:r>
      <w:r>
        <w:rPr>
          <w:spacing w:val="-4"/>
        </w:rPr>
        <w:t xml:space="preserve"> </w:t>
      </w:r>
      <w:r>
        <w:t>imposed</w:t>
      </w:r>
      <w:r>
        <w:rPr>
          <w:spacing w:val="-4"/>
        </w:rPr>
        <w:t xml:space="preserve"> </w:t>
      </w:r>
      <w:r>
        <w:t>in</w:t>
      </w:r>
      <w:r>
        <w:rPr>
          <w:spacing w:val="-4"/>
        </w:rPr>
        <w:t xml:space="preserve"> </w:t>
      </w:r>
      <w:r>
        <w:t>accordance</w:t>
      </w:r>
      <w:r>
        <w:rPr>
          <w:spacing w:val="-4"/>
        </w:rPr>
        <w:t xml:space="preserve"> </w:t>
      </w:r>
      <w:r>
        <w:t>with</w:t>
      </w:r>
      <w:r>
        <w:rPr>
          <w:spacing w:val="-4"/>
        </w:rPr>
        <w:t xml:space="preserve"> </w:t>
      </w:r>
      <w:r>
        <w:t>Policy</w:t>
      </w:r>
      <w:r>
        <w:rPr>
          <w:spacing w:val="-4"/>
        </w:rPr>
        <w:t xml:space="preserve"> </w:t>
      </w:r>
      <w:r>
        <w:t>29</w:t>
      </w:r>
      <w:r>
        <w:rPr>
          <w:spacing w:val="-4"/>
        </w:rPr>
        <w:t xml:space="preserve"> </w:t>
      </w:r>
      <w:r>
        <w:t>of</w:t>
      </w:r>
      <w:r>
        <w:rPr>
          <w:spacing w:val="-4"/>
        </w:rPr>
        <w:t xml:space="preserve"> </w:t>
      </w:r>
      <w:r>
        <w:t>the</w:t>
      </w:r>
      <w:r>
        <w:rPr>
          <w:spacing w:val="-4"/>
        </w:rPr>
        <w:t xml:space="preserve"> </w:t>
      </w:r>
      <w:proofErr w:type="gramStart"/>
      <w:r>
        <w:t>South</w:t>
      </w:r>
      <w:r>
        <w:rPr>
          <w:spacing w:val="-4"/>
        </w:rPr>
        <w:t xml:space="preserve"> </w:t>
      </w:r>
      <w:r>
        <w:t>East</w:t>
      </w:r>
      <w:proofErr w:type="gramEnd"/>
      <w:r>
        <w:rPr>
          <w:spacing w:val="-4"/>
        </w:rPr>
        <w:t xml:space="preserve"> </w:t>
      </w:r>
      <w:r>
        <w:t>Lincolnshire</w:t>
      </w:r>
      <w:r>
        <w:rPr>
          <w:spacing w:val="-4"/>
        </w:rPr>
        <w:t xml:space="preserve"> </w:t>
      </w:r>
      <w:r>
        <w:t>Local Plan, 2019 and Section 16 of the National Planning Policy Framework, December 2024.</w:t>
      </w:r>
    </w:p>
    <w:p w14:paraId="414FE2C8" w14:textId="77777777" w:rsidR="003A5A5F" w:rsidRDefault="003A5A5F">
      <w:pPr>
        <w:pStyle w:val="BodyText"/>
        <w:spacing w:line="208" w:lineRule="auto"/>
        <w:ind w:right="167"/>
      </w:pPr>
    </w:p>
    <w:p w14:paraId="325E8D7A" w14:textId="77777777" w:rsidR="003A5A5F" w:rsidRDefault="003A5A5F">
      <w:pPr>
        <w:pStyle w:val="BodyText"/>
        <w:spacing w:line="208" w:lineRule="auto"/>
        <w:ind w:right="167"/>
      </w:pPr>
    </w:p>
    <w:p w14:paraId="4D116CF1" w14:textId="77777777" w:rsidR="002F0999" w:rsidRDefault="002F0999" w:rsidP="002F0999">
      <w:pPr>
        <w:pStyle w:val="ListParagraph"/>
        <w:tabs>
          <w:tab w:val="left" w:pos="1098"/>
        </w:tabs>
        <w:spacing w:before="100" w:line="208" w:lineRule="auto"/>
        <w:ind w:right="82" w:firstLine="0"/>
      </w:pPr>
    </w:p>
    <w:p w14:paraId="48C6DBE2" w14:textId="0FE7DCE1" w:rsidR="005A1E3D" w:rsidRDefault="00AE2093">
      <w:pPr>
        <w:pStyle w:val="ListParagraph"/>
        <w:numPr>
          <w:ilvl w:val="0"/>
          <w:numId w:val="7"/>
        </w:numPr>
        <w:tabs>
          <w:tab w:val="left" w:pos="1098"/>
        </w:tabs>
        <w:spacing w:before="100" w:line="208" w:lineRule="auto"/>
        <w:ind w:right="82"/>
      </w:pPr>
      <w:r>
        <w:lastRenderedPageBreak/>
        <w:t>No development hereby permitted shall be carried out, other than those works detailed in accordance with the written scheme of investigation approved under Condition 18, until a separate</w:t>
      </w:r>
      <w:r>
        <w:rPr>
          <w:spacing w:val="-4"/>
        </w:rPr>
        <w:t xml:space="preserve"> </w:t>
      </w:r>
      <w:r>
        <w:t>Archaeological</w:t>
      </w:r>
      <w:r>
        <w:rPr>
          <w:spacing w:val="-4"/>
        </w:rPr>
        <w:t xml:space="preserve"> </w:t>
      </w:r>
      <w:r>
        <w:t>Mitigation</w:t>
      </w:r>
      <w:r>
        <w:rPr>
          <w:spacing w:val="-4"/>
        </w:rPr>
        <w:t xml:space="preserve"> </w:t>
      </w:r>
      <w:r>
        <w:t>Strategy</w:t>
      </w:r>
      <w:r>
        <w:rPr>
          <w:spacing w:val="-4"/>
        </w:rPr>
        <w:t xml:space="preserve"> </w:t>
      </w:r>
      <w:r>
        <w:t>for</w:t>
      </w:r>
      <w:r>
        <w:rPr>
          <w:spacing w:val="-4"/>
        </w:rPr>
        <w:t xml:space="preserve"> </w:t>
      </w:r>
      <w:r>
        <w:t>the</w:t>
      </w:r>
      <w:r>
        <w:rPr>
          <w:spacing w:val="-4"/>
        </w:rPr>
        <w:t xml:space="preserve"> </w:t>
      </w:r>
      <w:r>
        <w:t>mitigation</w:t>
      </w:r>
      <w:r>
        <w:rPr>
          <w:spacing w:val="-4"/>
        </w:rPr>
        <w:t xml:space="preserve"> </w:t>
      </w:r>
      <w:r>
        <w:t>phase,</w:t>
      </w:r>
      <w:r>
        <w:rPr>
          <w:spacing w:val="-4"/>
        </w:rPr>
        <w:t xml:space="preserve"> </w:t>
      </w:r>
      <w:r>
        <w:t>has</w:t>
      </w:r>
      <w:r>
        <w:rPr>
          <w:spacing w:val="-4"/>
        </w:rPr>
        <w:t xml:space="preserve"> </w:t>
      </w:r>
      <w:r>
        <w:t>been</w:t>
      </w:r>
      <w:r>
        <w:rPr>
          <w:spacing w:val="-4"/>
        </w:rPr>
        <w:t xml:space="preserve"> </w:t>
      </w:r>
      <w:r>
        <w:t>submitted</w:t>
      </w:r>
      <w:r>
        <w:rPr>
          <w:spacing w:val="-4"/>
        </w:rPr>
        <w:t xml:space="preserve"> </w:t>
      </w:r>
      <w:r>
        <w:t>to</w:t>
      </w:r>
      <w:r>
        <w:rPr>
          <w:spacing w:val="-4"/>
        </w:rPr>
        <w:t xml:space="preserve"> </w:t>
      </w:r>
      <w:r>
        <w:t>and approved in writing by the Local Planning Authority; unless the evaluation undertaken under Condition 18 explicitly demonstrates that archaeological mitigation is not required.</w:t>
      </w:r>
    </w:p>
    <w:p w14:paraId="48C6DBE3" w14:textId="77777777" w:rsidR="005A1E3D" w:rsidRDefault="00AE2093">
      <w:pPr>
        <w:pStyle w:val="BodyText"/>
        <w:spacing w:before="193"/>
      </w:pPr>
      <w:r>
        <w:t>The</w:t>
      </w:r>
      <w:r>
        <w:rPr>
          <w:spacing w:val="-6"/>
        </w:rPr>
        <w:t xml:space="preserve"> </w:t>
      </w:r>
      <w:r>
        <w:t>Archaeological</w:t>
      </w:r>
      <w:r>
        <w:rPr>
          <w:spacing w:val="-6"/>
        </w:rPr>
        <w:t xml:space="preserve"> </w:t>
      </w:r>
      <w:r>
        <w:t>Mitigation</w:t>
      </w:r>
      <w:r>
        <w:rPr>
          <w:spacing w:val="-6"/>
        </w:rPr>
        <w:t xml:space="preserve"> </w:t>
      </w:r>
      <w:r>
        <w:t>Strategy</w:t>
      </w:r>
      <w:r>
        <w:rPr>
          <w:spacing w:val="-6"/>
        </w:rPr>
        <w:t xml:space="preserve"> </w:t>
      </w:r>
      <w:r>
        <w:t>shall</w:t>
      </w:r>
      <w:r>
        <w:rPr>
          <w:spacing w:val="-6"/>
        </w:rPr>
        <w:t xml:space="preserve"> </w:t>
      </w:r>
      <w:r>
        <w:t>set</w:t>
      </w:r>
      <w:r>
        <w:rPr>
          <w:spacing w:val="-6"/>
        </w:rPr>
        <w:t xml:space="preserve"> </w:t>
      </w:r>
      <w:r>
        <w:rPr>
          <w:spacing w:val="-4"/>
        </w:rPr>
        <w:t>out:</w:t>
      </w:r>
    </w:p>
    <w:p w14:paraId="48C6DBE4" w14:textId="77777777" w:rsidR="005A1E3D" w:rsidRDefault="00AE2093">
      <w:pPr>
        <w:pStyle w:val="ListParagraph"/>
        <w:numPr>
          <w:ilvl w:val="0"/>
          <w:numId w:val="5"/>
        </w:numPr>
        <w:tabs>
          <w:tab w:val="left" w:pos="1340"/>
        </w:tabs>
        <w:spacing w:before="214" w:line="208" w:lineRule="auto"/>
        <w:ind w:right="881" w:firstLine="0"/>
      </w:pPr>
      <w:r>
        <w:t>The</w:t>
      </w:r>
      <w:r>
        <w:rPr>
          <w:spacing w:val="-4"/>
        </w:rPr>
        <w:t xml:space="preserve"> </w:t>
      </w:r>
      <w:r>
        <w:t>scope</w:t>
      </w:r>
      <w:r>
        <w:rPr>
          <w:spacing w:val="-4"/>
        </w:rPr>
        <w:t xml:space="preserve"> </w:t>
      </w:r>
      <w:r>
        <w:t>and</w:t>
      </w:r>
      <w:r>
        <w:rPr>
          <w:spacing w:val="-4"/>
        </w:rPr>
        <w:t xml:space="preserve"> </w:t>
      </w:r>
      <w:r>
        <w:t>methodology</w:t>
      </w:r>
      <w:r>
        <w:rPr>
          <w:spacing w:val="-4"/>
        </w:rPr>
        <w:t xml:space="preserve"> </w:t>
      </w:r>
      <w:r>
        <w:t>of</w:t>
      </w:r>
      <w:r>
        <w:rPr>
          <w:spacing w:val="-4"/>
        </w:rPr>
        <w:t xml:space="preserve"> </w:t>
      </w:r>
      <w:r>
        <w:t>the</w:t>
      </w:r>
      <w:r>
        <w:rPr>
          <w:spacing w:val="-4"/>
        </w:rPr>
        <w:t xml:space="preserve"> </w:t>
      </w:r>
      <w:r>
        <w:t>mitigation</w:t>
      </w:r>
      <w:r>
        <w:rPr>
          <w:spacing w:val="-4"/>
        </w:rPr>
        <w:t xml:space="preserve"> </w:t>
      </w:r>
      <w:r>
        <w:t>(e.g.</w:t>
      </w:r>
      <w:r>
        <w:rPr>
          <w:spacing w:val="-4"/>
        </w:rPr>
        <w:t xml:space="preserve"> </w:t>
      </w:r>
      <w:r>
        <w:t>strip,</w:t>
      </w:r>
      <w:r>
        <w:rPr>
          <w:spacing w:val="-4"/>
        </w:rPr>
        <w:t xml:space="preserve"> </w:t>
      </w:r>
      <w:r>
        <w:t>map</w:t>
      </w:r>
      <w:r>
        <w:rPr>
          <w:spacing w:val="-4"/>
        </w:rPr>
        <w:t xml:space="preserve"> </w:t>
      </w:r>
      <w:r>
        <w:t>and</w:t>
      </w:r>
      <w:r>
        <w:rPr>
          <w:spacing w:val="-4"/>
        </w:rPr>
        <w:t xml:space="preserve"> </w:t>
      </w:r>
      <w:r>
        <w:t>record,</w:t>
      </w:r>
      <w:r>
        <w:rPr>
          <w:spacing w:val="-4"/>
        </w:rPr>
        <w:t xml:space="preserve"> </w:t>
      </w:r>
      <w:r>
        <w:t xml:space="preserve">excavation, </w:t>
      </w:r>
      <w:r>
        <w:rPr>
          <w:spacing w:val="-2"/>
        </w:rPr>
        <w:t>monitoring)</w:t>
      </w:r>
    </w:p>
    <w:p w14:paraId="48C6DBE5" w14:textId="77777777" w:rsidR="005A1E3D" w:rsidRDefault="00AE2093">
      <w:pPr>
        <w:pStyle w:val="ListParagraph"/>
        <w:numPr>
          <w:ilvl w:val="0"/>
          <w:numId w:val="5"/>
        </w:numPr>
        <w:tabs>
          <w:tab w:val="left" w:pos="1340"/>
        </w:tabs>
        <w:spacing w:line="209" w:lineRule="exact"/>
        <w:ind w:left="1340" w:hanging="242"/>
      </w:pPr>
      <w:r>
        <w:t>Provision</w:t>
      </w:r>
      <w:r>
        <w:rPr>
          <w:spacing w:val="-10"/>
        </w:rPr>
        <w:t xml:space="preserve"> </w:t>
      </w:r>
      <w:r>
        <w:t>for</w:t>
      </w:r>
      <w:r>
        <w:rPr>
          <w:spacing w:val="-7"/>
        </w:rPr>
        <w:t xml:space="preserve"> </w:t>
      </w:r>
      <w:r>
        <w:t>analysis,</w:t>
      </w:r>
      <w:r>
        <w:rPr>
          <w:spacing w:val="-7"/>
        </w:rPr>
        <w:t xml:space="preserve"> </w:t>
      </w:r>
      <w:r>
        <w:t>reporting,</w:t>
      </w:r>
      <w:r>
        <w:rPr>
          <w:spacing w:val="-7"/>
        </w:rPr>
        <w:t xml:space="preserve"> </w:t>
      </w:r>
      <w:r>
        <w:t>publication</w:t>
      </w:r>
      <w:r>
        <w:rPr>
          <w:spacing w:val="-7"/>
        </w:rPr>
        <w:t xml:space="preserve"> </w:t>
      </w:r>
      <w:r>
        <w:t>and</w:t>
      </w:r>
      <w:r>
        <w:rPr>
          <w:spacing w:val="-7"/>
        </w:rPr>
        <w:t xml:space="preserve"> </w:t>
      </w:r>
      <w:r>
        <w:rPr>
          <w:spacing w:val="-2"/>
        </w:rPr>
        <w:t>dissemination</w:t>
      </w:r>
    </w:p>
    <w:p w14:paraId="48C6DBE6" w14:textId="77777777" w:rsidR="005A1E3D" w:rsidRDefault="00AE2093">
      <w:pPr>
        <w:pStyle w:val="ListParagraph"/>
        <w:numPr>
          <w:ilvl w:val="0"/>
          <w:numId w:val="5"/>
        </w:numPr>
        <w:tabs>
          <w:tab w:val="left" w:pos="1340"/>
        </w:tabs>
        <w:spacing w:line="220" w:lineRule="exact"/>
        <w:ind w:left="1340" w:hanging="242"/>
      </w:pPr>
      <w:r>
        <w:t>Provision</w:t>
      </w:r>
      <w:r>
        <w:rPr>
          <w:spacing w:val="-6"/>
        </w:rPr>
        <w:t xml:space="preserve"> </w:t>
      </w:r>
      <w:r>
        <w:t>for</w:t>
      </w:r>
      <w:r>
        <w:rPr>
          <w:spacing w:val="-6"/>
        </w:rPr>
        <w:t xml:space="preserve"> </w:t>
      </w:r>
      <w:r>
        <w:t>archive</w:t>
      </w:r>
      <w:r>
        <w:rPr>
          <w:spacing w:val="-5"/>
        </w:rPr>
        <w:t xml:space="preserve"> </w:t>
      </w:r>
      <w:r>
        <w:rPr>
          <w:spacing w:val="-2"/>
        </w:rPr>
        <w:t>deposition</w:t>
      </w:r>
    </w:p>
    <w:p w14:paraId="48C6DBE7" w14:textId="77777777" w:rsidR="005A1E3D" w:rsidRDefault="00AE2093">
      <w:pPr>
        <w:pStyle w:val="ListParagraph"/>
        <w:numPr>
          <w:ilvl w:val="0"/>
          <w:numId w:val="5"/>
        </w:numPr>
        <w:tabs>
          <w:tab w:val="left" w:pos="1340"/>
        </w:tabs>
        <w:spacing w:line="220" w:lineRule="exact"/>
        <w:ind w:left="1340" w:hanging="242"/>
      </w:pPr>
      <w:r>
        <w:t>Nomination</w:t>
      </w:r>
      <w:r>
        <w:rPr>
          <w:spacing w:val="-6"/>
        </w:rPr>
        <w:t xml:space="preserve"> </w:t>
      </w:r>
      <w:r>
        <w:t>of</w:t>
      </w:r>
      <w:r>
        <w:rPr>
          <w:spacing w:val="-6"/>
        </w:rPr>
        <w:t xml:space="preserve"> </w:t>
      </w:r>
      <w:r>
        <w:t>a</w:t>
      </w:r>
      <w:r>
        <w:rPr>
          <w:spacing w:val="-6"/>
        </w:rPr>
        <w:t xml:space="preserve"> </w:t>
      </w:r>
      <w:r>
        <w:t>competent</w:t>
      </w:r>
      <w:r>
        <w:rPr>
          <w:spacing w:val="-6"/>
        </w:rPr>
        <w:t xml:space="preserve"> </w:t>
      </w:r>
      <w:r>
        <w:t>organisation</w:t>
      </w:r>
      <w:r>
        <w:rPr>
          <w:spacing w:val="-6"/>
        </w:rPr>
        <w:t xml:space="preserve"> </w:t>
      </w:r>
      <w:r>
        <w:t>to</w:t>
      </w:r>
      <w:r>
        <w:rPr>
          <w:spacing w:val="-6"/>
        </w:rPr>
        <w:t xml:space="preserve"> </w:t>
      </w:r>
      <w:r>
        <w:t>undertake</w:t>
      </w:r>
      <w:r>
        <w:rPr>
          <w:spacing w:val="-6"/>
        </w:rPr>
        <w:t xml:space="preserve"> </w:t>
      </w:r>
      <w:r>
        <w:t>the</w:t>
      </w:r>
      <w:r>
        <w:rPr>
          <w:spacing w:val="-6"/>
        </w:rPr>
        <w:t xml:space="preserve"> </w:t>
      </w:r>
      <w:r>
        <w:rPr>
          <w:spacing w:val="-4"/>
        </w:rPr>
        <w:t>work</w:t>
      </w:r>
    </w:p>
    <w:p w14:paraId="48C6DBE8" w14:textId="77777777" w:rsidR="005A1E3D" w:rsidRDefault="00AE2093">
      <w:pPr>
        <w:pStyle w:val="ListParagraph"/>
        <w:numPr>
          <w:ilvl w:val="0"/>
          <w:numId w:val="5"/>
        </w:numPr>
        <w:tabs>
          <w:tab w:val="left" w:pos="1340"/>
        </w:tabs>
        <w:spacing w:line="236" w:lineRule="exact"/>
        <w:ind w:left="1340" w:hanging="242"/>
      </w:pPr>
      <w:r>
        <w:t>Compliance</w:t>
      </w:r>
      <w:r>
        <w:rPr>
          <w:spacing w:val="-9"/>
        </w:rPr>
        <w:t xml:space="preserve"> </w:t>
      </w:r>
      <w:r>
        <w:t>with</w:t>
      </w:r>
      <w:r>
        <w:rPr>
          <w:spacing w:val="-9"/>
        </w:rPr>
        <w:t xml:space="preserve"> </w:t>
      </w:r>
      <w:r>
        <w:t>the</w:t>
      </w:r>
      <w:r>
        <w:rPr>
          <w:spacing w:val="-8"/>
        </w:rPr>
        <w:t xml:space="preserve"> </w:t>
      </w:r>
      <w:r>
        <w:t>Lincolnshire</w:t>
      </w:r>
      <w:r>
        <w:rPr>
          <w:spacing w:val="-9"/>
        </w:rPr>
        <w:t xml:space="preserve"> </w:t>
      </w:r>
      <w:r>
        <w:t>Archaeological</w:t>
      </w:r>
      <w:r>
        <w:rPr>
          <w:spacing w:val="-8"/>
        </w:rPr>
        <w:t xml:space="preserve"> </w:t>
      </w:r>
      <w:r>
        <w:rPr>
          <w:spacing w:val="-2"/>
        </w:rPr>
        <w:t>Handbook</w:t>
      </w:r>
    </w:p>
    <w:p w14:paraId="48C6DBE9" w14:textId="77777777" w:rsidR="005A1E3D" w:rsidRDefault="00AE2093">
      <w:pPr>
        <w:pStyle w:val="BodyText"/>
        <w:spacing w:before="214" w:line="208" w:lineRule="auto"/>
        <w:ind w:right="432"/>
      </w:pPr>
      <w:r>
        <w:t>The archaeological mitigation shall be undertaken in accordance with the approved Archaeological</w:t>
      </w:r>
      <w:r>
        <w:rPr>
          <w:spacing w:val="-4"/>
        </w:rPr>
        <w:t xml:space="preserve"> </w:t>
      </w:r>
      <w:r>
        <w:t>Mitigation</w:t>
      </w:r>
      <w:r>
        <w:rPr>
          <w:spacing w:val="-4"/>
        </w:rPr>
        <w:t xml:space="preserve"> </w:t>
      </w:r>
      <w:proofErr w:type="gramStart"/>
      <w:r>
        <w:t>Strategy,</w:t>
      </w:r>
      <w:r>
        <w:rPr>
          <w:spacing w:val="-4"/>
        </w:rPr>
        <w:t xml:space="preserve"> </w:t>
      </w:r>
      <w:r>
        <w:t>and</w:t>
      </w:r>
      <w:proofErr w:type="gramEnd"/>
      <w:r>
        <w:rPr>
          <w:spacing w:val="-4"/>
        </w:rPr>
        <w:t xml:space="preserve"> </w:t>
      </w:r>
      <w:r>
        <w:t>shall</w:t>
      </w:r>
      <w:r>
        <w:rPr>
          <w:spacing w:val="-4"/>
        </w:rPr>
        <w:t xml:space="preserve"> </w:t>
      </w:r>
      <w:r>
        <w:t>be</w:t>
      </w:r>
      <w:r>
        <w:rPr>
          <w:spacing w:val="-4"/>
        </w:rPr>
        <w:t xml:space="preserve"> </w:t>
      </w:r>
      <w:r>
        <w:t>completed</w:t>
      </w:r>
      <w:r>
        <w:rPr>
          <w:spacing w:val="-4"/>
        </w:rPr>
        <w:t xml:space="preserve"> </w:t>
      </w:r>
      <w:r>
        <w:t>in</w:t>
      </w:r>
      <w:r>
        <w:rPr>
          <w:spacing w:val="-4"/>
        </w:rPr>
        <w:t xml:space="preserve"> </w:t>
      </w:r>
      <w:r>
        <w:t>its</w:t>
      </w:r>
      <w:r>
        <w:rPr>
          <w:spacing w:val="-4"/>
        </w:rPr>
        <w:t xml:space="preserve"> </w:t>
      </w:r>
      <w:r>
        <w:t>entirety</w:t>
      </w:r>
      <w:r>
        <w:rPr>
          <w:spacing w:val="-4"/>
        </w:rPr>
        <w:t xml:space="preserve"> </w:t>
      </w:r>
      <w:r>
        <w:t>prior</w:t>
      </w:r>
      <w:r>
        <w:rPr>
          <w:spacing w:val="-4"/>
        </w:rPr>
        <w:t xml:space="preserve"> </w:t>
      </w:r>
      <w:r>
        <w:t>to</w:t>
      </w:r>
      <w:r>
        <w:rPr>
          <w:spacing w:val="-4"/>
        </w:rPr>
        <w:t xml:space="preserve"> </w:t>
      </w:r>
      <w:r>
        <w:t>the</w:t>
      </w:r>
      <w:r>
        <w:rPr>
          <w:spacing w:val="-4"/>
        </w:rPr>
        <w:t xml:space="preserve"> </w:t>
      </w:r>
      <w:r>
        <w:t>first occupation or use of the development hereby permitted.</w:t>
      </w:r>
    </w:p>
    <w:p w14:paraId="48C6DBEA" w14:textId="77777777" w:rsidR="005A1E3D" w:rsidRDefault="00AE2093">
      <w:pPr>
        <w:pStyle w:val="BodyText"/>
        <w:spacing w:before="219" w:line="208" w:lineRule="auto"/>
        <w:ind w:right="279"/>
        <w:jc w:val="both"/>
      </w:pPr>
      <w:r>
        <w:t>Reason:</w:t>
      </w:r>
      <w:r>
        <w:rPr>
          <w:spacing w:val="-4"/>
        </w:rPr>
        <w:t xml:space="preserve"> </w:t>
      </w:r>
      <w:r>
        <w:t>To</w:t>
      </w:r>
      <w:r>
        <w:rPr>
          <w:spacing w:val="-4"/>
        </w:rPr>
        <w:t xml:space="preserve"> </w:t>
      </w:r>
      <w:r>
        <w:t>ensure</w:t>
      </w:r>
      <w:r>
        <w:rPr>
          <w:spacing w:val="-4"/>
        </w:rPr>
        <w:t xml:space="preserve"> </w:t>
      </w:r>
      <w:r>
        <w:t>that</w:t>
      </w:r>
      <w:r>
        <w:rPr>
          <w:spacing w:val="-4"/>
        </w:rPr>
        <w:t xml:space="preserve"> </w:t>
      </w:r>
      <w:r>
        <w:t>any</w:t>
      </w:r>
      <w:r>
        <w:rPr>
          <w:spacing w:val="-4"/>
        </w:rPr>
        <w:t xml:space="preserve"> </w:t>
      </w:r>
      <w:r>
        <w:t>archaeological</w:t>
      </w:r>
      <w:r>
        <w:rPr>
          <w:spacing w:val="-4"/>
        </w:rPr>
        <w:t xml:space="preserve"> </w:t>
      </w:r>
      <w:r>
        <w:t>remains</w:t>
      </w:r>
      <w:r>
        <w:rPr>
          <w:spacing w:val="-4"/>
        </w:rPr>
        <w:t xml:space="preserve"> </w:t>
      </w:r>
      <w:r>
        <w:t>are</w:t>
      </w:r>
      <w:r>
        <w:rPr>
          <w:spacing w:val="-4"/>
        </w:rPr>
        <w:t xml:space="preserve"> </w:t>
      </w:r>
      <w:r>
        <w:t>appropriately</w:t>
      </w:r>
      <w:r>
        <w:rPr>
          <w:spacing w:val="-4"/>
        </w:rPr>
        <w:t xml:space="preserve"> </w:t>
      </w:r>
      <w:r>
        <w:t>mitigated</w:t>
      </w:r>
      <w:r>
        <w:rPr>
          <w:spacing w:val="-4"/>
        </w:rPr>
        <w:t xml:space="preserve"> </w:t>
      </w:r>
      <w:r>
        <w:t>in</w:t>
      </w:r>
      <w:r>
        <w:rPr>
          <w:spacing w:val="-4"/>
        </w:rPr>
        <w:t xml:space="preserve"> </w:t>
      </w:r>
      <w:r>
        <w:t>compliance with</w:t>
      </w:r>
      <w:r>
        <w:rPr>
          <w:spacing w:val="-3"/>
        </w:rPr>
        <w:t xml:space="preserve"> </w:t>
      </w:r>
      <w:r>
        <w:t>Section</w:t>
      </w:r>
      <w:r>
        <w:rPr>
          <w:spacing w:val="-3"/>
        </w:rPr>
        <w:t xml:space="preserve"> </w:t>
      </w:r>
      <w:r>
        <w:t>16</w:t>
      </w:r>
      <w:r>
        <w:rPr>
          <w:spacing w:val="-3"/>
        </w:rPr>
        <w:t xml:space="preserve"> </w:t>
      </w:r>
      <w:r>
        <w:t>of</w:t>
      </w:r>
      <w:r>
        <w:rPr>
          <w:spacing w:val="-3"/>
        </w:rPr>
        <w:t xml:space="preserve"> </w:t>
      </w:r>
      <w:r>
        <w:t>the</w:t>
      </w:r>
      <w:r>
        <w:rPr>
          <w:spacing w:val="-3"/>
        </w:rPr>
        <w:t xml:space="preserve"> </w:t>
      </w:r>
      <w:r>
        <w:t>National</w:t>
      </w:r>
      <w:r>
        <w:rPr>
          <w:spacing w:val="-3"/>
        </w:rPr>
        <w:t xml:space="preserve"> </w:t>
      </w:r>
      <w:r>
        <w:t>Planning</w:t>
      </w:r>
      <w:r>
        <w:rPr>
          <w:spacing w:val="-3"/>
        </w:rPr>
        <w:t xml:space="preserve"> </w:t>
      </w:r>
      <w:r>
        <w:t>Policy</w:t>
      </w:r>
      <w:r>
        <w:rPr>
          <w:spacing w:val="-3"/>
        </w:rPr>
        <w:t xml:space="preserve"> </w:t>
      </w:r>
      <w:r>
        <w:t>Framework</w:t>
      </w:r>
      <w:r>
        <w:rPr>
          <w:spacing w:val="-3"/>
        </w:rPr>
        <w:t xml:space="preserve"> </w:t>
      </w:r>
      <w:r>
        <w:t>(December</w:t>
      </w:r>
      <w:r>
        <w:rPr>
          <w:spacing w:val="-3"/>
        </w:rPr>
        <w:t xml:space="preserve"> </w:t>
      </w:r>
      <w:r>
        <w:t>2024)</w:t>
      </w:r>
      <w:r>
        <w:rPr>
          <w:spacing w:val="-3"/>
        </w:rPr>
        <w:t xml:space="preserve"> </w:t>
      </w:r>
      <w:r>
        <w:t>and</w:t>
      </w:r>
      <w:r>
        <w:rPr>
          <w:spacing w:val="-3"/>
        </w:rPr>
        <w:t xml:space="preserve"> </w:t>
      </w:r>
      <w:r>
        <w:t>Policy</w:t>
      </w:r>
      <w:r>
        <w:rPr>
          <w:spacing w:val="-3"/>
        </w:rPr>
        <w:t xml:space="preserve"> </w:t>
      </w:r>
      <w:r>
        <w:t>29</w:t>
      </w:r>
      <w:r>
        <w:rPr>
          <w:spacing w:val="-3"/>
        </w:rPr>
        <w:t xml:space="preserve"> </w:t>
      </w:r>
      <w:r>
        <w:t xml:space="preserve">of the </w:t>
      </w:r>
      <w:proofErr w:type="gramStart"/>
      <w:r>
        <w:t>South East</w:t>
      </w:r>
      <w:proofErr w:type="gramEnd"/>
      <w:r>
        <w:t xml:space="preserve"> Lincolnshire Local Plan, 2019.</w:t>
      </w:r>
    </w:p>
    <w:p w14:paraId="48C6DBEB" w14:textId="77777777" w:rsidR="005A1E3D" w:rsidRDefault="00AE2093">
      <w:pPr>
        <w:pStyle w:val="BodyText"/>
        <w:spacing w:line="208" w:lineRule="auto"/>
        <w:ind w:right="391"/>
        <w:jc w:val="both"/>
      </w:pPr>
      <w:r>
        <w:t>This condition is imposed in accordance with Section 16 of the National Planning Policy Framework,</w:t>
      </w:r>
      <w:r>
        <w:rPr>
          <w:spacing w:val="-4"/>
        </w:rPr>
        <w:t xml:space="preserve"> </w:t>
      </w:r>
      <w:r>
        <w:t>December</w:t>
      </w:r>
      <w:r>
        <w:rPr>
          <w:spacing w:val="-4"/>
        </w:rPr>
        <w:t xml:space="preserve"> </w:t>
      </w:r>
      <w:r>
        <w:t>2024</w:t>
      </w:r>
      <w:r>
        <w:rPr>
          <w:spacing w:val="-4"/>
        </w:rPr>
        <w:t xml:space="preserve"> </w:t>
      </w:r>
      <w:r>
        <w:t>and</w:t>
      </w:r>
      <w:r>
        <w:rPr>
          <w:spacing w:val="-4"/>
        </w:rPr>
        <w:t xml:space="preserve"> </w:t>
      </w:r>
      <w:r>
        <w:t>Policy</w:t>
      </w:r>
      <w:r>
        <w:rPr>
          <w:spacing w:val="-4"/>
        </w:rPr>
        <w:t xml:space="preserve"> </w:t>
      </w:r>
      <w:r>
        <w:t>29</w:t>
      </w:r>
      <w:r>
        <w:rPr>
          <w:spacing w:val="-4"/>
        </w:rPr>
        <w:t xml:space="preserve"> </w:t>
      </w:r>
      <w:r>
        <w:t>of</w:t>
      </w:r>
      <w:r>
        <w:rPr>
          <w:spacing w:val="-4"/>
        </w:rPr>
        <w:t xml:space="preserve"> </w:t>
      </w:r>
      <w:r>
        <w:t>the</w:t>
      </w:r>
      <w:r>
        <w:rPr>
          <w:spacing w:val="-4"/>
        </w:rPr>
        <w:t xml:space="preserve"> </w:t>
      </w:r>
      <w:proofErr w:type="gramStart"/>
      <w:r>
        <w:t>South</w:t>
      </w:r>
      <w:r>
        <w:rPr>
          <w:spacing w:val="-4"/>
        </w:rPr>
        <w:t xml:space="preserve"> </w:t>
      </w:r>
      <w:r>
        <w:t>East</w:t>
      </w:r>
      <w:proofErr w:type="gramEnd"/>
      <w:r>
        <w:rPr>
          <w:spacing w:val="-4"/>
        </w:rPr>
        <w:t xml:space="preserve"> </w:t>
      </w:r>
      <w:r>
        <w:t>Lincolnshire</w:t>
      </w:r>
      <w:r>
        <w:rPr>
          <w:spacing w:val="-4"/>
        </w:rPr>
        <w:t xml:space="preserve"> </w:t>
      </w:r>
      <w:r>
        <w:t>Local</w:t>
      </w:r>
      <w:r>
        <w:rPr>
          <w:spacing w:val="-4"/>
        </w:rPr>
        <w:t xml:space="preserve"> </w:t>
      </w:r>
      <w:r>
        <w:t>Plan</w:t>
      </w:r>
      <w:r>
        <w:rPr>
          <w:spacing w:val="-4"/>
        </w:rPr>
        <w:t xml:space="preserve"> </w:t>
      </w:r>
      <w:r>
        <w:t>(2019).</w:t>
      </w:r>
    </w:p>
    <w:p w14:paraId="48C6DBEC" w14:textId="77777777" w:rsidR="005A1E3D" w:rsidRDefault="005A1E3D">
      <w:pPr>
        <w:pStyle w:val="BodyText"/>
        <w:spacing w:before="107"/>
        <w:ind w:left="0"/>
      </w:pPr>
    </w:p>
    <w:p w14:paraId="48C6DBED" w14:textId="77777777" w:rsidR="005A1E3D" w:rsidRDefault="00AE2093">
      <w:pPr>
        <w:pStyle w:val="ListParagraph"/>
        <w:numPr>
          <w:ilvl w:val="0"/>
          <w:numId w:val="7"/>
        </w:numPr>
        <w:tabs>
          <w:tab w:val="left" w:pos="1098"/>
        </w:tabs>
        <w:spacing w:line="208" w:lineRule="auto"/>
        <w:ind w:right="230"/>
      </w:pPr>
      <w:r>
        <w:t>The</w:t>
      </w:r>
      <w:r>
        <w:rPr>
          <w:spacing w:val="-4"/>
        </w:rPr>
        <w:t xml:space="preserve"> </w:t>
      </w:r>
      <w:r>
        <w:t>development</w:t>
      </w:r>
      <w:r>
        <w:rPr>
          <w:spacing w:val="-4"/>
        </w:rPr>
        <w:t xml:space="preserve"> </w:t>
      </w:r>
      <w:r>
        <w:t>hereby</w:t>
      </w:r>
      <w:r>
        <w:rPr>
          <w:spacing w:val="-4"/>
        </w:rPr>
        <w:t xml:space="preserve"> </w:t>
      </w:r>
      <w:r>
        <w:t>permitted</w:t>
      </w:r>
      <w:r>
        <w:rPr>
          <w:spacing w:val="-4"/>
        </w:rPr>
        <w:t xml:space="preserve"> </w:t>
      </w:r>
      <w:r>
        <w:t>shall</w:t>
      </w:r>
      <w:r>
        <w:rPr>
          <w:spacing w:val="-4"/>
        </w:rPr>
        <w:t xml:space="preserve"> </w:t>
      </w:r>
      <w:r>
        <w:t>not</w:t>
      </w:r>
      <w:r>
        <w:rPr>
          <w:spacing w:val="-4"/>
        </w:rPr>
        <w:t xml:space="preserve"> </w:t>
      </w:r>
      <w:r>
        <w:t>commence</w:t>
      </w:r>
      <w:r>
        <w:rPr>
          <w:spacing w:val="-4"/>
        </w:rPr>
        <w:t xml:space="preserve"> </w:t>
      </w:r>
      <w:r>
        <w:t>until</w:t>
      </w:r>
      <w:r>
        <w:rPr>
          <w:spacing w:val="-4"/>
        </w:rPr>
        <w:t xml:space="preserve"> </w:t>
      </w:r>
      <w:r>
        <w:t>a</w:t>
      </w:r>
      <w:r>
        <w:rPr>
          <w:spacing w:val="-4"/>
        </w:rPr>
        <w:t xml:space="preserve"> </w:t>
      </w:r>
      <w:r>
        <w:t>biodiversity</w:t>
      </w:r>
      <w:r>
        <w:rPr>
          <w:spacing w:val="-4"/>
        </w:rPr>
        <w:t xml:space="preserve"> </w:t>
      </w:r>
      <w:r>
        <w:t>gain</w:t>
      </w:r>
      <w:r>
        <w:rPr>
          <w:spacing w:val="-4"/>
        </w:rPr>
        <w:t xml:space="preserve"> </w:t>
      </w:r>
      <w:r>
        <w:t>plan</w:t>
      </w:r>
      <w:r>
        <w:rPr>
          <w:spacing w:val="-4"/>
        </w:rPr>
        <w:t xml:space="preserve"> </w:t>
      </w:r>
      <w:r>
        <w:t>has</w:t>
      </w:r>
      <w:r>
        <w:rPr>
          <w:spacing w:val="-4"/>
        </w:rPr>
        <w:t xml:space="preserve"> </w:t>
      </w:r>
      <w:r>
        <w:t>been submitted to and approved in writing, by the Local Planning Authority. The development shall then be carried out in accordance with the details as approved.</w:t>
      </w:r>
    </w:p>
    <w:p w14:paraId="48C6DBEE" w14:textId="77777777" w:rsidR="005A1E3D" w:rsidRDefault="00AE2093">
      <w:pPr>
        <w:pStyle w:val="BodyText"/>
        <w:spacing w:before="220" w:line="208" w:lineRule="auto"/>
        <w:ind w:right="432"/>
      </w:pPr>
      <w:r>
        <w:t>Reason:</w:t>
      </w:r>
      <w:r>
        <w:rPr>
          <w:spacing w:val="-4"/>
        </w:rPr>
        <w:t xml:space="preserve"> </w:t>
      </w:r>
      <w:r>
        <w:t>To</w:t>
      </w:r>
      <w:r>
        <w:rPr>
          <w:spacing w:val="-4"/>
        </w:rPr>
        <w:t xml:space="preserve"> </w:t>
      </w:r>
      <w:r>
        <w:t>comply</w:t>
      </w:r>
      <w:r>
        <w:rPr>
          <w:spacing w:val="-4"/>
        </w:rPr>
        <w:t xml:space="preserve"> </w:t>
      </w:r>
      <w:r>
        <w:t>with</w:t>
      </w:r>
      <w:r>
        <w:rPr>
          <w:spacing w:val="-4"/>
        </w:rPr>
        <w:t xml:space="preserve"> </w:t>
      </w:r>
      <w:r>
        <w:t>Schedule</w:t>
      </w:r>
      <w:r>
        <w:rPr>
          <w:spacing w:val="-4"/>
        </w:rPr>
        <w:t xml:space="preserve"> </w:t>
      </w:r>
      <w:r>
        <w:t>7A</w:t>
      </w:r>
      <w:r>
        <w:rPr>
          <w:spacing w:val="-4"/>
        </w:rPr>
        <w:t xml:space="preserve"> </w:t>
      </w:r>
      <w:r>
        <w:t>of</w:t>
      </w:r>
      <w:r>
        <w:rPr>
          <w:spacing w:val="-4"/>
        </w:rPr>
        <w:t xml:space="preserve"> </w:t>
      </w:r>
      <w:r>
        <w:t>the</w:t>
      </w:r>
      <w:r>
        <w:rPr>
          <w:spacing w:val="-4"/>
        </w:rPr>
        <w:t xml:space="preserve"> </w:t>
      </w:r>
      <w:r>
        <w:t>Town</w:t>
      </w:r>
      <w:r>
        <w:rPr>
          <w:spacing w:val="-4"/>
        </w:rPr>
        <w:t xml:space="preserve"> </w:t>
      </w:r>
      <w:r>
        <w:t>and</w:t>
      </w:r>
      <w:r>
        <w:rPr>
          <w:spacing w:val="-4"/>
        </w:rPr>
        <w:t xml:space="preserve"> </w:t>
      </w:r>
      <w:r>
        <w:t>Country</w:t>
      </w:r>
      <w:r>
        <w:rPr>
          <w:spacing w:val="-4"/>
        </w:rPr>
        <w:t xml:space="preserve"> </w:t>
      </w:r>
      <w:r>
        <w:t>Planning</w:t>
      </w:r>
      <w:r>
        <w:rPr>
          <w:spacing w:val="-4"/>
        </w:rPr>
        <w:t xml:space="preserve"> </w:t>
      </w:r>
      <w:r>
        <w:t>Act</w:t>
      </w:r>
      <w:r>
        <w:rPr>
          <w:spacing w:val="-4"/>
        </w:rPr>
        <w:t xml:space="preserve"> </w:t>
      </w:r>
      <w:r>
        <w:t>(1990,</w:t>
      </w:r>
      <w:r>
        <w:rPr>
          <w:spacing w:val="-4"/>
        </w:rPr>
        <w:t xml:space="preserve"> </w:t>
      </w:r>
      <w:r>
        <w:t xml:space="preserve">as </w:t>
      </w:r>
      <w:r>
        <w:rPr>
          <w:spacing w:val="-2"/>
        </w:rPr>
        <w:t>amended).</w:t>
      </w:r>
    </w:p>
    <w:p w14:paraId="3FAE9764" w14:textId="77777777" w:rsidR="005A1E3D" w:rsidRDefault="00AE2093" w:rsidP="002F0999">
      <w:pPr>
        <w:pStyle w:val="BodyText"/>
        <w:spacing w:before="219" w:line="208" w:lineRule="auto"/>
        <w:ind w:right="290"/>
        <w:jc w:val="both"/>
      </w:pPr>
      <w:r>
        <w:t>This</w:t>
      </w:r>
      <w:r>
        <w:rPr>
          <w:spacing w:val="-4"/>
        </w:rPr>
        <w:t xml:space="preserve"> </w:t>
      </w:r>
      <w:r>
        <w:t>Condition</w:t>
      </w:r>
      <w:r>
        <w:rPr>
          <w:spacing w:val="-4"/>
        </w:rPr>
        <w:t xml:space="preserve"> </w:t>
      </w:r>
      <w:r>
        <w:t>is</w:t>
      </w:r>
      <w:r>
        <w:rPr>
          <w:spacing w:val="-4"/>
        </w:rPr>
        <w:t xml:space="preserve"> </w:t>
      </w:r>
      <w:r>
        <w:t>imposed</w:t>
      </w:r>
      <w:r>
        <w:rPr>
          <w:spacing w:val="-4"/>
        </w:rPr>
        <w:t xml:space="preserve"> </w:t>
      </w:r>
      <w:r>
        <w:t>in</w:t>
      </w:r>
      <w:r>
        <w:rPr>
          <w:spacing w:val="-4"/>
        </w:rPr>
        <w:t xml:space="preserve"> </w:t>
      </w:r>
      <w:r>
        <w:t>accordance</w:t>
      </w:r>
      <w:r>
        <w:rPr>
          <w:spacing w:val="-4"/>
        </w:rPr>
        <w:t xml:space="preserve"> </w:t>
      </w:r>
      <w:r>
        <w:t>with</w:t>
      </w:r>
      <w:r>
        <w:rPr>
          <w:spacing w:val="-4"/>
        </w:rPr>
        <w:t xml:space="preserve"> </w:t>
      </w:r>
      <w:r>
        <w:t>Schedule</w:t>
      </w:r>
      <w:r>
        <w:rPr>
          <w:spacing w:val="-4"/>
        </w:rPr>
        <w:t xml:space="preserve"> </w:t>
      </w:r>
      <w:r>
        <w:t>7A</w:t>
      </w:r>
      <w:r>
        <w:rPr>
          <w:spacing w:val="-4"/>
        </w:rPr>
        <w:t xml:space="preserve"> </w:t>
      </w:r>
      <w:r>
        <w:t>of</w:t>
      </w:r>
      <w:r>
        <w:rPr>
          <w:spacing w:val="-4"/>
        </w:rPr>
        <w:t xml:space="preserve"> </w:t>
      </w:r>
      <w:r>
        <w:t>the</w:t>
      </w:r>
      <w:r>
        <w:rPr>
          <w:spacing w:val="-4"/>
        </w:rPr>
        <w:t xml:space="preserve"> </w:t>
      </w:r>
      <w:r>
        <w:t>Town</w:t>
      </w:r>
      <w:r>
        <w:rPr>
          <w:spacing w:val="-4"/>
        </w:rPr>
        <w:t xml:space="preserve"> </w:t>
      </w:r>
      <w:r>
        <w:t>and</w:t>
      </w:r>
      <w:r>
        <w:rPr>
          <w:spacing w:val="-4"/>
        </w:rPr>
        <w:t xml:space="preserve"> </w:t>
      </w:r>
      <w:r>
        <w:t>Country</w:t>
      </w:r>
      <w:r>
        <w:rPr>
          <w:spacing w:val="-4"/>
        </w:rPr>
        <w:t xml:space="preserve"> </w:t>
      </w:r>
      <w:r>
        <w:t xml:space="preserve">Planning Act (1990, as amended) and Policy 28 of the </w:t>
      </w:r>
      <w:proofErr w:type="gramStart"/>
      <w:r>
        <w:t>South East</w:t>
      </w:r>
      <w:proofErr w:type="gramEnd"/>
      <w:r>
        <w:t xml:space="preserve"> Lincolnshire Local Plan, 2019.</w:t>
      </w:r>
    </w:p>
    <w:p w14:paraId="23419EC8" w14:textId="77777777" w:rsidR="002F0999" w:rsidRPr="002F0999" w:rsidRDefault="002F0999" w:rsidP="002F0999"/>
    <w:p w14:paraId="48C6DBF1" w14:textId="77777777" w:rsidR="005A1E3D" w:rsidRDefault="00AE2093">
      <w:pPr>
        <w:pStyle w:val="ListParagraph"/>
        <w:numPr>
          <w:ilvl w:val="0"/>
          <w:numId w:val="7"/>
        </w:numPr>
        <w:tabs>
          <w:tab w:val="left" w:pos="1098"/>
        </w:tabs>
        <w:spacing w:before="100" w:line="208" w:lineRule="auto"/>
        <w:ind w:right="218"/>
      </w:pPr>
      <w:r>
        <w:t>Prior to any vegetation clearance (defined as the deliberate removal of any semi-natural vegetative habitat e.g., grassland, trees, and native shrubs); or prior to the commencement of any development hereby permitted (whichever comes first); a written 30-year Habitat Management</w:t>
      </w:r>
      <w:r>
        <w:rPr>
          <w:spacing w:val="-4"/>
        </w:rPr>
        <w:t xml:space="preserve"> </w:t>
      </w:r>
      <w:r>
        <w:t>and</w:t>
      </w:r>
      <w:r>
        <w:rPr>
          <w:spacing w:val="-4"/>
        </w:rPr>
        <w:t xml:space="preserve"> </w:t>
      </w:r>
      <w:r>
        <w:t>Maintenance</w:t>
      </w:r>
      <w:r>
        <w:rPr>
          <w:spacing w:val="-4"/>
        </w:rPr>
        <w:t xml:space="preserve"> </w:t>
      </w:r>
      <w:r>
        <w:t>Plan</w:t>
      </w:r>
      <w:r>
        <w:rPr>
          <w:spacing w:val="-4"/>
        </w:rPr>
        <w:t xml:space="preserve"> </w:t>
      </w:r>
      <w:r>
        <w:t>(HMMP)</w:t>
      </w:r>
      <w:r>
        <w:rPr>
          <w:spacing w:val="-4"/>
        </w:rPr>
        <w:t xml:space="preserve"> </w:t>
      </w:r>
      <w:r>
        <w:t>for</w:t>
      </w:r>
      <w:r>
        <w:rPr>
          <w:spacing w:val="-4"/>
        </w:rPr>
        <w:t xml:space="preserve"> </w:t>
      </w:r>
      <w:r>
        <w:t>the</w:t>
      </w:r>
      <w:r>
        <w:rPr>
          <w:spacing w:val="-4"/>
        </w:rPr>
        <w:t xml:space="preserve"> </w:t>
      </w:r>
      <w:r>
        <w:t>Site</w:t>
      </w:r>
      <w:r>
        <w:rPr>
          <w:spacing w:val="-4"/>
        </w:rPr>
        <w:t xml:space="preserve"> </w:t>
      </w:r>
      <w:r>
        <w:t>in</w:t>
      </w:r>
      <w:r>
        <w:rPr>
          <w:spacing w:val="-4"/>
        </w:rPr>
        <w:t xml:space="preserve"> </w:t>
      </w:r>
      <w:r>
        <w:t>question</w:t>
      </w:r>
      <w:r>
        <w:rPr>
          <w:spacing w:val="-4"/>
        </w:rPr>
        <w:t xml:space="preserve"> </w:t>
      </w:r>
      <w:r>
        <w:t>shall</w:t>
      </w:r>
      <w:r>
        <w:rPr>
          <w:spacing w:val="-4"/>
        </w:rPr>
        <w:t xml:space="preserve"> </w:t>
      </w:r>
      <w:r>
        <w:t>be</w:t>
      </w:r>
      <w:r>
        <w:rPr>
          <w:spacing w:val="-4"/>
        </w:rPr>
        <w:t xml:space="preserve"> </w:t>
      </w:r>
      <w:r>
        <w:t>submitted</w:t>
      </w:r>
      <w:r>
        <w:rPr>
          <w:spacing w:val="-4"/>
        </w:rPr>
        <w:t xml:space="preserve"> </w:t>
      </w:r>
      <w:r>
        <w:t>to</w:t>
      </w:r>
      <w:r>
        <w:rPr>
          <w:spacing w:val="-4"/>
        </w:rPr>
        <w:t xml:space="preserve"> </w:t>
      </w:r>
      <w:r>
        <w:t>and approved in writing by the Local Planning Authority.</w:t>
      </w:r>
    </w:p>
    <w:p w14:paraId="48C6DBF2" w14:textId="77777777" w:rsidR="005A1E3D" w:rsidRDefault="00AE2093">
      <w:pPr>
        <w:pStyle w:val="BodyText"/>
        <w:spacing w:before="220" w:line="208" w:lineRule="auto"/>
        <w:ind w:right="167"/>
      </w:pPr>
      <w:r>
        <w:t>The</w:t>
      </w:r>
      <w:r>
        <w:rPr>
          <w:spacing w:val="-3"/>
        </w:rPr>
        <w:t xml:space="preserve"> </w:t>
      </w:r>
      <w:r>
        <w:t>approved</w:t>
      </w:r>
      <w:r>
        <w:rPr>
          <w:spacing w:val="-3"/>
        </w:rPr>
        <w:t xml:space="preserve"> </w:t>
      </w:r>
      <w:r>
        <w:t>HMMP</w:t>
      </w:r>
      <w:r>
        <w:rPr>
          <w:spacing w:val="-3"/>
        </w:rPr>
        <w:t xml:space="preserve"> </w:t>
      </w:r>
      <w:r>
        <w:t>shall</w:t>
      </w:r>
      <w:r>
        <w:rPr>
          <w:spacing w:val="-3"/>
        </w:rPr>
        <w:t xml:space="preserve"> </w:t>
      </w:r>
      <w:r>
        <w:t>be</w:t>
      </w:r>
      <w:r>
        <w:rPr>
          <w:spacing w:val="-3"/>
        </w:rPr>
        <w:t xml:space="preserve"> </w:t>
      </w:r>
      <w:r>
        <w:t>strictly</w:t>
      </w:r>
      <w:r>
        <w:rPr>
          <w:spacing w:val="-3"/>
        </w:rPr>
        <w:t xml:space="preserve"> </w:t>
      </w:r>
      <w:r>
        <w:t>adhered</w:t>
      </w:r>
      <w:r>
        <w:rPr>
          <w:spacing w:val="-3"/>
        </w:rPr>
        <w:t xml:space="preserve"> </w:t>
      </w:r>
      <w:r>
        <w:t>to</w:t>
      </w:r>
      <w:r>
        <w:rPr>
          <w:spacing w:val="-3"/>
        </w:rPr>
        <w:t xml:space="preserve"> </w:t>
      </w:r>
      <w:r>
        <w:t>and</w:t>
      </w:r>
      <w:r>
        <w:rPr>
          <w:spacing w:val="-3"/>
        </w:rPr>
        <w:t xml:space="preserve"> </w:t>
      </w:r>
      <w:r>
        <w:t>implemented</w:t>
      </w:r>
      <w:r>
        <w:rPr>
          <w:spacing w:val="-3"/>
        </w:rPr>
        <w:t xml:space="preserve"> </w:t>
      </w:r>
      <w:r>
        <w:t>in</w:t>
      </w:r>
      <w:r>
        <w:rPr>
          <w:spacing w:val="-3"/>
        </w:rPr>
        <w:t xml:space="preserve"> </w:t>
      </w:r>
      <w:r>
        <w:t>full</w:t>
      </w:r>
      <w:r>
        <w:rPr>
          <w:spacing w:val="-3"/>
        </w:rPr>
        <w:t xml:space="preserve"> </w:t>
      </w:r>
      <w:r>
        <w:t>for</w:t>
      </w:r>
      <w:r>
        <w:rPr>
          <w:spacing w:val="-3"/>
        </w:rPr>
        <w:t xml:space="preserve"> </w:t>
      </w:r>
      <w:r>
        <w:t>its</w:t>
      </w:r>
      <w:r>
        <w:rPr>
          <w:spacing w:val="-3"/>
        </w:rPr>
        <w:t xml:space="preserve"> </w:t>
      </w:r>
      <w:r>
        <w:t>duration</w:t>
      </w:r>
      <w:r>
        <w:rPr>
          <w:spacing w:val="-3"/>
        </w:rPr>
        <w:t xml:space="preserve"> </w:t>
      </w:r>
      <w:r>
        <w:t>and shall contain:</w:t>
      </w:r>
    </w:p>
    <w:p w14:paraId="48C6DBF3" w14:textId="77777777" w:rsidR="005A1E3D" w:rsidRDefault="00AE2093">
      <w:pPr>
        <w:pStyle w:val="ListParagraph"/>
        <w:numPr>
          <w:ilvl w:val="0"/>
          <w:numId w:val="4"/>
        </w:numPr>
        <w:tabs>
          <w:tab w:val="left" w:pos="1378"/>
        </w:tabs>
        <w:spacing w:before="220" w:line="208" w:lineRule="auto"/>
        <w:ind w:right="354" w:firstLine="0"/>
      </w:pPr>
      <w:r>
        <w:t>Aims,</w:t>
      </w:r>
      <w:r>
        <w:rPr>
          <w:spacing w:val="-5"/>
        </w:rPr>
        <w:t xml:space="preserve"> </w:t>
      </w:r>
      <w:r>
        <w:t>objectives</w:t>
      </w:r>
      <w:r>
        <w:rPr>
          <w:spacing w:val="-5"/>
        </w:rPr>
        <w:t xml:space="preserve"> </w:t>
      </w:r>
      <w:r>
        <w:t>and</w:t>
      </w:r>
      <w:r>
        <w:rPr>
          <w:spacing w:val="-5"/>
        </w:rPr>
        <w:t xml:space="preserve"> </w:t>
      </w:r>
      <w:r>
        <w:t>targets</w:t>
      </w:r>
      <w:r>
        <w:rPr>
          <w:spacing w:val="-5"/>
        </w:rPr>
        <w:t xml:space="preserve"> </w:t>
      </w:r>
      <w:r>
        <w:t>for</w:t>
      </w:r>
      <w:r>
        <w:rPr>
          <w:spacing w:val="-5"/>
        </w:rPr>
        <w:t xml:space="preserve"> </w:t>
      </w:r>
      <w:r>
        <w:t>management,</w:t>
      </w:r>
      <w:r>
        <w:rPr>
          <w:spacing w:val="-5"/>
        </w:rPr>
        <w:t xml:space="preserve"> </w:t>
      </w:r>
      <w:r>
        <w:t>including</w:t>
      </w:r>
      <w:r>
        <w:rPr>
          <w:spacing w:val="-5"/>
        </w:rPr>
        <w:t xml:space="preserve"> </w:t>
      </w:r>
      <w:r>
        <w:t>habitat</w:t>
      </w:r>
      <w:r>
        <w:rPr>
          <w:spacing w:val="-5"/>
        </w:rPr>
        <w:t xml:space="preserve"> </w:t>
      </w:r>
      <w:r>
        <w:t>target</w:t>
      </w:r>
      <w:r>
        <w:rPr>
          <w:spacing w:val="-5"/>
        </w:rPr>
        <w:t xml:space="preserve"> </w:t>
      </w:r>
      <w:r>
        <w:t>conditions</w:t>
      </w:r>
      <w:r>
        <w:rPr>
          <w:spacing w:val="-5"/>
        </w:rPr>
        <w:t xml:space="preserve"> </w:t>
      </w:r>
      <w:r>
        <w:t>matching the Statutory Biodiversity Metric submitted with the application.</w:t>
      </w:r>
    </w:p>
    <w:p w14:paraId="48C6DBF4" w14:textId="77777777" w:rsidR="005A1E3D" w:rsidRDefault="00AE2093">
      <w:pPr>
        <w:pStyle w:val="ListParagraph"/>
        <w:numPr>
          <w:ilvl w:val="0"/>
          <w:numId w:val="4"/>
        </w:numPr>
        <w:tabs>
          <w:tab w:val="left" w:pos="1378"/>
        </w:tabs>
        <w:spacing w:before="193"/>
        <w:ind w:left="1378" w:hanging="280"/>
      </w:pPr>
      <w:r>
        <w:t>Details</w:t>
      </w:r>
      <w:r>
        <w:rPr>
          <w:spacing w:val="-7"/>
        </w:rPr>
        <w:t xml:space="preserve"> </w:t>
      </w:r>
      <w:r>
        <w:t>of</w:t>
      </w:r>
      <w:r>
        <w:rPr>
          <w:spacing w:val="-4"/>
        </w:rPr>
        <w:t xml:space="preserve"> </w:t>
      </w:r>
      <w:r>
        <w:t>the</w:t>
      </w:r>
      <w:r>
        <w:rPr>
          <w:spacing w:val="-5"/>
        </w:rPr>
        <w:t xml:space="preserve"> </w:t>
      </w:r>
      <w:r>
        <w:t>phasing</w:t>
      </w:r>
      <w:r>
        <w:rPr>
          <w:spacing w:val="-4"/>
        </w:rPr>
        <w:t xml:space="preserve"> </w:t>
      </w:r>
      <w:r>
        <w:t>and</w:t>
      </w:r>
      <w:r>
        <w:rPr>
          <w:spacing w:val="-4"/>
        </w:rPr>
        <w:t xml:space="preserve"> </w:t>
      </w:r>
      <w:r>
        <w:t>implementation</w:t>
      </w:r>
      <w:r>
        <w:rPr>
          <w:spacing w:val="-5"/>
        </w:rPr>
        <w:t xml:space="preserve"> </w:t>
      </w:r>
      <w:r>
        <w:t>of</w:t>
      </w:r>
      <w:r>
        <w:rPr>
          <w:spacing w:val="-4"/>
        </w:rPr>
        <w:t xml:space="preserve"> </w:t>
      </w:r>
      <w:r>
        <w:t>the</w:t>
      </w:r>
      <w:r>
        <w:rPr>
          <w:spacing w:val="-4"/>
        </w:rPr>
        <w:t xml:space="preserve"> </w:t>
      </w:r>
      <w:r>
        <w:rPr>
          <w:spacing w:val="-2"/>
        </w:rPr>
        <w:t>habitats</w:t>
      </w:r>
    </w:p>
    <w:p w14:paraId="48C6DBF5" w14:textId="77777777" w:rsidR="005A1E3D" w:rsidRDefault="00AE2093">
      <w:pPr>
        <w:pStyle w:val="ListParagraph"/>
        <w:numPr>
          <w:ilvl w:val="0"/>
          <w:numId w:val="4"/>
        </w:numPr>
        <w:tabs>
          <w:tab w:val="left" w:pos="1390"/>
        </w:tabs>
        <w:spacing w:before="187"/>
        <w:ind w:left="1390" w:hanging="292"/>
      </w:pPr>
      <w:r>
        <w:t>Details</w:t>
      </w:r>
      <w:r>
        <w:rPr>
          <w:spacing w:val="-6"/>
        </w:rPr>
        <w:t xml:space="preserve"> </w:t>
      </w:r>
      <w:r>
        <w:t>of</w:t>
      </w:r>
      <w:r>
        <w:rPr>
          <w:spacing w:val="-3"/>
        </w:rPr>
        <w:t xml:space="preserve"> </w:t>
      </w:r>
      <w:r>
        <w:t>the</w:t>
      </w:r>
      <w:r>
        <w:rPr>
          <w:spacing w:val="-3"/>
        </w:rPr>
        <w:t xml:space="preserve"> </w:t>
      </w:r>
      <w:r>
        <w:t>management</w:t>
      </w:r>
      <w:r>
        <w:rPr>
          <w:spacing w:val="-4"/>
        </w:rPr>
        <w:t xml:space="preserve"> </w:t>
      </w:r>
      <w:r>
        <w:t>operations</w:t>
      </w:r>
      <w:r>
        <w:rPr>
          <w:spacing w:val="-3"/>
        </w:rPr>
        <w:t xml:space="preserve"> </w:t>
      </w:r>
      <w:r>
        <w:t>necessary</w:t>
      </w:r>
      <w:r>
        <w:rPr>
          <w:spacing w:val="-3"/>
        </w:rPr>
        <w:t xml:space="preserve"> </w:t>
      </w:r>
      <w:r>
        <w:t>to</w:t>
      </w:r>
      <w:r>
        <w:rPr>
          <w:spacing w:val="-4"/>
        </w:rPr>
        <w:t xml:space="preserve"> </w:t>
      </w:r>
      <w:r>
        <w:t>achieving</w:t>
      </w:r>
      <w:r>
        <w:rPr>
          <w:spacing w:val="-3"/>
        </w:rPr>
        <w:t xml:space="preserve"> </w:t>
      </w:r>
      <w:r>
        <w:t>aims</w:t>
      </w:r>
      <w:r>
        <w:rPr>
          <w:spacing w:val="-3"/>
        </w:rPr>
        <w:t xml:space="preserve"> </w:t>
      </w:r>
      <w:r>
        <w:t>and</w:t>
      </w:r>
      <w:r>
        <w:rPr>
          <w:spacing w:val="-3"/>
        </w:rPr>
        <w:t xml:space="preserve"> </w:t>
      </w:r>
      <w:r>
        <w:rPr>
          <w:spacing w:val="-2"/>
        </w:rPr>
        <w:t>objectives.</w:t>
      </w:r>
    </w:p>
    <w:p w14:paraId="48C6DBF6" w14:textId="77777777" w:rsidR="005A1E3D" w:rsidRDefault="00AE2093">
      <w:pPr>
        <w:pStyle w:val="ListParagraph"/>
        <w:numPr>
          <w:ilvl w:val="0"/>
          <w:numId w:val="4"/>
        </w:numPr>
        <w:tabs>
          <w:tab w:val="left" w:pos="1390"/>
        </w:tabs>
        <w:spacing w:before="213" w:line="208" w:lineRule="auto"/>
        <w:ind w:right="660" w:firstLine="0"/>
      </w:pPr>
      <w:r>
        <w:t>Preparation</w:t>
      </w:r>
      <w:r>
        <w:rPr>
          <w:spacing w:val="-5"/>
        </w:rPr>
        <w:t xml:space="preserve"> </w:t>
      </w:r>
      <w:r>
        <w:t>of</w:t>
      </w:r>
      <w:r>
        <w:rPr>
          <w:spacing w:val="-5"/>
        </w:rPr>
        <w:t xml:space="preserve"> </w:t>
      </w:r>
      <w:r>
        <w:t>a</w:t>
      </w:r>
      <w:r>
        <w:rPr>
          <w:spacing w:val="-5"/>
        </w:rPr>
        <w:t xml:space="preserve"> </w:t>
      </w:r>
      <w:r>
        <w:t>works</w:t>
      </w:r>
      <w:r>
        <w:rPr>
          <w:spacing w:val="-5"/>
        </w:rPr>
        <w:t xml:space="preserve"> </w:t>
      </w:r>
      <w:r>
        <w:t>schedule,</w:t>
      </w:r>
      <w:r>
        <w:rPr>
          <w:spacing w:val="-5"/>
        </w:rPr>
        <w:t xml:space="preserve"> </w:t>
      </w:r>
      <w:r>
        <w:t>including</w:t>
      </w:r>
      <w:r>
        <w:rPr>
          <w:spacing w:val="-5"/>
        </w:rPr>
        <w:t xml:space="preserve"> </w:t>
      </w:r>
      <w:r>
        <w:t>timescales</w:t>
      </w:r>
      <w:r>
        <w:rPr>
          <w:spacing w:val="-5"/>
        </w:rPr>
        <w:t xml:space="preserve"> </w:t>
      </w:r>
      <w:r>
        <w:t>for</w:t>
      </w:r>
      <w:r>
        <w:rPr>
          <w:spacing w:val="-5"/>
        </w:rPr>
        <w:t xml:space="preserve"> </w:t>
      </w:r>
      <w:r>
        <w:t>habitat</w:t>
      </w:r>
      <w:r>
        <w:rPr>
          <w:spacing w:val="-5"/>
        </w:rPr>
        <w:t xml:space="preserve"> </w:t>
      </w:r>
      <w:r>
        <w:t>clearance</w:t>
      </w:r>
      <w:r>
        <w:rPr>
          <w:spacing w:val="-5"/>
        </w:rPr>
        <w:t xml:space="preserve"> </w:t>
      </w:r>
      <w:r>
        <w:t>and</w:t>
      </w:r>
      <w:r>
        <w:rPr>
          <w:spacing w:val="-5"/>
        </w:rPr>
        <w:t xml:space="preserve"> </w:t>
      </w:r>
      <w:r>
        <w:t>habitat creation and/or enhancement.</w:t>
      </w:r>
    </w:p>
    <w:p w14:paraId="48C6DBF7" w14:textId="77777777" w:rsidR="005A1E3D" w:rsidRDefault="00AE2093">
      <w:pPr>
        <w:pStyle w:val="ListParagraph"/>
        <w:numPr>
          <w:ilvl w:val="0"/>
          <w:numId w:val="4"/>
        </w:numPr>
        <w:tabs>
          <w:tab w:val="left" w:pos="1378"/>
        </w:tabs>
        <w:spacing w:before="220" w:line="208" w:lineRule="auto"/>
        <w:ind w:right="108" w:firstLine="0"/>
      </w:pPr>
      <w:r>
        <w:t>Details</w:t>
      </w:r>
      <w:r>
        <w:rPr>
          <w:spacing w:val="-4"/>
        </w:rPr>
        <w:t xml:space="preserve"> </w:t>
      </w:r>
      <w:r>
        <w:t>of</w:t>
      </w:r>
      <w:r>
        <w:rPr>
          <w:spacing w:val="-4"/>
        </w:rPr>
        <w:t xml:space="preserve"> </w:t>
      </w:r>
      <w:r>
        <w:t>the</w:t>
      </w:r>
      <w:r>
        <w:rPr>
          <w:spacing w:val="-4"/>
        </w:rPr>
        <w:t xml:space="preserve"> </w:t>
      </w:r>
      <w:r>
        <w:t>monitoring</w:t>
      </w:r>
      <w:r>
        <w:rPr>
          <w:spacing w:val="-4"/>
        </w:rPr>
        <w:t xml:space="preserve"> </w:t>
      </w:r>
      <w:r>
        <w:t>needed</w:t>
      </w:r>
      <w:r>
        <w:rPr>
          <w:spacing w:val="-4"/>
        </w:rPr>
        <w:t xml:space="preserve"> </w:t>
      </w:r>
      <w:r>
        <w:t>to</w:t>
      </w:r>
      <w:r>
        <w:rPr>
          <w:spacing w:val="-4"/>
        </w:rPr>
        <w:t xml:space="preserve"> </w:t>
      </w:r>
      <w:r>
        <w:t>measure</w:t>
      </w:r>
      <w:r>
        <w:rPr>
          <w:spacing w:val="-4"/>
        </w:rPr>
        <w:t xml:space="preserve"> </w:t>
      </w:r>
      <w:r>
        <w:t>the</w:t>
      </w:r>
      <w:r>
        <w:rPr>
          <w:spacing w:val="-4"/>
        </w:rPr>
        <w:t xml:space="preserve"> </w:t>
      </w:r>
      <w:r>
        <w:t>effectiveness</w:t>
      </w:r>
      <w:r>
        <w:rPr>
          <w:spacing w:val="-4"/>
        </w:rPr>
        <w:t xml:space="preserve"> </w:t>
      </w:r>
      <w:r>
        <w:t>of</w:t>
      </w:r>
      <w:r>
        <w:rPr>
          <w:spacing w:val="-4"/>
        </w:rPr>
        <w:t xml:space="preserve"> </w:t>
      </w:r>
      <w:r>
        <w:t>management</w:t>
      </w:r>
      <w:r>
        <w:rPr>
          <w:spacing w:val="-4"/>
        </w:rPr>
        <w:t xml:space="preserve"> </w:t>
      </w:r>
      <w:r>
        <w:t>and</w:t>
      </w:r>
      <w:r>
        <w:rPr>
          <w:spacing w:val="-4"/>
        </w:rPr>
        <w:t xml:space="preserve"> </w:t>
      </w:r>
      <w:r>
        <w:t>details</w:t>
      </w:r>
      <w:r>
        <w:rPr>
          <w:spacing w:val="-4"/>
        </w:rPr>
        <w:t xml:space="preserve"> </w:t>
      </w:r>
      <w:r>
        <w:t>of an assessment as to whether the target condition is achieved within the time to target period specified within the approved metric.</w:t>
      </w:r>
    </w:p>
    <w:p w14:paraId="48C6DBF8" w14:textId="77777777" w:rsidR="005A1E3D" w:rsidRDefault="00AE2093">
      <w:pPr>
        <w:pStyle w:val="ListParagraph"/>
        <w:numPr>
          <w:ilvl w:val="0"/>
          <w:numId w:val="4"/>
        </w:numPr>
        <w:tabs>
          <w:tab w:val="left" w:pos="1365"/>
        </w:tabs>
        <w:spacing w:before="193"/>
        <w:ind w:left="1365" w:hanging="267"/>
      </w:pPr>
      <w:r>
        <w:t>Details</w:t>
      </w:r>
      <w:r>
        <w:rPr>
          <w:spacing w:val="-7"/>
        </w:rPr>
        <w:t xml:space="preserve"> </w:t>
      </w:r>
      <w:r>
        <w:t>of</w:t>
      </w:r>
      <w:r>
        <w:rPr>
          <w:spacing w:val="-4"/>
        </w:rPr>
        <w:t xml:space="preserve"> </w:t>
      </w:r>
      <w:r>
        <w:t>the</w:t>
      </w:r>
      <w:r>
        <w:rPr>
          <w:spacing w:val="-4"/>
        </w:rPr>
        <w:t xml:space="preserve"> </w:t>
      </w:r>
      <w:r>
        <w:t>persons</w:t>
      </w:r>
      <w:r>
        <w:rPr>
          <w:spacing w:val="-5"/>
        </w:rPr>
        <w:t xml:space="preserve"> </w:t>
      </w:r>
      <w:r>
        <w:t>responsible</w:t>
      </w:r>
      <w:r>
        <w:rPr>
          <w:spacing w:val="-4"/>
        </w:rPr>
        <w:t xml:space="preserve"> </w:t>
      </w:r>
      <w:r>
        <w:t>for</w:t>
      </w:r>
      <w:r>
        <w:rPr>
          <w:spacing w:val="-4"/>
        </w:rPr>
        <w:t xml:space="preserve"> </w:t>
      </w:r>
      <w:r>
        <w:t>the</w:t>
      </w:r>
      <w:r>
        <w:rPr>
          <w:spacing w:val="-5"/>
        </w:rPr>
        <w:t xml:space="preserve"> </w:t>
      </w:r>
      <w:r>
        <w:t>implementation</w:t>
      </w:r>
      <w:r>
        <w:rPr>
          <w:spacing w:val="-4"/>
        </w:rPr>
        <w:t xml:space="preserve"> </w:t>
      </w:r>
      <w:r>
        <w:t>and</w:t>
      </w:r>
      <w:r>
        <w:rPr>
          <w:spacing w:val="-4"/>
        </w:rPr>
        <w:t xml:space="preserve"> </w:t>
      </w:r>
      <w:r>
        <w:rPr>
          <w:spacing w:val="-2"/>
        </w:rPr>
        <w:t>monitoring.</w:t>
      </w:r>
    </w:p>
    <w:p w14:paraId="48C6DBF9" w14:textId="77777777" w:rsidR="005A1E3D" w:rsidRDefault="00AE2093">
      <w:pPr>
        <w:pStyle w:val="ListParagraph"/>
        <w:numPr>
          <w:ilvl w:val="0"/>
          <w:numId w:val="4"/>
        </w:numPr>
        <w:tabs>
          <w:tab w:val="left" w:pos="1402"/>
        </w:tabs>
        <w:spacing w:before="214" w:line="208" w:lineRule="auto"/>
        <w:ind w:right="121" w:firstLine="0"/>
      </w:pPr>
      <w:r>
        <w:t>Mechanisms</w:t>
      </w:r>
      <w:r>
        <w:rPr>
          <w:spacing w:val="-4"/>
        </w:rPr>
        <w:t xml:space="preserve"> </w:t>
      </w:r>
      <w:r>
        <w:t>of</w:t>
      </w:r>
      <w:r>
        <w:rPr>
          <w:spacing w:val="-4"/>
        </w:rPr>
        <w:t xml:space="preserve"> </w:t>
      </w:r>
      <w:r>
        <w:t>adaptive</w:t>
      </w:r>
      <w:r>
        <w:rPr>
          <w:spacing w:val="-4"/>
        </w:rPr>
        <w:t xml:space="preserve"> </w:t>
      </w:r>
      <w:r>
        <w:t>management</w:t>
      </w:r>
      <w:r>
        <w:rPr>
          <w:spacing w:val="-4"/>
        </w:rPr>
        <w:t xml:space="preserve"> </w:t>
      </w:r>
      <w:r>
        <w:t>and</w:t>
      </w:r>
      <w:r>
        <w:rPr>
          <w:spacing w:val="-4"/>
        </w:rPr>
        <w:t xml:space="preserve"> </w:t>
      </w:r>
      <w:r>
        <w:t>remedial</w:t>
      </w:r>
      <w:r>
        <w:rPr>
          <w:spacing w:val="-4"/>
        </w:rPr>
        <w:t xml:space="preserve"> </w:t>
      </w:r>
      <w:r>
        <w:t>measures</w:t>
      </w:r>
      <w:r>
        <w:rPr>
          <w:spacing w:val="-4"/>
        </w:rPr>
        <w:t xml:space="preserve"> </w:t>
      </w:r>
      <w:r>
        <w:t>to</w:t>
      </w:r>
      <w:r>
        <w:rPr>
          <w:spacing w:val="-4"/>
        </w:rPr>
        <w:t xml:space="preserve"> </w:t>
      </w:r>
      <w:r>
        <w:t>account</w:t>
      </w:r>
      <w:r>
        <w:rPr>
          <w:spacing w:val="-4"/>
        </w:rPr>
        <w:t xml:space="preserve"> </w:t>
      </w:r>
      <w:r>
        <w:t>for</w:t>
      </w:r>
      <w:r>
        <w:rPr>
          <w:spacing w:val="-4"/>
        </w:rPr>
        <w:t xml:space="preserve"> </w:t>
      </w:r>
      <w:r>
        <w:t>changes</w:t>
      </w:r>
      <w:r>
        <w:rPr>
          <w:spacing w:val="-4"/>
        </w:rPr>
        <w:t xml:space="preserve"> </w:t>
      </w:r>
      <w:r>
        <w:t>in</w:t>
      </w:r>
      <w:r>
        <w:rPr>
          <w:spacing w:val="-4"/>
        </w:rPr>
        <w:t xml:space="preserve"> </w:t>
      </w:r>
      <w:r>
        <w:t>the work schedule to achieve required targets.</w:t>
      </w:r>
    </w:p>
    <w:p w14:paraId="48C6DBFA" w14:textId="77777777" w:rsidR="005A1E3D" w:rsidRDefault="00AE2093">
      <w:pPr>
        <w:pStyle w:val="ListParagraph"/>
        <w:numPr>
          <w:ilvl w:val="0"/>
          <w:numId w:val="4"/>
        </w:numPr>
        <w:tabs>
          <w:tab w:val="left" w:pos="1390"/>
        </w:tabs>
        <w:spacing w:before="220" w:line="208" w:lineRule="auto"/>
        <w:ind w:right="768" w:firstLine="0"/>
      </w:pPr>
      <w:r>
        <w:t>Reporting</w:t>
      </w:r>
      <w:r>
        <w:rPr>
          <w:spacing w:val="-3"/>
        </w:rPr>
        <w:t xml:space="preserve"> </w:t>
      </w:r>
      <w:r>
        <w:t>on</w:t>
      </w:r>
      <w:r>
        <w:rPr>
          <w:spacing w:val="-3"/>
        </w:rPr>
        <w:t xml:space="preserve"> </w:t>
      </w:r>
      <w:r>
        <w:t>the</w:t>
      </w:r>
      <w:r>
        <w:rPr>
          <w:spacing w:val="-3"/>
        </w:rPr>
        <w:t xml:space="preserve"> </w:t>
      </w:r>
      <w:r>
        <w:t>delivery</w:t>
      </w:r>
      <w:r>
        <w:rPr>
          <w:spacing w:val="-3"/>
        </w:rPr>
        <w:t xml:space="preserve"> </w:t>
      </w:r>
      <w:r>
        <w:t>of</w:t>
      </w:r>
      <w:r>
        <w:rPr>
          <w:spacing w:val="-3"/>
        </w:rPr>
        <w:t xml:space="preserve"> </w:t>
      </w:r>
      <w:r>
        <w:t>on-site</w:t>
      </w:r>
      <w:r>
        <w:rPr>
          <w:spacing w:val="-3"/>
        </w:rPr>
        <w:t xml:space="preserve"> </w:t>
      </w:r>
      <w:r>
        <w:t>gains</w:t>
      </w:r>
      <w:r>
        <w:rPr>
          <w:spacing w:val="-3"/>
        </w:rPr>
        <w:t xml:space="preserve"> </w:t>
      </w:r>
      <w:r>
        <w:t>on</w:t>
      </w:r>
      <w:r>
        <w:rPr>
          <w:spacing w:val="-3"/>
        </w:rPr>
        <w:t xml:space="preserve"> </w:t>
      </w:r>
      <w:r>
        <w:t>years</w:t>
      </w:r>
      <w:r>
        <w:rPr>
          <w:spacing w:val="-3"/>
        </w:rPr>
        <w:t xml:space="preserve"> </w:t>
      </w:r>
      <w:r>
        <w:t>1,</w:t>
      </w:r>
      <w:r>
        <w:rPr>
          <w:spacing w:val="-3"/>
        </w:rPr>
        <w:t xml:space="preserve"> </w:t>
      </w:r>
      <w:r>
        <w:t>2,</w:t>
      </w:r>
      <w:r>
        <w:rPr>
          <w:spacing w:val="-3"/>
        </w:rPr>
        <w:t xml:space="preserve"> </w:t>
      </w:r>
      <w:r>
        <w:t>5,</w:t>
      </w:r>
      <w:r>
        <w:rPr>
          <w:spacing w:val="-3"/>
        </w:rPr>
        <w:t xml:space="preserve"> </w:t>
      </w:r>
      <w:r>
        <w:t>10,</w:t>
      </w:r>
      <w:r>
        <w:rPr>
          <w:spacing w:val="-3"/>
        </w:rPr>
        <w:t xml:space="preserve"> </w:t>
      </w:r>
      <w:r>
        <w:t>20</w:t>
      </w:r>
      <w:r>
        <w:rPr>
          <w:spacing w:val="-3"/>
        </w:rPr>
        <w:t xml:space="preserve"> </w:t>
      </w:r>
      <w:r>
        <w:t>and</w:t>
      </w:r>
      <w:r>
        <w:rPr>
          <w:spacing w:val="-3"/>
        </w:rPr>
        <w:t xml:space="preserve"> </w:t>
      </w:r>
      <w:r>
        <w:t>30</w:t>
      </w:r>
      <w:r>
        <w:rPr>
          <w:spacing w:val="-3"/>
        </w:rPr>
        <w:t xml:space="preserve"> </w:t>
      </w:r>
      <w:r>
        <w:t>following</w:t>
      </w:r>
      <w:r>
        <w:rPr>
          <w:spacing w:val="-3"/>
        </w:rPr>
        <w:t xml:space="preserve"> </w:t>
      </w:r>
      <w:r>
        <w:t>the implementation of the habitats in accordance with the above details.</w:t>
      </w:r>
    </w:p>
    <w:p w14:paraId="48C6DBFB" w14:textId="77777777" w:rsidR="005A1E3D" w:rsidRDefault="00AE2093">
      <w:pPr>
        <w:pStyle w:val="BodyText"/>
        <w:spacing w:before="220" w:line="208" w:lineRule="auto"/>
        <w:ind w:right="167"/>
      </w:pPr>
      <w:r>
        <w:t>Reason:</w:t>
      </w:r>
      <w:r>
        <w:rPr>
          <w:spacing w:val="-4"/>
        </w:rPr>
        <w:t xml:space="preserve"> </w:t>
      </w:r>
      <w:r>
        <w:t>To</w:t>
      </w:r>
      <w:r>
        <w:rPr>
          <w:spacing w:val="-4"/>
        </w:rPr>
        <w:t xml:space="preserve"> </w:t>
      </w:r>
      <w:r>
        <w:t>meet</w:t>
      </w:r>
      <w:r>
        <w:rPr>
          <w:spacing w:val="-4"/>
        </w:rPr>
        <w:t xml:space="preserve"> </w:t>
      </w:r>
      <w:r>
        <w:t>the</w:t>
      </w:r>
      <w:r>
        <w:rPr>
          <w:spacing w:val="-4"/>
        </w:rPr>
        <w:t xml:space="preserve"> </w:t>
      </w:r>
      <w:r>
        <w:t>requirements</w:t>
      </w:r>
      <w:r>
        <w:rPr>
          <w:spacing w:val="-4"/>
        </w:rPr>
        <w:t xml:space="preserve"> </w:t>
      </w:r>
      <w:r>
        <w:t>in</w:t>
      </w:r>
      <w:r>
        <w:rPr>
          <w:spacing w:val="-4"/>
        </w:rPr>
        <w:t xml:space="preserve"> </w:t>
      </w:r>
      <w:r>
        <w:t>delivering</w:t>
      </w:r>
      <w:r>
        <w:rPr>
          <w:spacing w:val="-4"/>
        </w:rPr>
        <w:t xml:space="preserve"> </w:t>
      </w:r>
      <w:r>
        <w:t>the</w:t>
      </w:r>
      <w:r>
        <w:rPr>
          <w:spacing w:val="-4"/>
        </w:rPr>
        <w:t xml:space="preserve"> </w:t>
      </w:r>
      <w:r>
        <w:t>Mandatory</w:t>
      </w:r>
      <w:r>
        <w:rPr>
          <w:spacing w:val="-4"/>
        </w:rPr>
        <w:t xml:space="preserve"> </w:t>
      </w:r>
      <w:r>
        <w:t>Biodiversity</w:t>
      </w:r>
      <w:r>
        <w:rPr>
          <w:spacing w:val="-4"/>
        </w:rPr>
        <w:t xml:space="preserve"> </w:t>
      </w:r>
      <w:r>
        <w:t>Net</w:t>
      </w:r>
      <w:r>
        <w:rPr>
          <w:spacing w:val="-4"/>
        </w:rPr>
        <w:t xml:space="preserve"> </w:t>
      </w:r>
      <w:r>
        <w:t>Gain</w:t>
      </w:r>
      <w:r>
        <w:rPr>
          <w:spacing w:val="-4"/>
        </w:rPr>
        <w:t xml:space="preserve"> </w:t>
      </w:r>
      <w:r>
        <w:t>and</w:t>
      </w:r>
      <w:r>
        <w:rPr>
          <w:spacing w:val="-4"/>
        </w:rPr>
        <w:t xml:space="preserve"> </w:t>
      </w:r>
      <w:r>
        <w:t>to ensure net gain in biodiversity is provided on site.</w:t>
      </w:r>
    </w:p>
    <w:p w14:paraId="48C6DBFC" w14:textId="77777777" w:rsidR="005A1E3D" w:rsidRDefault="00AE2093">
      <w:pPr>
        <w:pStyle w:val="BodyText"/>
        <w:spacing w:line="208" w:lineRule="auto"/>
        <w:ind w:right="62"/>
      </w:pPr>
      <w:r>
        <w:t>This</w:t>
      </w:r>
      <w:r>
        <w:rPr>
          <w:spacing w:val="-4"/>
        </w:rPr>
        <w:t xml:space="preserve"> </w:t>
      </w:r>
      <w:r>
        <w:t>Condition</w:t>
      </w:r>
      <w:r>
        <w:rPr>
          <w:spacing w:val="-4"/>
        </w:rPr>
        <w:t xml:space="preserve"> </w:t>
      </w:r>
      <w:r>
        <w:t>is</w:t>
      </w:r>
      <w:r>
        <w:rPr>
          <w:spacing w:val="-4"/>
        </w:rPr>
        <w:t xml:space="preserve"> </w:t>
      </w:r>
      <w:r>
        <w:t>imposed</w:t>
      </w:r>
      <w:r>
        <w:rPr>
          <w:spacing w:val="-4"/>
        </w:rPr>
        <w:t xml:space="preserve"> </w:t>
      </w:r>
      <w:r>
        <w:t>in</w:t>
      </w:r>
      <w:r>
        <w:rPr>
          <w:spacing w:val="-4"/>
        </w:rPr>
        <w:t xml:space="preserve"> </w:t>
      </w:r>
      <w:r>
        <w:t>accordance</w:t>
      </w:r>
      <w:r>
        <w:rPr>
          <w:spacing w:val="-4"/>
        </w:rPr>
        <w:t xml:space="preserve"> </w:t>
      </w:r>
      <w:r>
        <w:t>with</w:t>
      </w:r>
      <w:r>
        <w:rPr>
          <w:spacing w:val="-4"/>
        </w:rPr>
        <w:t xml:space="preserve"> </w:t>
      </w:r>
      <w:r>
        <w:t>Schedule</w:t>
      </w:r>
      <w:r>
        <w:rPr>
          <w:spacing w:val="-4"/>
        </w:rPr>
        <w:t xml:space="preserve"> </w:t>
      </w:r>
      <w:r>
        <w:t>7A</w:t>
      </w:r>
      <w:r>
        <w:rPr>
          <w:spacing w:val="-4"/>
        </w:rPr>
        <w:t xml:space="preserve"> </w:t>
      </w:r>
      <w:r>
        <w:t>of</w:t>
      </w:r>
      <w:r>
        <w:rPr>
          <w:spacing w:val="-4"/>
        </w:rPr>
        <w:t xml:space="preserve"> </w:t>
      </w:r>
      <w:r>
        <w:t>the</w:t>
      </w:r>
      <w:r>
        <w:rPr>
          <w:spacing w:val="-4"/>
        </w:rPr>
        <w:t xml:space="preserve"> </w:t>
      </w:r>
      <w:r>
        <w:t>Town</w:t>
      </w:r>
      <w:r>
        <w:rPr>
          <w:spacing w:val="-4"/>
        </w:rPr>
        <w:t xml:space="preserve"> </w:t>
      </w:r>
      <w:r>
        <w:t>and</w:t>
      </w:r>
      <w:r>
        <w:rPr>
          <w:spacing w:val="-4"/>
        </w:rPr>
        <w:t xml:space="preserve"> </w:t>
      </w:r>
      <w:r>
        <w:t>Country</w:t>
      </w:r>
      <w:r>
        <w:rPr>
          <w:spacing w:val="-4"/>
        </w:rPr>
        <w:t xml:space="preserve"> </w:t>
      </w:r>
      <w:r>
        <w:t xml:space="preserve">Planning </w:t>
      </w:r>
      <w:r>
        <w:lastRenderedPageBreak/>
        <w:t xml:space="preserve">Act (1990, as amended) and Policy 28 of the </w:t>
      </w:r>
      <w:proofErr w:type="gramStart"/>
      <w:r>
        <w:t>South East</w:t>
      </w:r>
      <w:proofErr w:type="gramEnd"/>
      <w:r>
        <w:t xml:space="preserve"> Lincolnshire Local Plan, 2019.</w:t>
      </w:r>
    </w:p>
    <w:p w14:paraId="48C6DBFD" w14:textId="77777777" w:rsidR="005A1E3D" w:rsidRDefault="005A1E3D">
      <w:pPr>
        <w:pStyle w:val="BodyText"/>
        <w:spacing w:before="106"/>
        <w:ind w:left="0"/>
      </w:pPr>
    </w:p>
    <w:p w14:paraId="48C6DBFE" w14:textId="77777777" w:rsidR="005A1E3D" w:rsidRDefault="00AE2093">
      <w:pPr>
        <w:pStyle w:val="ListParagraph"/>
        <w:numPr>
          <w:ilvl w:val="0"/>
          <w:numId w:val="7"/>
        </w:numPr>
        <w:tabs>
          <w:tab w:val="left" w:pos="1098"/>
        </w:tabs>
        <w:spacing w:line="208" w:lineRule="auto"/>
        <w:ind w:right="108"/>
      </w:pPr>
      <w:r>
        <w:t>The development hereby permitted shall be carried out in accordance with the mitigation, recommendations</w:t>
      </w:r>
      <w:r>
        <w:rPr>
          <w:spacing w:val="-5"/>
        </w:rPr>
        <w:t xml:space="preserve"> </w:t>
      </w:r>
      <w:r>
        <w:t>and</w:t>
      </w:r>
      <w:r>
        <w:rPr>
          <w:spacing w:val="-5"/>
        </w:rPr>
        <w:t xml:space="preserve"> </w:t>
      </w:r>
      <w:r>
        <w:t>provisions</w:t>
      </w:r>
      <w:r>
        <w:rPr>
          <w:spacing w:val="-5"/>
        </w:rPr>
        <w:t xml:space="preserve"> </w:t>
      </w:r>
      <w:r>
        <w:t>contained</w:t>
      </w:r>
      <w:r>
        <w:rPr>
          <w:spacing w:val="-5"/>
        </w:rPr>
        <w:t xml:space="preserve"> </w:t>
      </w:r>
      <w:r>
        <w:t>in</w:t>
      </w:r>
      <w:r>
        <w:rPr>
          <w:spacing w:val="-5"/>
        </w:rPr>
        <w:t xml:space="preserve"> </w:t>
      </w:r>
      <w:r>
        <w:t>the</w:t>
      </w:r>
      <w:r>
        <w:rPr>
          <w:spacing w:val="-5"/>
        </w:rPr>
        <w:t xml:space="preserve"> </w:t>
      </w:r>
      <w:r>
        <w:t>Preliminary</w:t>
      </w:r>
      <w:r>
        <w:rPr>
          <w:spacing w:val="-5"/>
        </w:rPr>
        <w:t xml:space="preserve"> </w:t>
      </w:r>
      <w:r>
        <w:t>Ecological</w:t>
      </w:r>
      <w:r>
        <w:rPr>
          <w:spacing w:val="-5"/>
        </w:rPr>
        <w:t xml:space="preserve"> </w:t>
      </w:r>
      <w:r>
        <w:t>Appraisal</w:t>
      </w:r>
      <w:r>
        <w:rPr>
          <w:spacing w:val="-5"/>
        </w:rPr>
        <w:t xml:space="preserve"> </w:t>
      </w:r>
      <w:r>
        <w:t>(PEA)</w:t>
      </w:r>
      <w:r>
        <w:rPr>
          <w:spacing w:val="-5"/>
        </w:rPr>
        <w:t xml:space="preserve"> </w:t>
      </w:r>
      <w:r>
        <w:t>(Rev: A - dated August 2025).</w:t>
      </w:r>
    </w:p>
    <w:p w14:paraId="48C6DBFF" w14:textId="77777777" w:rsidR="005A1E3D" w:rsidRDefault="00AE2093">
      <w:pPr>
        <w:pStyle w:val="BodyText"/>
        <w:spacing w:before="220" w:line="208" w:lineRule="auto"/>
        <w:ind w:right="62"/>
      </w:pPr>
      <w:r>
        <w:t>Should</w:t>
      </w:r>
      <w:r>
        <w:rPr>
          <w:spacing w:val="-4"/>
        </w:rPr>
        <w:t xml:space="preserve"> </w:t>
      </w:r>
      <w:r>
        <w:t>any</w:t>
      </w:r>
      <w:r>
        <w:rPr>
          <w:spacing w:val="-4"/>
        </w:rPr>
        <w:t xml:space="preserve"> </w:t>
      </w:r>
      <w:r>
        <w:t>protected</w:t>
      </w:r>
      <w:r>
        <w:rPr>
          <w:spacing w:val="-4"/>
        </w:rPr>
        <w:t xml:space="preserve"> </w:t>
      </w:r>
      <w:r>
        <w:t>species</w:t>
      </w:r>
      <w:r>
        <w:rPr>
          <w:spacing w:val="-4"/>
        </w:rPr>
        <w:t xml:space="preserve"> </w:t>
      </w:r>
      <w:r>
        <w:t>be</w:t>
      </w:r>
      <w:r>
        <w:rPr>
          <w:spacing w:val="-4"/>
        </w:rPr>
        <w:t xml:space="preserve"> </w:t>
      </w:r>
      <w:r>
        <w:t>identified,</w:t>
      </w:r>
      <w:r>
        <w:rPr>
          <w:spacing w:val="-4"/>
        </w:rPr>
        <w:t xml:space="preserve"> </w:t>
      </w:r>
      <w:r>
        <w:t>or</w:t>
      </w:r>
      <w:r>
        <w:rPr>
          <w:spacing w:val="-4"/>
        </w:rPr>
        <w:t xml:space="preserve"> </w:t>
      </w:r>
      <w:r>
        <w:t>matters</w:t>
      </w:r>
      <w:r>
        <w:rPr>
          <w:spacing w:val="-4"/>
        </w:rPr>
        <w:t xml:space="preserve"> </w:t>
      </w:r>
      <w:r>
        <w:t>arise</w:t>
      </w:r>
      <w:r>
        <w:rPr>
          <w:spacing w:val="-4"/>
        </w:rPr>
        <w:t xml:space="preserve"> </w:t>
      </w:r>
      <w:r>
        <w:t>that</w:t>
      </w:r>
      <w:r>
        <w:rPr>
          <w:spacing w:val="-4"/>
        </w:rPr>
        <w:t xml:space="preserve"> </w:t>
      </w:r>
      <w:r>
        <w:t>were</w:t>
      </w:r>
      <w:r>
        <w:rPr>
          <w:spacing w:val="-4"/>
        </w:rPr>
        <w:t xml:space="preserve"> </w:t>
      </w:r>
      <w:r>
        <w:t>not</w:t>
      </w:r>
      <w:r>
        <w:rPr>
          <w:spacing w:val="-4"/>
        </w:rPr>
        <w:t xml:space="preserve"> </w:t>
      </w:r>
      <w:r>
        <w:t>otherwise</w:t>
      </w:r>
      <w:r>
        <w:rPr>
          <w:spacing w:val="-4"/>
        </w:rPr>
        <w:t xml:space="preserve"> </w:t>
      </w:r>
      <w:r>
        <w:t xml:space="preserve">previously encountered through the Ecological Appraisal, works shall </w:t>
      </w:r>
      <w:proofErr w:type="gramStart"/>
      <w:r>
        <w:t>stop</w:t>
      </w:r>
      <w:proofErr w:type="gramEnd"/>
      <w:r>
        <w:t xml:space="preserve"> and a detailed mitigation strategy shall be submitted to and approved in writing by the Local Planning Authority prior to works recommencing. Once re-commenced, the works shall be carried out in accordance with the details so approved.</w:t>
      </w:r>
    </w:p>
    <w:p w14:paraId="48C6DC00" w14:textId="77777777" w:rsidR="005A1E3D" w:rsidRDefault="00AE2093">
      <w:pPr>
        <w:pStyle w:val="BodyText"/>
        <w:spacing w:before="220" w:line="208" w:lineRule="auto"/>
        <w:ind w:right="62"/>
      </w:pPr>
      <w:r>
        <w:t>Reason:</w:t>
      </w:r>
      <w:r>
        <w:rPr>
          <w:spacing w:val="-4"/>
        </w:rPr>
        <w:t xml:space="preserve"> </w:t>
      </w:r>
      <w:r>
        <w:t>In</w:t>
      </w:r>
      <w:r>
        <w:rPr>
          <w:spacing w:val="-4"/>
        </w:rPr>
        <w:t xml:space="preserve"> </w:t>
      </w:r>
      <w:r>
        <w:t>the</w:t>
      </w:r>
      <w:r>
        <w:rPr>
          <w:spacing w:val="-4"/>
        </w:rPr>
        <w:t xml:space="preserve"> </w:t>
      </w:r>
      <w:r>
        <w:t>interests</w:t>
      </w:r>
      <w:r>
        <w:rPr>
          <w:spacing w:val="-4"/>
        </w:rPr>
        <w:t xml:space="preserve"> </w:t>
      </w:r>
      <w:r>
        <w:t>of</w:t>
      </w:r>
      <w:r>
        <w:rPr>
          <w:spacing w:val="-4"/>
        </w:rPr>
        <w:t xml:space="preserve"> </w:t>
      </w:r>
      <w:r>
        <w:t>the</w:t>
      </w:r>
      <w:r>
        <w:rPr>
          <w:spacing w:val="-4"/>
        </w:rPr>
        <w:t xml:space="preserve"> </w:t>
      </w:r>
      <w:r>
        <w:t>protection</w:t>
      </w:r>
      <w:r>
        <w:rPr>
          <w:spacing w:val="-4"/>
        </w:rPr>
        <w:t xml:space="preserve"> </w:t>
      </w:r>
      <w:r>
        <w:t>of</w:t>
      </w:r>
      <w:r>
        <w:rPr>
          <w:spacing w:val="-4"/>
        </w:rPr>
        <w:t xml:space="preserve"> </w:t>
      </w:r>
      <w:r>
        <w:t>local</w:t>
      </w:r>
      <w:r>
        <w:rPr>
          <w:spacing w:val="-4"/>
        </w:rPr>
        <w:t xml:space="preserve"> </w:t>
      </w:r>
      <w:r>
        <w:t>wildlife,</w:t>
      </w:r>
      <w:r>
        <w:rPr>
          <w:spacing w:val="-4"/>
        </w:rPr>
        <w:t xml:space="preserve"> </w:t>
      </w:r>
      <w:r>
        <w:t>protected</w:t>
      </w:r>
      <w:r>
        <w:rPr>
          <w:spacing w:val="-4"/>
        </w:rPr>
        <w:t xml:space="preserve"> </w:t>
      </w:r>
      <w:r>
        <w:t>species,</w:t>
      </w:r>
      <w:r>
        <w:rPr>
          <w:spacing w:val="-4"/>
        </w:rPr>
        <w:t xml:space="preserve"> </w:t>
      </w:r>
      <w:r>
        <w:t>and</w:t>
      </w:r>
      <w:r>
        <w:rPr>
          <w:spacing w:val="-4"/>
        </w:rPr>
        <w:t xml:space="preserve"> </w:t>
      </w:r>
      <w:r>
        <w:t>in</w:t>
      </w:r>
      <w:r>
        <w:rPr>
          <w:spacing w:val="-4"/>
        </w:rPr>
        <w:t xml:space="preserve"> </w:t>
      </w:r>
      <w:r>
        <w:t>the</w:t>
      </w:r>
      <w:r>
        <w:rPr>
          <w:spacing w:val="-4"/>
        </w:rPr>
        <w:t xml:space="preserve"> </w:t>
      </w:r>
      <w:r>
        <w:t>interests of its visual amenity and that of the area in which it is set.</w:t>
      </w:r>
    </w:p>
    <w:p w14:paraId="48C6DC01" w14:textId="77777777" w:rsidR="005A1E3D" w:rsidRDefault="00AE2093">
      <w:pPr>
        <w:pStyle w:val="BodyText"/>
        <w:spacing w:line="208" w:lineRule="auto"/>
        <w:ind w:right="167"/>
      </w:pPr>
      <w:r>
        <w:t>This</w:t>
      </w:r>
      <w:r>
        <w:rPr>
          <w:spacing w:val="-3"/>
        </w:rPr>
        <w:t xml:space="preserve"> </w:t>
      </w:r>
      <w:r>
        <w:t>Condition</w:t>
      </w:r>
      <w:r>
        <w:rPr>
          <w:spacing w:val="-3"/>
        </w:rPr>
        <w:t xml:space="preserve"> </w:t>
      </w:r>
      <w:r>
        <w:t>is</w:t>
      </w:r>
      <w:r>
        <w:rPr>
          <w:spacing w:val="-3"/>
        </w:rPr>
        <w:t xml:space="preserve"> </w:t>
      </w:r>
      <w:r>
        <w:t>imposed</w:t>
      </w:r>
      <w:r>
        <w:rPr>
          <w:spacing w:val="-3"/>
        </w:rPr>
        <w:t xml:space="preserve"> </w:t>
      </w:r>
      <w:r>
        <w:t>in</w:t>
      </w:r>
      <w:r>
        <w:rPr>
          <w:spacing w:val="-3"/>
        </w:rPr>
        <w:t xml:space="preserve"> </w:t>
      </w:r>
      <w:r>
        <w:t>accordance</w:t>
      </w:r>
      <w:r>
        <w:rPr>
          <w:spacing w:val="-3"/>
        </w:rPr>
        <w:t xml:space="preserve"> </w:t>
      </w:r>
      <w:r>
        <w:t>with</w:t>
      </w:r>
      <w:r>
        <w:rPr>
          <w:spacing w:val="-3"/>
        </w:rPr>
        <w:t xml:space="preserve"> </w:t>
      </w:r>
      <w:r>
        <w:t>Policies</w:t>
      </w:r>
      <w:r>
        <w:rPr>
          <w:spacing w:val="-3"/>
        </w:rPr>
        <w:t xml:space="preserve"> </w:t>
      </w:r>
      <w:r>
        <w:t>2,</w:t>
      </w:r>
      <w:r>
        <w:rPr>
          <w:spacing w:val="-3"/>
        </w:rPr>
        <w:t xml:space="preserve"> </w:t>
      </w:r>
      <w:r>
        <w:t>3</w:t>
      </w:r>
      <w:r>
        <w:rPr>
          <w:spacing w:val="-3"/>
        </w:rPr>
        <w:t xml:space="preserve"> </w:t>
      </w:r>
      <w:r>
        <w:t>and</w:t>
      </w:r>
      <w:r>
        <w:rPr>
          <w:spacing w:val="-3"/>
        </w:rPr>
        <w:t xml:space="preserve"> </w:t>
      </w:r>
      <w:r>
        <w:t>28</w:t>
      </w:r>
      <w:r>
        <w:rPr>
          <w:spacing w:val="-3"/>
        </w:rPr>
        <w:t xml:space="preserve"> </w:t>
      </w:r>
      <w:r>
        <w:t>of</w:t>
      </w:r>
      <w:r>
        <w:rPr>
          <w:spacing w:val="-3"/>
        </w:rPr>
        <w:t xml:space="preserve"> </w:t>
      </w:r>
      <w:r>
        <w:t>the</w:t>
      </w:r>
      <w:r>
        <w:rPr>
          <w:spacing w:val="-3"/>
        </w:rPr>
        <w:t xml:space="preserve"> </w:t>
      </w:r>
      <w:proofErr w:type="gramStart"/>
      <w:r>
        <w:t>South</w:t>
      </w:r>
      <w:r>
        <w:rPr>
          <w:spacing w:val="-3"/>
        </w:rPr>
        <w:t xml:space="preserve"> </w:t>
      </w:r>
      <w:r>
        <w:t>East</w:t>
      </w:r>
      <w:proofErr w:type="gramEnd"/>
      <w:r>
        <w:t xml:space="preserve"> Lincolnshire Local Plan, 2019 and the Environment Act 2021.</w:t>
      </w:r>
    </w:p>
    <w:p w14:paraId="48C6DC02" w14:textId="77777777" w:rsidR="005A1E3D" w:rsidRDefault="005A1E3D">
      <w:pPr>
        <w:pStyle w:val="BodyText"/>
        <w:spacing w:before="106"/>
        <w:ind w:left="0"/>
      </w:pPr>
    </w:p>
    <w:p w14:paraId="48C6DC03" w14:textId="77777777" w:rsidR="005A1E3D" w:rsidRDefault="00AE2093">
      <w:pPr>
        <w:pStyle w:val="ListParagraph"/>
        <w:numPr>
          <w:ilvl w:val="0"/>
          <w:numId w:val="7"/>
        </w:numPr>
        <w:tabs>
          <w:tab w:val="left" w:pos="1098"/>
        </w:tabs>
        <w:spacing w:line="208" w:lineRule="auto"/>
        <w:ind w:right="182"/>
      </w:pPr>
      <w:r>
        <w:t>Prior to the commencement of any development hereby permitted, water vole surveys, as required by the partnerships Ecologists, shall be carried out on site, and the results of such a survey shall be submitted to and approved in writing by the Local Planning Authority. If protected</w:t>
      </w:r>
      <w:r>
        <w:rPr>
          <w:spacing w:val="-4"/>
        </w:rPr>
        <w:t xml:space="preserve"> </w:t>
      </w:r>
      <w:r>
        <w:t>species</w:t>
      </w:r>
      <w:r>
        <w:rPr>
          <w:spacing w:val="-4"/>
        </w:rPr>
        <w:t xml:space="preserve"> </w:t>
      </w:r>
      <w:r>
        <w:t>are</w:t>
      </w:r>
      <w:r>
        <w:rPr>
          <w:spacing w:val="-4"/>
        </w:rPr>
        <w:t xml:space="preserve"> </w:t>
      </w:r>
      <w:r>
        <w:t>present,</w:t>
      </w:r>
      <w:r>
        <w:rPr>
          <w:spacing w:val="-4"/>
        </w:rPr>
        <w:t xml:space="preserve"> </w:t>
      </w:r>
      <w:r>
        <w:t>a</w:t>
      </w:r>
      <w:r>
        <w:rPr>
          <w:spacing w:val="-4"/>
        </w:rPr>
        <w:t xml:space="preserve"> </w:t>
      </w:r>
      <w:r>
        <w:t>working</w:t>
      </w:r>
      <w:r>
        <w:rPr>
          <w:spacing w:val="-4"/>
        </w:rPr>
        <w:t xml:space="preserve"> </w:t>
      </w:r>
      <w:r>
        <w:t>design,</w:t>
      </w:r>
      <w:r>
        <w:rPr>
          <w:spacing w:val="-4"/>
        </w:rPr>
        <w:t xml:space="preserve"> </w:t>
      </w:r>
      <w:r>
        <w:t>method</w:t>
      </w:r>
      <w:r>
        <w:rPr>
          <w:spacing w:val="-4"/>
        </w:rPr>
        <w:t xml:space="preserve"> </w:t>
      </w:r>
      <w:r>
        <w:t>and</w:t>
      </w:r>
      <w:r>
        <w:rPr>
          <w:spacing w:val="-4"/>
        </w:rPr>
        <w:t xml:space="preserve"> </w:t>
      </w:r>
      <w:r>
        <w:t>timetable</w:t>
      </w:r>
      <w:r>
        <w:rPr>
          <w:spacing w:val="-4"/>
        </w:rPr>
        <w:t xml:space="preserve"> </w:t>
      </w:r>
      <w:r>
        <w:t>to</w:t>
      </w:r>
      <w:r>
        <w:rPr>
          <w:spacing w:val="-4"/>
        </w:rPr>
        <w:t xml:space="preserve"> </w:t>
      </w:r>
      <w:r>
        <w:t>mitigate</w:t>
      </w:r>
      <w:r>
        <w:rPr>
          <w:spacing w:val="-4"/>
        </w:rPr>
        <w:t xml:space="preserve"> </w:t>
      </w:r>
      <w:r>
        <w:t>any</w:t>
      </w:r>
      <w:r>
        <w:rPr>
          <w:spacing w:val="-4"/>
        </w:rPr>
        <w:t xml:space="preserve"> </w:t>
      </w:r>
      <w:r>
        <w:t>harm</w:t>
      </w:r>
      <w:r>
        <w:rPr>
          <w:spacing w:val="-4"/>
        </w:rPr>
        <w:t xml:space="preserve"> </w:t>
      </w:r>
      <w:r>
        <w:t>to the species involved shall be submitted to and approved in writing prior to any works being carried out.</w:t>
      </w:r>
    </w:p>
    <w:p w14:paraId="370D4EA9" w14:textId="77777777" w:rsidR="005A1E3D" w:rsidRDefault="00AE2093" w:rsidP="002F0999">
      <w:pPr>
        <w:pStyle w:val="BodyText"/>
        <w:spacing w:before="220" w:line="208" w:lineRule="auto"/>
        <w:ind w:right="782"/>
        <w:jc w:val="both"/>
      </w:pPr>
      <w:r>
        <w:t>The</w:t>
      </w:r>
      <w:r>
        <w:rPr>
          <w:spacing w:val="-4"/>
        </w:rPr>
        <w:t xml:space="preserve"> </w:t>
      </w:r>
      <w:r>
        <w:t>development</w:t>
      </w:r>
      <w:r>
        <w:rPr>
          <w:spacing w:val="-4"/>
        </w:rPr>
        <w:t xml:space="preserve"> </w:t>
      </w:r>
      <w:r>
        <w:t>shall</w:t>
      </w:r>
      <w:r>
        <w:rPr>
          <w:spacing w:val="-4"/>
        </w:rPr>
        <w:t xml:space="preserve"> </w:t>
      </w:r>
      <w:r>
        <w:t>thereafter</w:t>
      </w:r>
      <w:r>
        <w:rPr>
          <w:spacing w:val="-4"/>
        </w:rPr>
        <w:t xml:space="preserve"> </w:t>
      </w:r>
      <w:r>
        <w:t>be</w:t>
      </w:r>
      <w:r>
        <w:rPr>
          <w:spacing w:val="-4"/>
        </w:rPr>
        <w:t xml:space="preserve"> </w:t>
      </w:r>
      <w:r>
        <w:t>carried</w:t>
      </w:r>
      <w:r>
        <w:rPr>
          <w:spacing w:val="-4"/>
        </w:rPr>
        <w:t xml:space="preserve"> </w:t>
      </w:r>
      <w:r>
        <w:t>out</w:t>
      </w:r>
      <w:r>
        <w:rPr>
          <w:spacing w:val="-4"/>
        </w:rPr>
        <w:t xml:space="preserve"> </w:t>
      </w:r>
      <w:r>
        <w:t>in</w:t>
      </w:r>
      <w:r>
        <w:rPr>
          <w:spacing w:val="-4"/>
        </w:rPr>
        <w:t xml:space="preserve"> </w:t>
      </w:r>
      <w:r>
        <w:t>accordance</w:t>
      </w:r>
      <w:r>
        <w:rPr>
          <w:spacing w:val="-4"/>
        </w:rPr>
        <w:t xml:space="preserve"> </w:t>
      </w:r>
      <w:r>
        <w:t>with</w:t>
      </w:r>
      <w:r>
        <w:rPr>
          <w:spacing w:val="-4"/>
        </w:rPr>
        <w:t xml:space="preserve"> </w:t>
      </w:r>
      <w:r>
        <w:t>the</w:t>
      </w:r>
      <w:r>
        <w:rPr>
          <w:spacing w:val="-4"/>
        </w:rPr>
        <w:t xml:space="preserve"> </w:t>
      </w:r>
      <w:r>
        <w:t>approved</w:t>
      </w:r>
      <w:r>
        <w:rPr>
          <w:spacing w:val="-4"/>
        </w:rPr>
        <w:t xml:space="preserve"> </w:t>
      </w:r>
      <w:r>
        <w:t>details. This Condition is imposed in accordance with Section 15 of the National Planning Policy Framework, December 2024.</w:t>
      </w:r>
    </w:p>
    <w:p w14:paraId="5F9672E2" w14:textId="77777777" w:rsidR="002F0999" w:rsidRPr="002F0999" w:rsidRDefault="002F0999" w:rsidP="002F0999"/>
    <w:p w14:paraId="48C6DC06" w14:textId="77777777" w:rsidR="005A1E3D" w:rsidRDefault="00AE2093">
      <w:pPr>
        <w:pStyle w:val="ListParagraph"/>
        <w:numPr>
          <w:ilvl w:val="0"/>
          <w:numId w:val="7"/>
        </w:numPr>
        <w:tabs>
          <w:tab w:val="left" w:pos="1098"/>
        </w:tabs>
        <w:spacing w:before="100" w:line="208" w:lineRule="auto"/>
        <w:ind w:right="110"/>
      </w:pPr>
      <w:r>
        <w:t>Prior to the commencement of any development beyond oversite, details relating to the installation</w:t>
      </w:r>
      <w:r>
        <w:rPr>
          <w:spacing w:val="-4"/>
        </w:rPr>
        <w:t xml:space="preserve"> </w:t>
      </w:r>
      <w:r>
        <w:t>of</w:t>
      </w:r>
      <w:r>
        <w:rPr>
          <w:spacing w:val="-4"/>
        </w:rPr>
        <w:t xml:space="preserve"> </w:t>
      </w:r>
      <w:r>
        <w:t>swift</w:t>
      </w:r>
      <w:r>
        <w:rPr>
          <w:spacing w:val="-4"/>
        </w:rPr>
        <w:t xml:space="preserve"> </w:t>
      </w:r>
      <w:r>
        <w:t>bricks</w:t>
      </w:r>
      <w:r>
        <w:rPr>
          <w:spacing w:val="-4"/>
        </w:rPr>
        <w:t xml:space="preserve"> </w:t>
      </w:r>
      <w:r>
        <w:t>and</w:t>
      </w:r>
      <w:r>
        <w:rPr>
          <w:spacing w:val="-4"/>
        </w:rPr>
        <w:t xml:space="preserve"> </w:t>
      </w:r>
      <w:r>
        <w:t>bird/bat</w:t>
      </w:r>
      <w:r>
        <w:rPr>
          <w:spacing w:val="-4"/>
        </w:rPr>
        <w:t xml:space="preserve"> </w:t>
      </w:r>
      <w:r>
        <w:t>boxes,</w:t>
      </w:r>
      <w:r>
        <w:rPr>
          <w:spacing w:val="-4"/>
        </w:rPr>
        <w:t xml:space="preserve"> </w:t>
      </w:r>
      <w:r>
        <w:t>including</w:t>
      </w:r>
      <w:r>
        <w:rPr>
          <w:spacing w:val="-4"/>
        </w:rPr>
        <w:t xml:space="preserve"> </w:t>
      </w:r>
      <w:r>
        <w:t>the</w:t>
      </w:r>
      <w:r>
        <w:rPr>
          <w:spacing w:val="-4"/>
        </w:rPr>
        <w:t xml:space="preserve"> </w:t>
      </w:r>
      <w:r>
        <w:t>number,</w:t>
      </w:r>
      <w:r>
        <w:rPr>
          <w:spacing w:val="-4"/>
        </w:rPr>
        <w:t xml:space="preserve"> </w:t>
      </w:r>
      <w:r>
        <w:t>location</w:t>
      </w:r>
      <w:r>
        <w:rPr>
          <w:spacing w:val="-4"/>
        </w:rPr>
        <w:t xml:space="preserve"> </w:t>
      </w:r>
      <w:r>
        <w:t>and</w:t>
      </w:r>
      <w:r>
        <w:rPr>
          <w:spacing w:val="-4"/>
        </w:rPr>
        <w:t xml:space="preserve"> </w:t>
      </w:r>
      <w:r>
        <w:t>specification</w:t>
      </w:r>
      <w:r>
        <w:rPr>
          <w:spacing w:val="-4"/>
        </w:rPr>
        <w:t xml:space="preserve"> </w:t>
      </w:r>
      <w:r>
        <w:t>of those to be installed, shall be submitted to and approved in writing by the Local Planning Authority.</w:t>
      </w:r>
      <w:r>
        <w:rPr>
          <w:spacing w:val="-4"/>
        </w:rPr>
        <w:t xml:space="preserve"> </w:t>
      </w:r>
      <w:r>
        <w:t>The</w:t>
      </w:r>
      <w:r>
        <w:rPr>
          <w:spacing w:val="-4"/>
        </w:rPr>
        <w:t xml:space="preserve"> </w:t>
      </w:r>
      <w:r>
        <w:t>measures</w:t>
      </w:r>
      <w:r>
        <w:rPr>
          <w:spacing w:val="-4"/>
        </w:rPr>
        <w:t xml:space="preserve"> </w:t>
      </w:r>
      <w:r>
        <w:t>so</w:t>
      </w:r>
      <w:r>
        <w:rPr>
          <w:spacing w:val="-4"/>
        </w:rPr>
        <w:t xml:space="preserve"> </w:t>
      </w:r>
      <w:r>
        <w:t>approved</w:t>
      </w:r>
      <w:r>
        <w:rPr>
          <w:spacing w:val="-4"/>
        </w:rPr>
        <w:t xml:space="preserve"> </w:t>
      </w:r>
      <w:r>
        <w:t>shall</w:t>
      </w:r>
      <w:r>
        <w:rPr>
          <w:spacing w:val="-4"/>
        </w:rPr>
        <w:t xml:space="preserve"> </w:t>
      </w:r>
      <w:r>
        <w:t>be</w:t>
      </w:r>
      <w:r>
        <w:rPr>
          <w:spacing w:val="-4"/>
        </w:rPr>
        <w:t xml:space="preserve"> </w:t>
      </w:r>
      <w:r>
        <w:t>implemented</w:t>
      </w:r>
      <w:r>
        <w:rPr>
          <w:spacing w:val="-4"/>
        </w:rPr>
        <w:t xml:space="preserve"> </w:t>
      </w:r>
      <w:r>
        <w:t>in</w:t>
      </w:r>
      <w:r>
        <w:rPr>
          <w:spacing w:val="-4"/>
        </w:rPr>
        <w:t xml:space="preserve"> </w:t>
      </w:r>
      <w:r>
        <w:t>full</w:t>
      </w:r>
      <w:r>
        <w:rPr>
          <w:spacing w:val="-4"/>
        </w:rPr>
        <w:t xml:space="preserve"> </w:t>
      </w:r>
      <w:r>
        <w:t>prior</w:t>
      </w:r>
      <w:r>
        <w:rPr>
          <w:spacing w:val="-4"/>
        </w:rPr>
        <w:t xml:space="preserve"> </w:t>
      </w:r>
      <w:r>
        <w:t>to</w:t>
      </w:r>
      <w:r>
        <w:rPr>
          <w:spacing w:val="-4"/>
        </w:rPr>
        <w:t xml:space="preserve"> </w:t>
      </w:r>
      <w:r>
        <w:t>the</w:t>
      </w:r>
      <w:r>
        <w:rPr>
          <w:spacing w:val="-4"/>
        </w:rPr>
        <w:t xml:space="preserve"> </w:t>
      </w:r>
      <w:r>
        <w:t>first</w:t>
      </w:r>
      <w:r>
        <w:rPr>
          <w:spacing w:val="-4"/>
        </w:rPr>
        <w:t xml:space="preserve"> </w:t>
      </w:r>
      <w:r>
        <w:t>occupation</w:t>
      </w:r>
      <w:r>
        <w:rPr>
          <w:spacing w:val="-4"/>
        </w:rPr>
        <w:t xml:space="preserve"> </w:t>
      </w:r>
      <w:r>
        <w:t xml:space="preserve">of the development hereby </w:t>
      </w:r>
      <w:proofErr w:type="gramStart"/>
      <w:r>
        <w:t>permitted, and</w:t>
      </w:r>
      <w:proofErr w:type="gramEnd"/>
      <w:r>
        <w:t xml:space="preserve"> shall be retained thereafter.</w:t>
      </w:r>
    </w:p>
    <w:p w14:paraId="48C6DC07" w14:textId="77777777" w:rsidR="005A1E3D" w:rsidRDefault="00AE2093">
      <w:pPr>
        <w:pStyle w:val="BodyText"/>
        <w:spacing w:before="193" w:line="236" w:lineRule="exact"/>
      </w:pPr>
      <w:r>
        <w:t>Reason:</w:t>
      </w:r>
      <w:r>
        <w:rPr>
          <w:spacing w:val="-6"/>
        </w:rPr>
        <w:t xml:space="preserve"> </w:t>
      </w:r>
      <w:r>
        <w:t>To</w:t>
      </w:r>
      <w:r>
        <w:rPr>
          <w:spacing w:val="-5"/>
        </w:rPr>
        <w:t xml:space="preserve"> </w:t>
      </w:r>
      <w:r>
        <w:t>enhance</w:t>
      </w:r>
      <w:r>
        <w:rPr>
          <w:spacing w:val="-5"/>
        </w:rPr>
        <w:t xml:space="preserve"> </w:t>
      </w:r>
      <w:r>
        <w:rPr>
          <w:spacing w:val="-2"/>
        </w:rPr>
        <w:t>biodiversity.</w:t>
      </w:r>
    </w:p>
    <w:p w14:paraId="48C6DC08" w14:textId="77777777" w:rsidR="005A1E3D" w:rsidRDefault="00AE2093">
      <w:pPr>
        <w:pStyle w:val="BodyText"/>
        <w:spacing w:before="10" w:line="208" w:lineRule="auto"/>
        <w:ind w:right="167"/>
      </w:pPr>
      <w:r>
        <w:t>This</w:t>
      </w:r>
      <w:r>
        <w:rPr>
          <w:spacing w:val="-4"/>
        </w:rPr>
        <w:t xml:space="preserve"> </w:t>
      </w:r>
      <w:r>
        <w:t>Condition</w:t>
      </w:r>
      <w:r>
        <w:rPr>
          <w:spacing w:val="-4"/>
        </w:rPr>
        <w:t xml:space="preserve"> </w:t>
      </w:r>
      <w:r>
        <w:t>is</w:t>
      </w:r>
      <w:r>
        <w:rPr>
          <w:spacing w:val="-4"/>
        </w:rPr>
        <w:t xml:space="preserve"> </w:t>
      </w:r>
      <w:r>
        <w:t>imposed</w:t>
      </w:r>
      <w:r>
        <w:rPr>
          <w:spacing w:val="-4"/>
        </w:rPr>
        <w:t xml:space="preserve"> </w:t>
      </w:r>
      <w:r>
        <w:t>in</w:t>
      </w:r>
      <w:r>
        <w:rPr>
          <w:spacing w:val="-4"/>
        </w:rPr>
        <w:t xml:space="preserve"> </w:t>
      </w:r>
      <w:r>
        <w:t>accordance</w:t>
      </w:r>
      <w:r>
        <w:rPr>
          <w:spacing w:val="-4"/>
        </w:rPr>
        <w:t xml:space="preserve"> </w:t>
      </w:r>
      <w:r>
        <w:t>with</w:t>
      </w:r>
      <w:r>
        <w:rPr>
          <w:spacing w:val="-4"/>
        </w:rPr>
        <w:t xml:space="preserve"> </w:t>
      </w:r>
      <w:r>
        <w:t>Policy</w:t>
      </w:r>
      <w:r>
        <w:rPr>
          <w:spacing w:val="-4"/>
        </w:rPr>
        <w:t xml:space="preserve"> </w:t>
      </w:r>
      <w:r>
        <w:t>28</w:t>
      </w:r>
      <w:r>
        <w:rPr>
          <w:spacing w:val="-4"/>
        </w:rPr>
        <w:t xml:space="preserve"> </w:t>
      </w:r>
      <w:r>
        <w:t>of</w:t>
      </w:r>
      <w:r>
        <w:rPr>
          <w:spacing w:val="-4"/>
        </w:rPr>
        <w:t xml:space="preserve"> </w:t>
      </w:r>
      <w:r>
        <w:t>the</w:t>
      </w:r>
      <w:r>
        <w:rPr>
          <w:spacing w:val="-4"/>
        </w:rPr>
        <w:t xml:space="preserve"> </w:t>
      </w:r>
      <w:proofErr w:type="gramStart"/>
      <w:r>
        <w:t>South</w:t>
      </w:r>
      <w:r>
        <w:rPr>
          <w:spacing w:val="-4"/>
        </w:rPr>
        <w:t xml:space="preserve"> </w:t>
      </w:r>
      <w:r>
        <w:t>East</w:t>
      </w:r>
      <w:proofErr w:type="gramEnd"/>
      <w:r>
        <w:rPr>
          <w:spacing w:val="-4"/>
        </w:rPr>
        <w:t xml:space="preserve"> </w:t>
      </w:r>
      <w:r>
        <w:t>Lincolnshire</w:t>
      </w:r>
      <w:r>
        <w:rPr>
          <w:spacing w:val="-4"/>
        </w:rPr>
        <w:t xml:space="preserve"> </w:t>
      </w:r>
      <w:r>
        <w:t>Local Plan, 2019.</w:t>
      </w:r>
    </w:p>
    <w:p w14:paraId="48C6DC09" w14:textId="77777777" w:rsidR="005A1E3D" w:rsidRDefault="005A1E3D">
      <w:pPr>
        <w:pStyle w:val="BodyText"/>
        <w:spacing w:before="107"/>
        <w:ind w:left="0"/>
      </w:pPr>
    </w:p>
    <w:p w14:paraId="48C6DC0A" w14:textId="77777777" w:rsidR="005A1E3D" w:rsidRDefault="00AE2093">
      <w:pPr>
        <w:pStyle w:val="ListParagraph"/>
        <w:numPr>
          <w:ilvl w:val="0"/>
          <w:numId w:val="7"/>
        </w:numPr>
        <w:tabs>
          <w:tab w:val="left" w:pos="1098"/>
        </w:tabs>
        <w:spacing w:line="208" w:lineRule="auto"/>
        <w:ind w:right="327"/>
      </w:pPr>
      <w:r>
        <w:t>The development hereby permitted shall not be commenced until a scheme to deal with any contamination</w:t>
      </w:r>
      <w:r>
        <w:rPr>
          <w:spacing w:val="-4"/>
        </w:rPr>
        <w:t xml:space="preserve"> </w:t>
      </w:r>
      <w:r>
        <w:t>of</w:t>
      </w:r>
      <w:r>
        <w:rPr>
          <w:spacing w:val="-4"/>
        </w:rPr>
        <w:t xml:space="preserve"> </w:t>
      </w:r>
      <w:r>
        <w:t>land</w:t>
      </w:r>
      <w:r>
        <w:rPr>
          <w:spacing w:val="-4"/>
        </w:rPr>
        <w:t xml:space="preserve"> </w:t>
      </w:r>
      <w:r>
        <w:t>or</w:t>
      </w:r>
      <w:r>
        <w:rPr>
          <w:spacing w:val="-4"/>
        </w:rPr>
        <w:t xml:space="preserve"> </w:t>
      </w:r>
      <w:r>
        <w:t>pollution</w:t>
      </w:r>
      <w:r>
        <w:rPr>
          <w:spacing w:val="-4"/>
        </w:rPr>
        <w:t xml:space="preserve"> </w:t>
      </w:r>
      <w:r>
        <w:t>of</w:t>
      </w:r>
      <w:r>
        <w:rPr>
          <w:spacing w:val="-4"/>
        </w:rPr>
        <w:t xml:space="preserve"> </w:t>
      </w:r>
      <w:r>
        <w:t>controlled</w:t>
      </w:r>
      <w:r>
        <w:rPr>
          <w:spacing w:val="-4"/>
        </w:rPr>
        <w:t xml:space="preserve"> </w:t>
      </w:r>
      <w:r>
        <w:t>waters</w:t>
      </w:r>
      <w:r>
        <w:rPr>
          <w:spacing w:val="-4"/>
        </w:rPr>
        <w:t xml:space="preserve"> </w:t>
      </w:r>
      <w:r>
        <w:t>has</w:t>
      </w:r>
      <w:r>
        <w:rPr>
          <w:spacing w:val="-4"/>
        </w:rPr>
        <w:t xml:space="preserve"> </w:t>
      </w:r>
      <w:r>
        <w:t>been</w:t>
      </w:r>
      <w:r>
        <w:rPr>
          <w:spacing w:val="-4"/>
        </w:rPr>
        <w:t xml:space="preserve"> </w:t>
      </w:r>
      <w:r>
        <w:t>submitted</w:t>
      </w:r>
      <w:r>
        <w:rPr>
          <w:spacing w:val="-4"/>
        </w:rPr>
        <w:t xml:space="preserve"> </w:t>
      </w:r>
      <w:r>
        <w:t>to</w:t>
      </w:r>
      <w:r>
        <w:rPr>
          <w:spacing w:val="-4"/>
        </w:rPr>
        <w:t xml:space="preserve"> </w:t>
      </w:r>
      <w:r>
        <w:t>and</w:t>
      </w:r>
      <w:r>
        <w:rPr>
          <w:spacing w:val="-4"/>
        </w:rPr>
        <w:t xml:space="preserve"> </w:t>
      </w:r>
      <w:r>
        <w:t>approved</w:t>
      </w:r>
      <w:r>
        <w:rPr>
          <w:spacing w:val="-4"/>
        </w:rPr>
        <w:t xml:space="preserve"> </w:t>
      </w:r>
      <w:r>
        <w:t>in writing by the Local Planning Authority (LPA).</w:t>
      </w:r>
    </w:p>
    <w:p w14:paraId="48C6DC0B" w14:textId="77777777" w:rsidR="005A1E3D" w:rsidRDefault="00AE2093">
      <w:pPr>
        <w:pStyle w:val="BodyText"/>
        <w:spacing w:before="220" w:line="208" w:lineRule="auto"/>
      </w:pPr>
      <w:r>
        <w:t>The</w:t>
      </w:r>
      <w:r>
        <w:rPr>
          <w:spacing w:val="-3"/>
        </w:rPr>
        <w:t xml:space="preserve"> </w:t>
      </w:r>
      <w:r>
        <w:t>scheme</w:t>
      </w:r>
      <w:r>
        <w:rPr>
          <w:spacing w:val="-3"/>
        </w:rPr>
        <w:t xml:space="preserve"> </w:t>
      </w:r>
      <w:r>
        <w:t>shall</w:t>
      </w:r>
      <w:r>
        <w:rPr>
          <w:spacing w:val="-3"/>
        </w:rPr>
        <w:t xml:space="preserve"> </w:t>
      </w:r>
      <w:r>
        <w:t>include</w:t>
      </w:r>
      <w:r>
        <w:rPr>
          <w:spacing w:val="-3"/>
        </w:rPr>
        <w:t xml:space="preserve"> </w:t>
      </w:r>
      <w:proofErr w:type="gramStart"/>
      <w:r>
        <w:t>all</w:t>
      </w:r>
      <w:r>
        <w:rPr>
          <w:spacing w:val="-3"/>
        </w:rPr>
        <w:t xml:space="preserve"> </w:t>
      </w:r>
      <w:r>
        <w:t>of</w:t>
      </w:r>
      <w:proofErr w:type="gramEnd"/>
      <w:r>
        <w:rPr>
          <w:spacing w:val="-3"/>
        </w:rPr>
        <w:t xml:space="preserve"> </w:t>
      </w:r>
      <w:r>
        <w:t>the</w:t>
      </w:r>
      <w:r>
        <w:rPr>
          <w:spacing w:val="-3"/>
        </w:rPr>
        <w:t xml:space="preserve"> </w:t>
      </w:r>
      <w:r>
        <w:t>following</w:t>
      </w:r>
      <w:r>
        <w:rPr>
          <w:spacing w:val="-3"/>
        </w:rPr>
        <w:t xml:space="preserve"> </w:t>
      </w:r>
      <w:r>
        <w:t>measures</w:t>
      </w:r>
      <w:r>
        <w:rPr>
          <w:spacing w:val="-3"/>
        </w:rPr>
        <w:t xml:space="preserve"> </w:t>
      </w:r>
      <w:r>
        <w:t>unless</w:t>
      </w:r>
      <w:r>
        <w:rPr>
          <w:spacing w:val="-3"/>
        </w:rPr>
        <w:t xml:space="preserve"> </w:t>
      </w:r>
      <w:r>
        <w:t>the</w:t>
      </w:r>
      <w:r>
        <w:rPr>
          <w:spacing w:val="-3"/>
        </w:rPr>
        <w:t xml:space="preserve"> </w:t>
      </w:r>
      <w:r>
        <w:t>LPA</w:t>
      </w:r>
      <w:r>
        <w:rPr>
          <w:spacing w:val="-3"/>
        </w:rPr>
        <w:t xml:space="preserve"> </w:t>
      </w:r>
      <w:r>
        <w:t>dispenses</w:t>
      </w:r>
      <w:r>
        <w:rPr>
          <w:spacing w:val="-3"/>
        </w:rPr>
        <w:t xml:space="preserve"> </w:t>
      </w:r>
      <w:r>
        <w:t>with</w:t>
      </w:r>
      <w:r>
        <w:rPr>
          <w:spacing w:val="-3"/>
        </w:rPr>
        <w:t xml:space="preserve"> </w:t>
      </w:r>
      <w:r>
        <w:t>any</w:t>
      </w:r>
      <w:r>
        <w:rPr>
          <w:spacing w:val="-3"/>
        </w:rPr>
        <w:t xml:space="preserve"> </w:t>
      </w:r>
      <w:r>
        <w:t>such requirement in writing:</w:t>
      </w:r>
    </w:p>
    <w:p w14:paraId="48C6DC0C" w14:textId="77777777" w:rsidR="005A1E3D" w:rsidRDefault="00AE2093">
      <w:pPr>
        <w:pStyle w:val="ListParagraph"/>
        <w:numPr>
          <w:ilvl w:val="0"/>
          <w:numId w:val="3"/>
        </w:numPr>
        <w:tabs>
          <w:tab w:val="left" w:pos="1280"/>
        </w:tabs>
        <w:spacing w:line="208" w:lineRule="auto"/>
        <w:ind w:right="96" w:firstLine="0"/>
      </w:pPr>
      <w:r>
        <w:t>A preliminary risk assessment (desk study) shall be carried out to identify and evaluate all potential</w:t>
      </w:r>
      <w:r>
        <w:rPr>
          <w:spacing w:val="-4"/>
        </w:rPr>
        <w:t xml:space="preserve"> </w:t>
      </w:r>
      <w:r>
        <w:t>sources</w:t>
      </w:r>
      <w:r>
        <w:rPr>
          <w:spacing w:val="-4"/>
        </w:rPr>
        <w:t xml:space="preserve"> </w:t>
      </w:r>
      <w:r>
        <w:t>of</w:t>
      </w:r>
      <w:r>
        <w:rPr>
          <w:spacing w:val="-4"/>
        </w:rPr>
        <w:t xml:space="preserve"> </w:t>
      </w:r>
      <w:r>
        <w:t>contamination</w:t>
      </w:r>
      <w:r>
        <w:rPr>
          <w:spacing w:val="-4"/>
        </w:rPr>
        <w:t xml:space="preserve"> </w:t>
      </w:r>
      <w:r>
        <w:t>and</w:t>
      </w:r>
      <w:r>
        <w:rPr>
          <w:spacing w:val="-4"/>
        </w:rPr>
        <w:t xml:space="preserve"> </w:t>
      </w:r>
      <w:r>
        <w:t>the</w:t>
      </w:r>
      <w:r>
        <w:rPr>
          <w:spacing w:val="-4"/>
        </w:rPr>
        <w:t xml:space="preserve"> </w:t>
      </w:r>
      <w:r>
        <w:t>impacts</w:t>
      </w:r>
      <w:r>
        <w:rPr>
          <w:spacing w:val="-4"/>
        </w:rPr>
        <w:t xml:space="preserve"> </w:t>
      </w:r>
      <w:r>
        <w:t>on</w:t>
      </w:r>
      <w:r>
        <w:rPr>
          <w:spacing w:val="-4"/>
        </w:rPr>
        <w:t xml:space="preserve"> </w:t>
      </w:r>
      <w:r>
        <w:t>land</w:t>
      </w:r>
      <w:r>
        <w:rPr>
          <w:spacing w:val="-4"/>
        </w:rPr>
        <w:t xml:space="preserve"> </w:t>
      </w:r>
      <w:r>
        <w:t>and/or</w:t>
      </w:r>
      <w:r>
        <w:rPr>
          <w:spacing w:val="-4"/>
        </w:rPr>
        <w:t xml:space="preserve"> </w:t>
      </w:r>
      <w:r>
        <w:t>controlled</w:t>
      </w:r>
      <w:r>
        <w:rPr>
          <w:spacing w:val="-4"/>
        </w:rPr>
        <w:t xml:space="preserve"> </w:t>
      </w:r>
      <w:r>
        <w:t>waters,</w:t>
      </w:r>
      <w:r>
        <w:rPr>
          <w:spacing w:val="-4"/>
        </w:rPr>
        <w:t xml:space="preserve"> </w:t>
      </w:r>
      <w:r>
        <w:t>relevant</w:t>
      </w:r>
      <w:r>
        <w:rPr>
          <w:spacing w:val="-4"/>
        </w:rPr>
        <w:t xml:space="preserve"> </w:t>
      </w:r>
      <w:r>
        <w:t xml:space="preserve">to the site. The desk-top study shall establish a 'conceptual site model' and identify all plausible pollutant linkages. Furthermore, the assessment shall set objectives for intrusive site investigation works/Quantitative Risk Assessment (or state if none required). A full copy of the desk-top study and a non-technical summary shall be submitted to the LPA without delay upon </w:t>
      </w:r>
      <w:r>
        <w:rPr>
          <w:spacing w:val="-2"/>
        </w:rPr>
        <w:t>completion.</w:t>
      </w:r>
    </w:p>
    <w:p w14:paraId="48C6DC0D" w14:textId="77777777" w:rsidR="005A1E3D" w:rsidRDefault="00AE2093">
      <w:pPr>
        <w:pStyle w:val="ListParagraph"/>
        <w:numPr>
          <w:ilvl w:val="0"/>
          <w:numId w:val="3"/>
        </w:numPr>
        <w:tabs>
          <w:tab w:val="left" w:pos="1329"/>
        </w:tabs>
        <w:spacing w:line="208" w:lineRule="auto"/>
        <w:ind w:right="61" w:firstLine="0"/>
      </w:pPr>
      <w:r>
        <w:t xml:space="preserve">If identified as being required following the completion of the desk-top study, an exploratory site investigation shall be carried out to fully and effectively </w:t>
      </w:r>
      <w:proofErr w:type="spellStart"/>
      <w:r>
        <w:t>characterise</w:t>
      </w:r>
      <w:proofErr w:type="spellEnd"/>
      <w:r>
        <w:t xml:space="preserve"> the nature and extent</w:t>
      </w:r>
      <w:r>
        <w:rPr>
          <w:spacing w:val="40"/>
        </w:rPr>
        <w:t xml:space="preserve"> </w:t>
      </w:r>
      <w:r>
        <w:t>of any land contamination and/or pollution of controlled waters. It shall specifically include a risk assessment</w:t>
      </w:r>
      <w:r>
        <w:rPr>
          <w:spacing w:val="-5"/>
        </w:rPr>
        <w:t xml:space="preserve"> </w:t>
      </w:r>
      <w:r>
        <w:t>that</w:t>
      </w:r>
      <w:r>
        <w:rPr>
          <w:spacing w:val="-5"/>
        </w:rPr>
        <w:t xml:space="preserve"> </w:t>
      </w:r>
      <w:r>
        <w:t>adopts</w:t>
      </w:r>
      <w:r>
        <w:rPr>
          <w:spacing w:val="-5"/>
        </w:rPr>
        <w:t xml:space="preserve"> </w:t>
      </w:r>
      <w:r>
        <w:t>the</w:t>
      </w:r>
      <w:r>
        <w:rPr>
          <w:spacing w:val="-5"/>
        </w:rPr>
        <w:t xml:space="preserve"> </w:t>
      </w:r>
      <w:r>
        <w:t>Source-Pathway-Receptor</w:t>
      </w:r>
      <w:r>
        <w:rPr>
          <w:spacing w:val="-5"/>
        </w:rPr>
        <w:t xml:space="preserve"> </w:t>
      </w:r>
      <w:r>
        <w:t>principle,</w:t>
      </w:r>
      <w:r>
        <w:rPr>
          <w:spacing w:val="-5"/>
        </w:rPr>
        <w:t xml:space="preserve"> </w:t>
      </w:r>
      <w:r>
        <w:t>in</w:t>
      </w:r>
      <w:r>
        <w:rPr>
          <w:spacing w:val="-5"/>
        </w:rPr>
        <w:t xml:space="preserve"> </w:t>
      </w:r>
      <w:r>
        <w:t>order</w:t>
      </w:r>
      <w:r>
        <w:rPr>
          <w:spacing w:val="-5"/>
        </w:rPr>
        <w:t xml:space="preserve"> </w:t>
      </w:r>
      <w:r>
        <w:t>that</w:t>
      </w:r>
      <w:r>
        <w:rPr>
          <w:spacing w:val="-5"/>
        </w:rPr>
        <w:t xml:space="preserve"> </w:t>
      </w:r>
      <w:r>
        <w:t>any</w:t>
      </w:r>
      <w:r>
        <w:rPr>
          <w:spacing w:val="-5"/>
        </w:rPr>
        <w:t xml:space="preserve"> </w:t>
      </w:r>
      <w:r>
        <w:t>potential</w:t>
      </w:r>
      <w:r>
        <w:rPr>
          <w:spacing w:val="-5"/>
        </w:rPr>
        <w:t xml:space="preserve"> </w:t>
      </w:r>
      <w:r>
        <w:t xml:space="preserve">risks are adequately assessed </w:t>
      </w:r>
      <w:proofErr w:type="gramStart"/>
      <w:r>
        <w:t>taking into account</w:t>
      </w:r>
      <w:proofErr w:type="gramEnd"/>
      <w:r>
        <w:t xml:space="preserve"> the sites existing status and proposed end use. A full copy of the site investigation and findings shall be forwarded to the LPA without delay upon </w:t>
      </w:r>
      <w:r>
        <w:rPr>
          <w:spacing w:val="-2"/>
        </w:rPr>
        <w:t>completion.</w:t>
      </w:r>
    </w:p>
    <w:p w14:paraId="48C6DC0E" w14:textId="77777777" w:rsidR="005A1E3D" w:rsidRDefault="00AE2093">
      <w:pPr>
        <w:pStyle w:val="ListParagraph"/>
        <w:numPr>
          <w:ilvl w:val="0"/>
          <w:numId w:val="3"/>
        </w:numPr>
        <w:tabs>
          <w:tab w:val="left" w:pos="1378"/>
        </w:tabs>
        <w:spacing w:line="208" w:lineRule="auto"/>
        <w:ind w:right="266" w:firstLine="0"/>
      </w:pPr>
      <w:r>
        <w:t>Thereafter, a written method statement detailing the remediation strategy for land contamination and/or pollution of controlled waters affecting the site and a timetable for their completion</w:t>
      </w:r>
      <w:r>
        <w:rPr>
          <w:spacing w:val="-3"/>
        </w:rPr>
        <w:t xml:space="preserve"> </w:t>
      </w:r>
      <w:r>
        <w:t>shall</w:t>
      </w:r>
      <w:r>
        <w:rPr>
          <w:spacing w:val="-3"/>
        </w:rPr>
        <w:t xml:space="preserve"> </w:t>
      </w:r>
      <w:r>
        <w:t>be</w:t>
      </w:r>
      <w:r>
        <w:rPr>
          <w:spacing w:val="-3"/>
        </w:rPr>
        <w:t xml:space="preserve"> </w:t>
      </w:r>
      <w:r>
        <w:t>submitted</w:t>
      </w:r>
      <w:r>
        <w:rPr>
          <w:spacing w:val="-3"/>
        </w:rPr>
        <w:t xml:space="preserve"> </w:t>
      </w:r>
      <w:r>
        <w:t>to</w:t>
      </w:r>
      <w:r>
        <w:rPr>
          <w:spacing w:val="-3"/>
        </w:rPr>
        <w:t xml:space="preserve"> </w:t>
      </w:r>
      <w:r>
        <w:t>and</w:t>
      </w:r>
      <w:r>
        <w:rPr>
          <w:spacing w:val="-3"/>
        </w:rPr>
        <w:t xml:space="preserve"> </w:t>
      </w:r>
      <w:r>
        <w:t>approved</w:t>
      </w:r>
      <w:r>
        <w:rPr>
          <w:spacing w:val="-3"/>
        </w:rPr>
        <w:t xml:space="preserve"> </w:t>
      </w:r>
      <w:r>
        <w:t>in</w:t>
      </w:r>
      <w:r>
        <w:rPr>
          <w:spacing w:val="-3"/>
        </w:rPr>
        <w:t xml:space="preserve"> </w:t>
      </w:r>
      <w:r>
        <w:t>writing</w:t>
      </w:r>
      <w:r>
        <w:rPr>
          <w:spacing w:val="-3"/>
        </w:rPr>
        <w:t xml:space="preserve"> </w:t>
      </w:r>
      <w:r>
        <w:t>by</w:t>
      </w:r>
      <w:r>
        <w:rPr>
          <w:spacing w:val="-3"/>
        </w:rPr>
        <w:t xml:space="preserve"> </w:t>
      </w:r>
      <w:r>
        <w:t>the</w:t>
      </w:r>
      <w:r>
        <w:rPr>
          <w:spacing w:val="-3"/>
        </w:rPr>
        <w:t xml:space="preserve"> </w:t>
      </w:r>
      <w:r>
        <w:t>LPA.</w:t>
      </w:r>
      <w:r>
        <w:rPr>
          <w:spacing w:val="-3"/>
        </w:rPr>
        <w:t xml:space="preserve"> </w:t>
      </w:r>
      <w:r>
        <w:t>This</w:t>
      </w:r>
      <w:r>
        <w:rPr>
          <w:spacing w:val="-3"/>
        </w:rPr>
        <w:t xml:space="preserve"> </w:t>
      </w:r>
      <w:r>
        <w:t>shall</w:t>
      </w:r>
      <w:r>
        <w:rPr>
          <w:spacing w:val="-3"/>
        </w:rPr>
        <w:t xml:space="preserve"> </w:t>
      </w:r>
      <w:r>
        <w:t>include</w:t>
      </w:r>
      <w:r>
        <w:rPr>
          <w:spacing w:val="-3"/>
        </w:rPr>
        <w:t xml:space="preserve"> </w:t>
      </w:r>
      <w:r>
        <w:t>details of the proposed verification plan including compliance criteria and monitoring details.</w:t>
      </w:r>
    </w:p>
    <w:p w14:paraId="48C6DC0F" w14:textId="77777777" w:rsidR="005A1E3D" w:rsidRDefault="00AE2093">
      <w:pPr>
        <w:pStyle w:val="BodyText"/>
        <w:spacing w:before="218" w:line="208" w:lineRule="auto"/>
        <w:ind w:right="79"/>
      </w:pPr>
      <w:r>
        <w:t>No</w:t>
      </w:r>
      <w:r>
        <w:rPr>
          <w:spacing w:val="-4"/>
        </w:rPr>
        <w:t xml:space="preserve"> </w:t>
      </w:r>
      <w:r>
        <w:t>deviation</w:t>
      </w:r>
      <w:r>
        <w:rPr>
          <w:spacing w:val="-4"/>
        </w:rPr>
        <w:t xml:space="preserve"> </w:t>
      </w:r>
      <w:r>
        <w:t>shall</w:t>
      </w:r>
      <w:r>
        <w:rPr>
          <w:spacing w:val="-4"/>
        </w:rPr>
        <w:t xml:space="preserve"> </w:t>
      </w:r>
      <w:r>
        <w:t>be</w:t>
      </w:r>
      <w:r>
        <w:rPr>
          <w:spacing w:val="-4"/>
        </w:rPr>
        <w:t xml:space="preserve"> </w:t>
      </w:r>
      <w:r>
        <w:t>made</w:t>
      </w:r>
      <w:r>
        <w:rPr>
          <w:spacing w:val="-4"/>
        </w:rPr>
        <w:t xml:space="preserve"> </w:t>
      </w:r>
      <w:r>
        <w:t>from</w:t>
      </w:r>
      <w:r>
        <w:rPr>
          <w:spacing w:val="-4"/>
        </w:rPr>
        <w:t xml:space="preserve"> </w:t>
      </w:r>
      <w:r>
        <w:t>this</w:t>
      </w:r>
      <w:r>
        <w:rPr>
          <w:spacing w:val="-4"/>
        </w:rPr>
        <w:t xml:space="preserve"> </w:t>
      </w:r>
      <w:r>
        <w:t>scheme</w:t>
      </w:r>
      <w:r>
        <w:rPr>
          <w:spacing w:val="-4"/>
        </w:rPr>
        <w:t xml:space="preserve"> </w:t>
      </w:r>
      <w:r>
        <w:t>without</w:t>
      </w:r>
      <w:r>
        <w:rPr>
          <w:spacing w:val="-4"/>
        </w:rPr>
        <w:t xml:space="preserve"> </w:t>
      </w:r>
      <w:r>
        <w:t>the</w:t>
      </w:r>
      <w:r>
        <w:rPr>
          <w:spacing w:val="-4"/>
        </w:rPr>
        <w:t xml:space="preserve"> </w:t>
      </w:r>
      <w:r>
        <w:t>express</w:t>
      </w:r>
      <w:r>
        <w:rPr>
          <w:spacing w:val="-4"/>
        </w:rPr>
        <w:t xml:space="preserve"> </w:t>
      </w:r>
      <w:r>
        <w:t>written</w:t>
      </w:r>
      <w:r>
        <w:rPr>
          <w:spacing w:val="-4"/>
        </w:rPr>
        <w:t xml:space="preserve"> </w:t>
      </w:r>
      <w:r>
        <w:t>agreement</w:t>
      </w:r>
      <w:r>
        <w:rPr>
          <w:spacing w:val="-4"/>
        </w:rPr>
        <w:t xml:space="preserve"> </w:t>
      </w:r>
      <w:r>
        <w:t>of</w:t>
      </w:r>
      <w:r>
        <w:rPr>
          <w:spacing w:val="-4"/>
        </w:rPr>
        <w:t xml:space="preserve"> </w:t>
      </w:r>
      <w:r>
        <w:t>the</w:t>
      </w:r>
      <w:r>
        <w:rPr>
          <w:spacing w:val="-4"/>
        </w:rPr>
        <w:t xml:space="preserve"> </w:t>
      </w:r>
      <w:r>
        <w:t xml:space="preserve">LPA. If during redevelopment contamination not previously considered is identified, then the LPA shall be notified </w:t>
      </w:r>
      <w:proofErr w:type="gramStart"/>
      <w:r>
        <w:t>immediately</w:t>
      </w:r>
      <w:proofErr w:type="gramEnd"/>
      <w:r>
        <w:t xml:space="preserve"> and no further work shall be carried out until a method statement detailing a scheme for dealing with the suspected contamination has been submitted to and agreed in writing by the LPA.</w:t>
      </w:r>
    </w:p>
    <w:p w14:paraId="48C6DC10" w14:textId="77777777" w:rsidR="005A1E3D" w:rsidRDefault="00AE2093">
      <w:pPr>
        <w:pStyle w:val="BodyText"/>
        <w:spacing w:before="220" w:line="208" w:lineRule="auto"/>
        <w:ind w:right="432"/>
      </w:pPr>
      <w:r>
        <w:lastRenderedPageBreak/>
        <w:t>Reason: To assess whether the site is polluted and to address any pollution to ensure a satisfactory</w:t>
      </w:r>
      <w:r>
        <w:rPr>
          <w:spacing w:val="-4"/>
        </w:rPr>
        <w:t xml:space="preserve"> </w:t>
      </w:r>
      <w:r>
        <w:t>development.</w:t>
      </w:r>
      <w:r>
        <w:rPr>
          <w:spacing w:val="-4"/>
        </w:rPr>
        <w:t xml:space="preserve"> </w:t>
      </w:r>
      <w:r>
        <w:t>This</w:t>
      </w:r>
      <w:r>
        <w:rPr>
          <w:spacing w:val="-4"/>
        </w:rPr>
        <w:t xml:space="preserve"> </w:t>
      </w:r>
      <w:r>
        <w:t>issue</w:t>
      </w:r>
      <w:r>
        <w:rPr>
          <w:spacing w:val="-4"/>
        </w:rPr>
        <w:t xml:space="preserve"> </w:t>
      </w:r>
      <w:r>
        <w:t>is</w:t>
      </w:r>
      <w:r>
        <w:rPr>
          <w:spacing w:val="-4"/>
        </w:rPr>
        <w:t xml:space="preserve"> </w:t>
      </w:r>
      <w:r>
        <w:t>integral</w:t>
      </w:r>
      <w:r>
        <w:rPr>
          <w:spacing w:val="-4"/>
        </w:rPr>
        <w:t xml:space="preserve"> </w:t>
      </w:r>
      <w:r>
        <w:t>to</w:t>
      </w:r>
      <w:r>
        <w:rPr>
          <w:spacing w:val="-4"/>
        </w:rPr>
        <w:t xml:space="preserve"> </w:t>
      </w:r>
      <w:r>
        <w:t>the</w:t>
      </w:r>
      <w:r>
        <w:rPr>
          <w:spacing w:val="-4"/>
        </w:rPr>
        <w:t xml:space="preserve"> </w:t>
      </w:r>
      <w:r>
        <w:t>development</w:t>
      </w:r>
      <w:r>
        <w:rPr>
          <w:spacing w:val="-4"/>
        </w:rPr>
        <w:t xml:space="preserve"> </w:t>
      </w:r>
      <w:r>
        <w:t>and</w:t>
      </w:r>
      <w:r>
        <w:rPr>
          <w:spacing w:val="-4"/>
        </w:rPr>
        <w:t xml:space="preserve"> </w:t>
      </w:r>
      <w:r>
        <w:t>therefore</w:t>
      </w:r>
      <w:r>
        <w:rPr>
          <w:spacing w:val="-4"/>
        </w:rPr>
        <w:t xml:space="preserve"> </w:t>
      </w:r>
      <w:r>
        <w:t>full</w:t>
      </w:r>
      <w:r>
        <w:rPr>
          <w:spacing w:val="-4"/>
        </w:rPr>
        <w:t xml:space="preserve"> </w:t>
      </w:r>
      <w:r>
        <w:t xml:space="preserve">details need to be </w:t>
      </w:r>
      <w:proofErr w:type="spellStart"/>
      <w:r>
        <w:t>finalised</w:t>
      </w:r>
      <w:proofErr w:type="spellEnd"/>
      <w:r>
        <w:t xml:space="preserve"> prior to the commencement of works.</w:t>
      </w:r>
    </w:p>
    <w:p w14:paraId="48C6DC11" w14:textId="77777777" w:rsidR="005A1E3D" w:rsidRDefault="00AE2093">
      <w:pPr>
        <w:pStyle w:val="BodyText"/>
        <w:spacing w:line="208" w:lineRule="auto"/>
        <w:ind w:right="167"/>
      </w:pPr>
      <w:r>
        <w:t>This</w:t>
      </w:r>
      <w:r>
        <w:rPr>
          <w:spacing w:val="-4"/>
        </w:rPr>
        <w:t xml:space="preserve"> </w:t>
      </w:r>
      <w:r>
        <w:t>Condition</w:t>
      </w:r>
      <w:r>
        <w:rPr>
          <w:spacing w:val="-4"/>
        </w:rPr>
        <w:t xml:space="preserve"> </w:t>
      </w:r>
      <w:r>
        <w:t>is</w:t>
      </w:r>
      <w:r>
        <w:rPr>
          <w:spacing w:val="-4"/>
        </w:rPr>
        <w:t xml:space="preserve"> </w:t>
      </w:r>
      <w:r>
        <w:t>imposed</w:t>
      </w:r>
      <w:r>
        <w:rPr>
          <w:spacing w:val="-4"/>
        </w:rPr>
        <w:t xml:space="preserve"> </w:t>
      </w:r>
      <w:r>
        <w:t>in</w:t>
      </w:r>
      <w:r>
        <w:rPr>
          <w:spacing w:val="-4"/>
        </w:rPr>
        <w:t xml:space="preserve"> </w:t>
      </w:r>
      <w:r>
        <w:t>accordance</w:t>
      </w:r>
      <w:r>
        <w:rPr>
          <w:spacing w:val="-4"/>
        </w:rPr>
        <w:t xml:space="preserve"> </w:t>
      </w:r>
      <w:r>
        <w:t>with</w:t>
      </w:r>
      <w:r>
        <w:rPr>
          <w:spacing w:val="-4"/>
        </w:rPr>
        <w:t xml:space="preserve"> </w:t>
      </w:r>
      <w:r>
        <w:t>Policy</w:t>
      </w:r>
      <w:r>
        <w:rPr>
          <w:spacing w:val="-4"/>
        </w:rPr>
        <w:t xml:space="preserve"> </w:t>
      </w:r>
      <w:r>
        <w:t>30</w:t>
      </w:r>
      <w:r>
        <w:rPr>
          <w:spacing w:val="-4"/>
        </w:rPr>
        <w:t xml:space="preserve"> </w:t>
      </w:r>
      <w:r>
        <w:t>of</w:t>
      </w:r>
      <w:r>
        <w:rPr>
          <w:spacing w:val="-4"/>
        </w:rPr>
        <w:t xml:space="preserve"> </w:t>
      </w:r>
      <w:r>
        <w:t>the</w:t>
      </w:r>
      <w:r>
        <w:rPr>
          <w:spacing w:val="-4"/>
        </w:rPr>
        <w:t xml:space="preserve"> </w:t>
      </w:r>
      <w:proofErr w:type="gramStart"/>
      <w:r>
        <w:t>South</w:t>
      </w:r>
      <w:r>
        <w:rPr>
          <w:spacing w:val="-4"/>
        </w:rPr>
        <w:t xml:space="preserve"> </w:t>
      </w:r>
      <w:r>
        <w:t>East</w:t>
      </w:r>
      <w:proofErr w:type="gramEnd"/>
      <w:r>
        <w:rPr>
          <w:spacing w:val="-4"/>
        </w:rPr>
        <w:t xml:space="preserve"> </w:t>
      </w:r>
      <w:r>
        <w:t>Lincolnshire</w:t>
      </w:r>
      <w:r>
        <w:rPr>
          <w:spacing w:val="-4"/>
        </w:rPr>
        <w:t xml:space="preserve"> </w:t>
      </w:r>
      <w:r>
        <w:t>Local Plan, 2019.</w:t>
      </w:r>
    </w:p>
    <w:p w14:paraId="48C6DC12" w14:textId="77777777" w:rsidR="005A1E3D" w:rsidRDefault="005A1E3D">
      <w:pPr>
        <w:pStyle w:val="BodyText"/>
        <w:spacing w:before="106"/>
        <w:ind w:left="0"/>
      </w:pPr>
    </w:p>
    <w:p w14:paraId="48C6DC13" w14:textId="77777777" w:rsidR="005A1E3D" w:rsidRDefault="00AE2093">
      <w:pPr>
        <w:pStyle w:val="ListParagraph"/>
        <w:numPr>
          <w:ilvl w:val="0"/>
          <w:numId w:val="7"/>
        </w:numPr>
        <w:tabs>
          <w:tab w:val="left" w:pos="1098"/>
        </w:tabs>
        <w:spacing w:line="208" w:lineRule="auto"/>
        <w:ind w:right="96"/>
      </w:pPr>
      <w:r>
        <w:t xml:space="preserve">If contamination of land and/or pollution of controlled waters has been identified </w:t>
      </w:r>
      <w:proofErr w:type="gramStart"/>
      <w:r>
        <w:t>as a result of</w:t>
      </w:r>
      <w:proofErr w:type="gramEnd"/>
      <w:r>
        <w:t xml:space="preserve"> investigation undertaken in accordance with Condition 27 above and remediation is required, a full copy of a verification report shall be submitted to, and approved in writing by, the Local Planning Authority prior to the first occupation of the development. The report shall provide verification that the required works regarding contamination have been carried out in accordance</w:t>
      </w:r>
      <w:r>
        <w:rPr>
          <w:spacing w:val="-5"/>
        </w:rPr>
        <w:t xml:space="preserve"> </w:t>
      </w:r>
      <w:r>
        <w:t>with</w:t>
      </w:r>
      <w:r>
        <w:rPr>
          <w:spacing w:val="-5"/>
        </w:rPr>
        <w:t xml:space="preserve"> </w:t>
      </w:r>
      <w:r>
        <w:t>the</w:t>
      </w:r>
      <w:r>
        <w:rPr>
          <w:spacing w:val="-5"/>
        </w:rPr>
        <w:t xml:space="preserve"> </w:t>
      </w:r>
      <w:r>
        <w:t>approved</w:t>
      </w:r>
      <w:r>
        <w:rPr>
          <w:spacing w:val="-5"/>
        </w:rPr>
        <w:t xml:space="preserve"> </w:t>
      </w:r>
      <w:r>
        <w:t>Method</w:t>
      </w:r>
      <w:r>
        <w:rPr>
          <w:spacing w:val="-5"/>
        </w:rPr>
        <w:t xml:space="preserve"> </w:t>
      </w:r>
      <w:r>
        <w:t>Statement(s).</w:t>
      </w:r>
      <w:r>
        <w:rPr>
          <w:spacing w:val="-5"/>
        </w:rPr>
        <w:t xml:space="preserve"> </w:t>
      </w:r>
      <w:r>
        <w:t>Post-remediation</w:t>
      </w:r>
      <w:r>
        <w:rPr>
          <w:spacing w:val="-5"/>
        </w:rPr>
        <w:t xml:space="preserve"> </w:t>
      </w:r>
      <w:r>
        <w:t>sampling</w:t>
      </w:r>
      <w:r>
        <w:rPr>
          <w:spacing w:val="-5"/>
        </w:rPr>
        <w:t xml:space="preserve"> </w:t>
      </w:r>
      <w:r>
        <w:t>and</w:t>
      </w:r>
      <w:r>
        <w:rPr>
          <w:spacing w:val="-5"/>
        </w:rPr>
        <w:t xml:space="preserve"> </w:t>
      </w:r>
      <w:r>
        <w:t>monitoring results shall be included in the closure report to demonstrate that the required remediation objectives and criteria has been fully met.</w:t>
      </w:r>
    </w:p>
    <w:p w14:paraId="48C6DC14" w14:textId="77777777" w:rsidR="005A1E3D" w:rsidRDefault="00AE2093">
      <w:pPr>
        <w:pStyle w:val="BodyText"/>
        <w:spacing w:before="219" w:line="208" w:lineRule="auto"/>
        <w:ind w:right="263"/>
      </w:pPr>
      <w:r>
        <w:t>Note:</w:t>
      </w:r>
      <w:r>
        <w:rPr>
          <w:spacing w:val="-4"/>
        </w:rPr>
        <w:t xml:space="preserve"> </w:t>
      </w:r>
      <w:r>
        <w:t>The</w:t>
      </w:r>
      <w:r>
        <w:rPr>
          <w:spacing w:val="-4"/>
        </w:rPr>
        <w:t xml:space="preserve"> </w:t>
      </w:r>
      <w:r>
        <w:t>applicant</w:t>
      </w:r>
      <w:r>
        <w:rPr>
          <w:spacing w:val="-4"/>
        </w:rPr>
        <w:t xml:space="preserve"> </w:t>
      </w:r>
      <w:r>
        <w:t>is</w:t>
      </w:r>
      <w:r>
        <w:rPr>
          <w:spacing w:val="-4"/>
        </w:rPr>
        <w:t xml:space="preserve"> </w:t>
      </w:r>
      <w:r>
        <w:t>advised</w:t>
      </w:r>
      <w:r>
        <w:rPr>
          <w:spacing w:val="-4"/>
        </w:rPr>
        <w:t xml:space="preserve"> </w:t>
      </w:r>
      <w:r>
        <w:t>that</w:t>
      </w:r>
      <w:r>
        <w:rPr>
          <w:spacing w:val="-4"/>
        </w:rPr>
        <w:t xml:space="preserve"> </w:t>
      </w:r>
      <w:r>
        <w:t>the</w:t>
      </w:r>
      <w:r>
        <w:rPr>
          <w:spacing w:val="-4"/>
        </w:rPr>
        <w:t xml:space="preserve"> </w:t>
      </w:r>
      <w:r>
        <w:t>phased</w:t>
      </w:r>
      <w:r>
        <w:rPr>
          <w:spacing w:val="-4"/>
        </w:rPr>
        <w:t xml:space="preserve"> </w:t>
      </w:r>
      <w:r>
        <w:t>risk</w:t>
      </w:r>
      <w:r>
        <w:rPr>
          <w:spacing w:val="-4"/>
        </w:rPr>
        <w:t xml:space="preserve"> </w:t>
      </w:r>
      <w:r>
        <w:t>assessment</w:t>
      </w:r>
      <w:r>
        <w:rPr>
          <w:spacing w:val="-4"/>
        </w:rPr>
        <w:t xml:space="preserve"> </w:t>
      </w:r>
      <w:r>
        <w:t>required</w:t>
      </w:r>
      <w:r>
        <w:rPr>
          <w:spacing w:val="-4"/>
        </w:rPr>
        <w:t xml:space="preserve"> </w:t>
      </w:r>
      <w:r>
        <w:t>by</w:t>
      </w:r>
      <w:r>
        <w:rPr>
          <w:spacing w:val="-4"/>
        </w:rPr>
        <w:t xml:space="preserve"> </w:t>
      </w:r>
      <w:r>
        <w:t>the</w:t>
      </w:r>
      <w:r>
        <w:rPr>
          <w:spacing w:val="-4"/>
        </w:rPr>
        <w:t xml:space="preserve"> </w:t>
      </w:r>
      <w:r>
        <w:t>Contaminated Land Scheme Condition should be carried out in accordance with the procedural guidance of the Environmental Protection Act 1990 Part 11A.</w:t>
      </w:r>
    </w:p>
    <w:p w14:paraId="48C6DC15" w14:textId="77777777" w:rsidR="005A1E3D" w:rsidRDefault="00AE2093">
      <w:pPr>
        <w:pStyle w:val="BodyText"/>
        <w:spacing w:before="193" w:line="236" w:lineRule="exact"/>
      </w:pPr>
      <w:r>
        <w:t>Reason:</w:t>
      </w:r>
      <w:r>
        <w:rPr>
          <w:spacing w:val="-5"/>
        </w:rPr>
        <w:t xml:space="preserve"> </w:t>
      </w:r>
      <w:r>
        <w:t>To</w:t>
      </w:r>
      <w:r>
        <w:rPr>
          <w:spacing w:val="-5"/>
        </w:rPr>
        <w:t xml:space="preserve"> </w:t>
      </w:r>
      <w:r>
        <w:t>ensure</w:t>
      </w:r>
      <w:r>
        <w:rPr>
          <w:spacing w:val="-5"/>
        </w:rPr>
        <w:t xml:space="preserve"> </w:t>
      </w:r>
      <w:r>
        <w:t>the</w:t>
      </w:r>
      <w:r>
        <w:rPr>
          <w:spacing w:val="-5"/>
        </w:rPr>
        <w:t xml:space="preserve"> </w:t>
      </w:r>
      <w:r>
        <w:t>satisfactory</w:t>
      </w:r>
      <w:r>
        <w:rPr>
          <w:spacing w:val="-5"/>
        </w:rPr>
        <w:t xml:space="preserve"> </w:t>
      </w:r>
      <w:r>
        <w:t>remediation</w:t>
      </w:r>
      <w:r>
        <w:rPr>
          <w:spacing w:val="-5"/>
        </w:rPr>
        <w:t xml:space="preserve"> </w:t>
      </w:r>
      <w:r>
        <w:t>of</w:t>
      </w:r>
      <w:r>
        <w:rPr>
          <w:spacing w:val="-5"/>
        </w:rPr>
        <w:t xml:space="preserve"> </w:t>
      </w:r>
      <w:r>
        <w:t>contaminated</w:t>
      </w:r>
      <w:r>
        <w:rPr>
          <w:spacing w:val="-5"/>
        </w:rPr>
        <w:t xml:space="preserve"> </w:t>
      </w:r>
      <w:r>
        <w:t>land</w:t>
      </w:r>
      <w:r>
        <w:rPr>
          <w:spacing w:val="-5"/>
        </w:rPr>
        <w:t xml:space="preserve"> </w:t>
      </w:r>
      <w:r>
        <w:t>and/or</w:t>
      </w:r>
      <w:r>
        <w:rPr>
          <w:spacing w:val="-4"/>
        </w:rPr>
        <w:t xml:space="preserve"> </w:t>
      </w:r>
      <w:r>
        <w:rPr>
          <w:spacing w:val="-2"/>
        </w:rPr>
        <w:t>waters.</w:t>
      </w:r>
    </w:p>
    <w:p w14:paraId="48C6DC16" w14:textId="77777777" w:rsidR="005A1E3D" w:rsidRDefault="00AE2093">
      <w:pPr>
        <w:pStyle w:val="BodyText"/>
        <w:spacing w:before="11" w:line="208" w:lineRule="auto"/>
        <w:ind w:right="167"/>
      </w:pPr>
      <w:r>
        <w:t>This</w:t>
      </w:r>
      <w:r>
        <w:rPr>
          <w:spacing w:val="-4"/>
        </w:rPr>
        <w:t xml:space="preserve"> </w:t>
      </w:r>
      <w:r>
        <w:t>Condition</w:t>
      </w:r>
      <w:r>
        <w:rPr>
          <w:spacing w:val="-4"/>
        </w:rPr>
        <w:t xml:space="preserve"> </w:t>
      </w:r>
      <w:r>
        <w:t>is</w:t>
      </w:r>
      <w:r>
        <w:rPr>
          <w:spacing w:val="-4"/>
        </w:rPr>
        <w:t xml:space="preserve"> </w:t>
      </w:r>
      <w:r>
        <w:t>imposed</w:t>
      </w:r>
      <w:r>
        <w:rPr>
          <w:spacing w:val="-4"/>
        </w:rPr>
        <w:t xml:space="preserve"> </w:t>
      </w:r>
      <w:r>
        <w:t>in</w:t>
      </w:r>
      <w:r>
        <w:rPr>
          <w:spacing w:val="-4"/>
        </w:rPr>
        <w:t xml:space="preserve"> </w:t>
      </w:r>
      <w:r>
        <w:t>accordance</w:t>
      </w:r>
      <w:r>
        <w:rPr>
          <w:spacing w:val="-4"/>
        </w:rPr>
        <w:t xml:space="preserve"> </w:t>
      </w:r>
      <w:r>
        <w:t>with</w:t>
      </w:r>
      <w:r>
        <w:rPr>
          <w:spacing w:val="-4"/>
        </w:rPr>
        <w:t xml:space="preserve"> </w:t>
      </w:r>
      <w:r>
        <w:t>Policy</w:t>
      </w:r>
      <w:r>
        <w:rPr>
          <w:spacing w:val="-4"/>
        </w:rPr>
        <w:t xml:space="preserve"> </w:t>
      </w:r>
      <w:r>
        <w:t>30</w:t>
      </w:r>
      <w:r>
        <w:rPr>
          <w:spacing w:val="-4"/>
        </w:rPr>
        <w:t xml:space="preserve"> </w:t>
      </w:r>
      <w:r>
        <w:t>of</w:t>
      </w:r>
      <w:r>
        <w:rPr>
          <w:spacing w:val="-4"/>
        </w:rPr>
        <w:t xml:space="preserve"> </w:t>
      </w:r>
      <w:r>
        <w:t>the</w:t>
      </w:r>
      <w:r>
        <w:rPr>
          <w:spacing w:val="-4"/>
        </w:rPr>
        <w:t xml:space="preserve"> </w:t>
      </w:r>
      <w:proofErr w:type="gramStart"/>
      <w:r>
        <w:t>South</w:t>
      </w:r>
      <w:r>
        <w:rPr>
          <w:spacing w:val="-4"/>
        </w:rPr>
        <w:t xml:space="preserve"> </w:t>
      </w:r>
      <w:r>
        <w:t>East</w:t>
      </w:r>
      <w:proofErr w:type="gramEnd"/>
      <w:r>
        <w:rPr>
          <w:spacing w:val="-4"/>
        </w:rPr>
        <w:t xml:space="preserve"> </w:t>
      </w:r>
      <w:r>
        <w:t>Lincolnshire</w:t>
      </w:r>
      <w:r>
        <w:rPr>
          <w:spacing w:val="-4"/>
        </w:rPr>
        <w:t xml:space="preserve"> </w:t>
      </w:r>
      <w:r>
        <w:t>Local Plan, 2019.</w:t>
      </w:r>
    </w:p>
    <w:p w14:paraId="6C36AE92" w14:textId="77777777" w:rsidR="005A1E3D" w:rsidRDefault="005A1E3D">
      <w:pPr>
        <w:pStyle w:val="BodyText"/>
        <w:spacing w:line="208" w:lineRule="auto"/>
      </w:pPr>
    </w:p>
    <w:p w14:paraId="48C6DC18" w14:textId="77777777" w:rsidR="005A1E3D" w:rsidRDefault="00AE2093">
      <w:pPr>
        <w:pStyle w:val="ListParagraph"/>
        <w:numPr>
          <w:ilvl w:val="0"/>
          <w:numId w:val="7"/>
        </w:numPr>
        <w:tabs>
          <w:tab w:val="left" w:pos="1098"/>
        </w:tabs>
        <w:spacing w:before="100" w:line="208" w:lineRule="auto"/>
        <w:ind w:right="380"/>
      </w:pPr>
      <w:r>
        <w:t>Prior</w:t>
      </w:r>
      <w:r>
        <w:rPr>
          <w:spacing w:val="-4"/>
        </w:rPr>
        <w:t xml:space="preserve"> </w:t>
      </w:r>
      <w:r>
        <w:t>to</w:t>
      </w:r>
      <w:r>
        <w:rPr>
          <w:spacing w:val="-4"/>
        </w:rPr>
        <w:t xml:space="preserve"> </w:t>
      </w:r>
      <w:r>
        <w:t>the</w:t>
      </w:r>
      <w:r>
        <w:rPr>
          <w:spacing w:val="-4"/>
        </w:rPr>
        <w:t xml:space="preserve"> </w:t>
      </w:r>
      <w:r>
        <w:t>commencement</w:t>
      </w:r>
      <w:r>
        <w:rPr>
          <w:spacing w:val="-4"/>
        </w:rPr>
        <w:t xml:space="preserve"> </w:t>
      </w:r>
      <w:r>
        <w:t>of</w:t>
      </w:r>
      <w:r>
        <w:rPr>
          <w:spacing w:val="-4"/>
        </w:rPr>
        <w:t xml:space="preserve"> </w:t>
      </w:r>
      <w:r>
        <w:t>any</w:t>
      </w:r>
      <w:r>
        <w:rPr>
          <w:spacing w:val="-4"/>
        </w:rPr>
        <w:t xml:space="preserve"> </w:t>
      </w:r>
      <w:r>
        <w:t>development</w:t>
      </w:r>
      <w:r>
        <w:rPr>
          <w:spacing w:val="-4"/>
        </w:rPr>
        <w:t xml:space="preserve"> </w:t>
      </w:r>
      <w:r>
        <w:t>hereby</w:t>
      </w:r>
      <w:r>
        <w:rPr>
          <w:spacing w:val="-4"/>
        </w:rPr>
        <w:t xml:space="preserve"> </w:t>
      </w:r>
      <w:r>
        <w:t>permitted</w:t>
      </w:r>
      <w:r>
        <w:rPr>
          <w:spacing w:val="-4"/>
        </w:rPr>
        <w:t xml:space="preserve"> </w:t>
      </w:r>
      <w:r>
        <w:t>beyond</w:t>
      </w:r>
      <w:r>
        <w:rPr>
          <w:spacing w:val="-4"/>
        </w:rPr>
        <w:t xml:space="preserve"> </w:t>
      </w:r>
      <w:r>
        <w:t>oversite,</w:t>
      </w:r>
      <w:r>
        <w:rPr>
          <w:spacing w:val="-4"/>
        </w:rPr>
        <w:t xml:space="preserve"> </w:t>
      </w:r>
      <w:r>
        <w:t>details</w:t>
      </w:r>
      <w:r>
        <w:rPr>
          <w:spacing w:val="-4"/>
        </w:rPr>
        <w:t xml:space="preserve"> </w:t>
      </w:r>
      <w:r>
        <w:t>of the installation of fire hydrants shall be submitted to and approved in writing by the Local Planning Authority.</w:t>
      </w:r>
    </w:p>
    <w:p w14:paraId="48C6DC19" w14:textId="77777777" w:rsidR="005A1E3D" w:rsidRDefault="00AE2093">
      <w:pPr>
        <w:pStyle w:val="BodyText"/>
        <w:spacing w:before="220" w:line="208" w:lineRule="auto"/>
      </w:pPr>
      <w:r>
        <w:t>The</w:t>
      </w:r>
      <w:r>
        <w:rPr>
          <w:spacing w:val="-4"/>
        </w:rPr>
        <w:t xml:space="preserve"> </w:t>
      </w:r>
      <w:r>
        <w:t>details</w:t>
      </w:r>
      <w:r>
        <w:rPr>
          <w:spacing w:val="-4"/>
        </w:rPr>
        <w:t xml:space="preserve"> </w:t>
      </w:r>
      <w:r>
        <w:t>shall</w:t>
      </w:r>
      <w:r>
        <w:rPr>
          <w:spacing w:val="-4"/>
        </w:rPr>
        <w:t xml:space="preserve"> </w:t>
      </w:r>
      <w:r>
        <w:t>include</w:t>
      </w:r>
      <w:r>
        <w:rPr>
          <w:spacing w:val="-4"/>
        </w:rPr>
        <w:t xml:space="preserve"> </w:t>
      </w:r>
      <w:r>
        <w:t>the</w:t>
      </w:r>
      <w:r>
        <w:rPr>
          <w:spacing w:val="-4"/>
        </w:rPr>
        <w:t xml:space="preserve"> </w:t>
      </w:r>
      <w:r>
        <w:t>number,</w:t>
      </w:r>
      <w:r>
        <w:rPr>
          <w:spacing w:val="-4"/>
        </w:rPr>
        <w:t xml:space="preserve"> </w:t>
      </w:r>
      <w:r>
        <w:t>location,</w:t>
      </w:r>
      <w:r>
        <w:rPr>
          <w:spacing w:val="-4"/>
        </w:rPr>
        <w:t xml:space="preserve"> </w:t>
      </w:r>
      <w:r>
        <w:t>capacity</w:t>
      </w:r>
      <w:r>
        <w:rPr>
          <w:spacing w:val="-4"/>
        </w:rPr>
        <w:t xml:space="preserve"> </w:t>
      </w:r>
      <w:r>
        <w:t>and</w:t>
      </w:r>
      <w:r>
        <w:rPr>
          <w:spacing w:val="-4"/>
        </w:rPr>
        <w:t xml:space="preserve"> </w:t>
      </w:r>
      <w:r>
        <w:t>timeframe</w:t>
      </w:r>
      <w:r>
        <w:rPr>
          <w:spacing w:val="-4"/>
        </w:rPr>
        <w:t xml:space="preserve"> </w:t>
      </w:r>
      <w:r>
        <w:t>for</w:t>
      </w:r>
      <w:r>
        <w:rPr>
          <w:spacing w:val="-4"/>
        </w:rPr>
        <w:t xml:space="preserve"> </w:t>
      </w:r>
      <w:r>
        <w:t>implementation</w:t>
      </w:r>
      <w:r>
        <w:rPr>
          <w:spacing w:val="-4"/>
        </w:rPr>
        <w:t xml:space="preserve"> </w:t>
      </w:r>
      <w:r>
        <w:t>of</w:t>
      </w:r>
      <w:r>
        <w:rPr>
          <w:spacing w:val="-4"/>
        </w:rPr>
        <w:t xml:space="preserve"> </w:t>
      </w:r>
      <w:r>
        <w:t>fire hydrants, and shall be prepared in consultation with Lincs Fire and Rescue.</w:t>
      </w:r>
    </w:p>
    <w:p w14:paraId="48C6DC1A" w14:textId="77777777" w:rsidR="005A1E3D" w:rsidRDefault="00AE2093">
      <w:pPr>
        <w:pStyle w:val="BodyText"/>
        <w:spacing w:before="193"/>
      </w:pPr>
      <w:r>
        <w:t>The</w:t>
      </w:r>
      <w:r>
        <w:rPr>
          <w:spacing w:val="-7"/>
        </w:rPr>
        <w:t xml:space="preserve"> </w:t>
      </w:r>
      <w:r>
        <w:t>development</w:t>
      </w:r>
      <w:r>
        <w:rPr>
          <w:spacing w:val="-4"/>
        </w:rPr>
        <w:t xml:space="preserve"> </w:t>
      </w:r>
      <w:r>
        <w:t>shall</w:t>
      </w:r>
      <w:r>
        <w:rPr>
          <w:spacing w:val="-5"/>
        </w:rPr>
        <w:t xml:space="preserve"> </w:t>
      </w:r>
      <w:r>
        <w:t>be</w:t>
      </w:r>
      <w:r>
        <w:rPr>
          <w:spacing w:val="-4"/>
        </w:rPr>
        <w:t xml:space="preserve"> </w:t>
      </w:r>
      <w:r>
        <w:t>carried</w:t>
      </w:r>
      <w:r>
        <w:rPr>
          <w:spacing w:val="-5"/>
        </w:rPr>
        <w:t xml:space="preserve"> </w:t>
      </w:r>
      <w:r>
        <w:t>out</w:t>
      </w:r>
      <w:r>
        <w:rPr>
          <w:spacing w:val="-4"/>
        </w:rPr>
        <w:t xml:space="preserve"> </w:t>
      </w:r>
      <w:r>
        <w:t>in</w:t>
      </w:r>
      <w:r>
        <w:rPr>
          <w:spacing w:val="-4"/>
        </w:rPr>
        <w:t xml:space="preserve"> </w:t>
      </w:r>
      <w:r>
        <w:t>accordance</w:t>
      </w:r>
      <w:r>
        <w:rPr>
          <w:spacing w:val="-5"/>
        </w:rPr>
        <w:t xml:space="preserve"> </w:t>
      </w:r>
      <w:r>
        <w:t>with</w:t>
      </w:r>
      <w:r>
        <w:rPr>
          <w:spacing w:val="-4"/>
        </w:rPr>
        <w:t xml:space="preserve"> </w:t>
      </w:r>
      <w:r>
        <w:t>the</w:t>
      </w:r>
      <w:r>
        <w:rPr>
          <w:spacing w:val="-5"/>
        </w:rPr>
        <w:t xml:space="preserve"> </w:t>
      </w:r>
      <w:r>
        <w:t>details</w:t>
      </w:r>
      <w:r>
        <w:rPr>
          <w:spacing w:val="-4"/>
        </w:rPr>
        <w:t xml:space="preserve"> </w:t>
      </w:r>
      <w:r>
        <w:t>so</w:t>
      </w:r>
      <w:r>
        <w:rPr>
          <w:spacing w:val="-4"/>
        </w:rPr>
        <w:t xml:space="preserve"> </w:t>
      </w:r>
      <w:r>
        <w:rPr>
          <w:spacing w:val="-2"/>
        </w:rPr>
        <w:t>approved.</w:t>
      </w:r>
    </w:p>
    <w:p w14:paraId="48C6DC1B" w14:textId="77777777" w:rsidR="005A1E3D" w:rsidRDefault="00AE2093">
      <w:pPr>
        <w:pStyle w:val="BodyText"/>
        <w:spacing w:before="187" w:line="236" w:lineRule="exact"/>
      </w:pPr>
      <w:r>
        <w:t>Reason:</w:t>
      </w:r>
      <w:r>
        <w:rPr>
          <w:spacing w:val="-3"/>
        </w:rPr>
        <w:t xml:space="preserve"> </w:t>
      </w:r>
      <w:r>
        <w:t>In</w:t>
      </w:r>
      <w:r>
        <w:rPr>
          <w:spacing w:val="-3"/>
        </w:rPr>
        <w:t xml:space="preserve"> </w:t>
      </w:r>
      <w:r>
        <w:t>the</w:t>
      </w:r>
      <w:r>
        <w:rPr>
          <w:spacing w:val="-3"/>
        </w:rPr>
        <w:t xml:space="preserve"> </w:t>
      </w:r>
      <w:r>
        <w:t>interests</w:t>
      </w:r>
      <w:r>
        <w:rPr>
          <w:spacing w:val="-2"/>
        </w:rPr>
        <w:t xml:space="preserve"> </w:t>
      </w:r>
      <w:r>
        <w:t>of</w:t>
      </w:r>
      <w:r>
        <w:rPr>
          <w:spacing w:val="-3"/>
        </w:rPr>
        <w:t xml:space="preserve"> </w:t>
      </w:r>
      <w:r>
        <w:t>the</w:t>
      </w:r>
      <w:r>
        <w:rPr>
          <w:spacing w:val="-3"/>
        </w:rPr>
        <w:t xml:space="preserve"> </w:t>
      </w:r>
      <w:r>
        <w:t>amenity</w:t>
      </w:r>
      <w:r>
        <w:rPr>
          <w:spacing w:val="-3"/>
        </w:rPr>
        <w:t xml:space="preserve"> </w:t>
      </w:r>
      <w:r>
        <w:t>and</w:t>
      </w:r>
      <w:r>
        <w:rPr>
          <w:spacing w:val="-2"/>
        </w:rPr>
        <w:t xml:space="preserve"> </w:t>
      </w:r>
      <w:r>
        <w:t>safety</w:t>
      </w:r>
      <w:r>
        <w:rPr>
          <w:spacing w:val="-3"/>
        </w:rPr>
        <w:t xml:space="preserve"> </w:t>
      </w:r>
      <w:r>
        <w:t>of</w:t>
      </w:r>
      <w:r>
        <w:rPr>
          <w:spacing w:val="-3"/>
        </w:rPr>
        <w:t xml:space="preserve"> </w:t>
      </w:r>
      <w:proofErr w:type="gramStart"/>
      <w:r>
        <w:t>local</w:t>
      </w:r>
      <w:r>
        <w:rPr>
          <w:spacing w:val="-2"/>
        </w:rPr>
        <w:t xml:space="preserve"> residents</w:t>
      </w:r>
      <w:proofErr w:type="gramEnd"/>
      <w:r>
        <w:rPr>
          <w:spacing w:val="-2"/>
        </w:rPr>
        <w:t>.</w:t>
      </w:r>
    </w:p>
    <w:p w14:paraId="48C6DC1C" w14:textId="77777777" w:rsidR="005A1E3D" w:rsidRDefault="00AE2093">
      <w:pPr>
        <w:pStyle w:val="BodyText"/>
        <w:spacing w:before="10" w:line="208" w:lineRule="auto"/>
      </w:pPr>
      <w:r>
        <w:t>This</w:t>
      </w:r>
      <w:r>
        <w:rPr>
          <w:spacing w:val="-3"/>
        </w:rPr>
        <w:t xml:space="preserve"> </w:t>
      </w:r>
      <w:r>
        <w:t>Condition</w:t>
      </w:r>
      <w:r>
        <w:rPr>
          <w:spacing w:val="-3"/>
        </w:rPr>
        <w:t xml:space="preserve"> </w:t>
      </w:r>
      <w:r>
        <w:t>is</w:t>
      </w:r>
      <w:r>
        <w:rPr>
          <w:spacing w:val="-3"/>
        </w:rPr>
        <w:t xml:space="preserve"> </w:t>
      </w:r>
      <w:r>
        <w:t>imposed</w:t>
      </w:r>
      <w:r>
        <w:rPr>
          <w:spacing w:val="-3"/>
        </w:rPr>
        <w:t xml:space="preserve"> </w:t>
      </w:r>
      <w:r>
        <w:t>in</w:t>
      </w:r>
      <w:r>
        <w:rPr>
          <w:spacing w:val="-3"/>
        </w:rPr>
        <w:t xml:space="preserve"> </w:t>
      </w:r>
      <w:r>
        <w:t>accordance</w:t>
      </w:r>
      <w:r>
        <w:rPr>
          <w:spacing w:val="-3"/>
        </w:rPr>
        <w:t xml:space="preserve"> </w:t>
      </w:r>
      <w:r>
        <w:t>with</w:t>
      </w:r>
      <w:r>
        <w:rPr>
          <w:spacing w:val="-3"/>
        </w:rPr>
        <w:t xml:space="preserve"> </w:t>
      </w:r>
      <w:r>
        <w:t>Policy</w:t>
      </w:r>
      <w:r>
        <w:rPr>
          <w:spacing w:val="-3"/>
        </w:rPr>
        <w:t xml:space="preserve"> </w:t>
      </w:r>
      <w:r>
        <w:t>2</w:t>
      </w:r>
      <w:r>
        <w:rPr>
          <w:spacing w:val="-3"/>
        </w:rPr>
        <w:t xml:space="preserve"> </w:t>
      </w:r>
      <w:r>
        <w:t>of</w:t>
      </w:r>
      <w:r>
        <w:rPr>
          <w:spacing w:val="-3"/>
        </w:rPr>
        <w:t xml:space="preserve"> </w:t>
      </w:r>
      <w:r>
        <w:t>the</w:t>
      </w:r>
      <w:r>
        <w:rPr>
          <w:spacing w:val="-3"/>
        </w:rPr>
        <w:t xml:space="preserve"> </w:t>
      </w:r>
      <w:proofErr w:type="gramStart"/>
      <w:r>
        <w:t>South</w:t>
      </w:r>
      <w:r>
        <w:rPr>
          <w:spacing w:val="-3"/>
        </w:rPr>
        <w:t xml:space="preserve"> </w:t>
      </w:r>
      <w:r>
        <w:t>East</w:t>
      </w:r>
      <w:proofErr w:type="gramEnd"/>
      <w:r>
        <w:rPr>
          <w:spacing w:val="-3"/>
        </w:rPr>
        <w:t xml:space="preserve"> </w:t>
      </w:r>
      <w:r>
        <w:t>Lincolnshire</w:t>
      </w:r>
      <w:r>
        <w:rPr>
          <w:spacing w:val="-3"/>
        </w:rPr>
        <w:t xml:space="preserve"> </w:t>
      </w:r>
      <w:r>
        <w:t>Local</w:t>
      </w:r>
      <w:r>
        <w:rPr>
          <w:spacing w:val="-3"/>
        </w:rPr>
        <w:t xml:space="preserve"> </w:t>
      </w:r>
      <w:r>
        <w:t xml:space="preserve">Plan </w:t>
      </w:r>
      <w:r>
        <w:rPr>
          <w:spacing w:val="-4"/>
        </w:rPr>
        <w:t>2019</w:t>
      </w:r>
    </w:p>
    <w:p w14:paraId="48C6DC1D" w14:textId="77777777" w:rsidR="005A1E3D" w:rsidRDefault="005A1E3D">
      <w:pPr>
        <w:pStyle w:val="BodyText"/>
        <w:spacing w:before="107"/>
        <w:ind w:left="0"/>
      </w:pPr>
    </w:p>
    <w:p w14:paraId="48C6DC1E" w14:textId="77777777" w:rsidR="005A1E3D" w:rsidRDefault="00AE2093">
      <w:pPr>
        <w:pStyle w:val="ListParagraph"/>
        <w:numPr>
          <w:ilvl w:val="0"/>
          <w:numId w:val="7"/>
        </w:numPr>
        <w:tabs>
          <w:tab w:val="left" w:pos="1098"/>
        </w:tabs>
        <w:spacing w:line="208" w:lineRule="auto"/>
        <w:ind w:right="147"/>
      </w:pPr>
      <w:r>
        <w:t>Prior</w:t>
      </w:r>
      <w:r>
        <w:rPr>
          <w:spacing w:val="-4"/>
        </w:rPr>
        <w:t xml:space="preserve"> </w:t>
      </w:r>
      <w:r>
        <w:t>to</w:t>
      </w:r>
      <w:r>
        <w:rPr>
          <w:spacing w:val="-4"/>
        </w:rPr>
        <w:t xml:space="preserve"> </w:t>
      </w:r>
      <w:r>
        <w:t>the</w:t>
      </w:r>
      <w:r>
        <w:rPr>
          <w:spacing w:val="-4"/>
        </w:rPr>
        <w:t xml:space="preserve"> </w:t>
      </w:r>
      <w:r>
        <w:t>first</w:t>
      </w:r>
      <w:r>
        <w:rPr>
          <w:spacing w:val="-4"/>
        </w:rPr>
        <w:t xml:space="preserve"> </w:t>
      </w:r>
      <w:r>
        <w:t>occupation</w:t>
      </w:r>
      <w:r>
        <w:rPr>
          <w:spacing w:val="-4"/>
        </w:rPr>
        <w:t xml:space="preserve"> </w:t>
      </w:r>
      <w:r>
        <w:t>of</w:t>
      </w:r>
      <w:r>
        <w:rPr>
          <w:spacing w:val="-4"/>
        </w:rPr>
        <w:t xml:space="preserve"> </w:t>
      </w:r>
      <w:r>
        <w:t>plots</w:t>
      </w:r>
      <w:r>
        <w:rPr>
          <w:spacing w:val="-4"/>
        </w:rPr>
        <w:t xml:space="preserve"> </w:t>
      </w:r>
      <w:r>
        <w:t>12-16,</w:t>
      </w:r>
      <w:r>
        <w:rPr>
          <w:spacing w:val="-4"/>
        </w:rPr>
        <w:t xml:space="preserve"> </w:t>
      </w:r>
      <w:r>
        <w:t>17-21,</w:t>
      </w:r>
      <w:r>
        <w:rPr>
          <w:spacing w:val="-4"/>
        </w:rPr>
        <w:t xml:space="preserve"> </w:t>
      </w:r>
      <w:r>
        <w:t>25-26</w:t>
      </w:r>
      <w:r>
        <w:rPr>
          <w:spacing w:val="-4"/>
        </w:rPr>
        <w:t xml:space="preserve"> </w:t>
      </w:r>
      <w:r>
        <w:t>and</w:t>
      </w:r>
      <w:r>
        <w:rPr>
          <w:spacing w:val="-4"/>
        </w:rPr>
        <w:t xml:space="preserve"> </w:t>
      </w:r>
      <w:r>
        <w:t>37-40</w:t>
      </w:r>
      <w:r>
        <w:rPr>
          <w:spacing w:val="-4"/>
        </w:rPr>
        <w:t xml:space="preserve"> </w:t>
      </w:r>
      <w:r>
        <w:t>hereby</w:t>
      </w:r>
      <w:r>
        <w:rPr>
          <w:spacing w:val="-4"/>
        </w:rPr>
        <w:t xml:space="preserve"> </w:t>
      </w:r>
      <w:r>
        <w:t>permitted,</w:t>
      </w:r>
      <w:r>
        <w:rPr>
          <w:spacing w:val="-4"/>
        </w:rPr>
        <w:t xml:space="preserve"> </w:t>
      </w:r>
      <w:r>
        <w:t>the</w:t>
      </w:r>
      <w:r>
        <w:rPr>
          <w:spacing w:val="-4"/>
        </w:rPr>
        <w:t xml:space="preserve"> </w:t>
      </w:r>
      <w:r>
        <w:t>refuse and recycling storage areas as shown on dwg no. 102-575 / 001 Rev P and approved under this Decision Notice, shall be carried out and installed, and shall thereafter be so maintained.</w:t>
      </w:r>
    </w:p>
    <w:p w14:paraId="48C6DC1F" w14:textId="77777777" w:rsidR="005A1E3D" w:rsidRDefault="00AE2093">
      <w:pPr>
        <w:pStyle w:val="BodyText"/>
        <w:spacing w:before="220" w:line="208" w:lineRule="auto"/>
        <w:ind w:right="263"/>
      </w:pPr>
      <w:r>
        <w:t>Reason:</w:t>
      </w:r>
      <w:r>
        <w:rPr>
          <w:spacing w:val="-4"/>
        </w:rPr>
        <w:t xml:space="preserve"> </w:t>
      </w:r>
      <w:r>
        <w:t>To</w:t>
      </w:r>
      <w:r>
        <w:rPr>
          <w:spacing w:val="-4"/>
        </w:rPr>
        <w:t xml:space="preserve"> </w:t>
      </w:r>
      <w:r>
        <w:t>ensure</w:t>
      </w:r>
      <w:r>
        <w:rPr>
          <w:spacing w:val="-4"/>
        </w:rPr>
        <w:t xml:space="preserve"> </w:t>
      </w:r>
      <w:r>
        <w:t>that</w:t>
      </w:r>
      <w:r>
        <w:rPr>
          <w:spacing w:val="-4"/>
        </w:rPr>
        <w:t xml:space="preserve"> </w:t>
      </w:r>
      <w:r>
        <w:t>adequate</w:t>
      </w:r>
      <w:r>
        <w:rPr>
          <w:spacing w:val="-4"/>
        </w:rPr>
        <w:t xml:space="preserve"> </w:t>
      </w:r>
      <w:r>
        <w:t>facilities</w:t>
      </w:r>
      <w:r>
        <w:rPr>
          <w:spacing w:val="-4"/>
        </w:rPr>
        <w:t xml:space="preserve"> </w:t>
      </w:r>
      <w:r>
        <w:t>are</w:t>
      </w:r>
      <w:r>
        <w:rPr>
          <w:spacing w:val="-4"/>
        </w:rPr>
        <w:t xml:space="preserve"> </w:t>
      </w:r>
      <w:r>
        <w:t>made</w:t>
      </w:r>
      <w:r>
        <w:rPr>
          <w:spacing w:val="-4"/>
        </w:rPr>
        <w:t xml:space="preserve"> </w:t>
      </w:r>
      <w:r>
        <w:t>available</w:t>
      </w:r>
      <w:r>
        <w:rPr>
          <w:spacing w:val="-4"/>
        </w:rPr>
        <w:t xml:space="preserve"> </w:t>
      </w:r>
      <w:r>
        <w:t>for</w:t>
      </w:r>
      <w:r>
        <w:rPr>
          <w:spacing w:val="-4"/>
        </w:rPr>
        <w:t xml:space="preserve"> </w:t>
      </w:r>
      <w:r>
        <w:t>refuse</w:t>
      </w:r>
      <w:r>
        <w:rPr>
          <w:spacing w:val="-4"/>
        </w:rPr>
        <w:t xml:space="preserve"> </w:t>
      </w:r>
      <w:r>
        <w:t>storage</w:t>
      </w:r>
      <w:r>
        <w:rPr>
          <w:spacing w:val="-4"/>
        </w:rPr>
        <w:t xml:space="preserve"> </w:t>
      </w:r>
      <w:r>
        <w:t>and</w:t>
      </w:r>
      <w:r>
        <w:rPr>
          <w:spacing w:val="-4"/>
        </w:rPr>
        <w:t xml:space="preserve"> </w:t>
      </w:r>
      <w:r>
        <w:t>disposal to avoid pollution, to protect residential amenity, and in the interests of the appearance of the site and the area within which it is set.</w:t>
      </w:r>
    </w:p>
    <w:p w14:paraId="48C6DC20" w14:textId="77777777" w:rsidR="005A1E3D" w:rsidRDefault="00AE2093">
      <w:pPr>
        <w:pStyle w:val="BodyText"/>
        <w:spacing w:line="208" w:lineRule="auto"/>
        <w:ind w:right="167"/>
      </w:pPr>
      <w:r>
        <w:t>This</w:t>
      </w:r>
      <w:r>
        <w:rPr>
          <w:spacing w:val="-3"/>
        </w:rPr>
        <w:t xml:space="preserve"> </w:t>
      </w:r>
      <w:r>
        <w:t>Condition</w:t>
      </w:r>
      <w:r>
        <w:rPr>
          <w:spacing w:val="-3"/>
        </w:rPr>
        <w:t xml:space="preserve"> </w:t>
      </w:r>
      <w:r>
        <w:t>is</w:t>
      </w:r>
      <w:r>
        <w:rPr>
          <w:spacing w:val="-3"/>
        </w:rPr>
        <w:t xml:space="preserve"> </w:t>
      </w:r>
      <w:r>
        <w:t>imposed</w:t>
      </w:r>
      <w:r>
        <w:rPr>
          <w:spacing w:val="-3"/>
        </w:rPr>
        <w:t xml:space="preserve"> </w:t>
      </w:r>
      <w:r>
        <w:t>in</w:t>
      </w:r>
      <w:r>
        <w:rPr>
          <w:spacing w:val="-3"/>
        </w:rPr>
        <w:t xml:space="preserve"> </w:t>
      </w:r>
      <w:r>
        <w:t>accordance</w:t>
      </w:r>
      <w:r>
        <w:rPr>
          <w:spacing w:val="-3"/>
        </w:rPr>
        <w:t xml:space="preserve"> </w:t>
      </w:r>
      <w:r>
        <w:t>with</w:t>
      </w:r>
      <w:r>
        <w:rPr>
          <w:spacing w:val="-3"/>
        </w:rPr>
        <w:t xml:space="preserve"> </w:t>
      </w:r>
      <w:r>
        <w:t>Policies</w:t>
      </w:r>
      <w:r>
        <w:rPr>
          <w:spacing w:val="-3"/>
        </w:rPr>
        <w:t xml:space="preserve"> </w:t>
      </w:r>
      <w:r>
        <w:t>2,</w:t>
      </w:r>
      <w:r>
        <w:rPr>
          <w:spacing w:val="-3"/>
        </w:rPr>
        <w:t xml:space="preserve"> </w:t>
      </w:r>
      <w:r>
        <w:t>3</w:t>
      </w:r>
      <w:r>
        <w:rPr>
          <w:spacing w:val="-3"/>
        </w:rPr>
        <w:t xml:space="preserve"> </w:t>
      </w:r>
      <w:r>
        <w:t>and</w:t>
      </w:r>
      <w:r>
        <w:rPr>
          <w:spacing w:val="-3"/>
        </w:rPr>
        <w:t xml:space="preserve"> </w:t>
      </w:r>
      <w:r>
        <w:t>30</w:t>
      </w:r>
      <w:r>
        <w:rPr>
          <w:spacing w:val="-3"/>
        </w:rPr>
        <w:t xml:space="preserve"> </w:t>
      </w:r>
      <w:r>
        <w:t>of</w:t>
      </w:r>
      <w:r>
        <w:rPr>
          <w:spacing w:val="-3"/>
        </w:rPr>
        <w:t xml:space="preserve"> </w:t>
      </w:r>
      <w:r>
        <w:t>the</w:t>
      </w:r>
      <w:r>
        <w:rPr>
          <w:spacing w:val="-3"/>
        </w:rPr>
        <w:t xml:space="preserve"> </w:t>
      </w:r>
      <w:proofErr w:type="gramStart"/>
      <w:r>
        <w:t>South</w:t>
      </w:r>
      <w:r>
        <w:rPr>
          <w:spacing w:val="-3"/>
        </w:rPr>
        <w:t xml:space="preserve"> </w:t>
      </w:r>
      <w:r>
        <w:t>East</w:t>
      </w:r>
      <w:proofErr w:type="gramEnd"/>
      <w:r>
        <w:t xml:space="preserve"> Lincolnshire Local Plan, 2019.</w:t>
      </w:r>
    </w:p>
    <w:p w14:paraId="48C6DC21" w14:textId="77777777" w:rsidR="005A1E3D" w:rsidRDefault="005A1E3D">
      <w:pPr>
        <w:pStyle w:val="BodyText"/>
        <w:spacing w:before="106"/>
        <w:ind w:left="0"/>
      </w:pPr>
    </w:p>
    <w:p w14:paraId="48C6DC22" w14:textId="77777777" w:rsidR="005A1E3D" w:rsidRDefault="00AE2093">
      <w:pPr>
        <w:pStyle w:val="ListParagraph"/>
        <w:numPr>
          <w:ilvl w:val="0"/>
          <w:numId w:val="7"/>
        </w:numPr>
        <w:tabs>
          <w:tab w:val="left" w:pos="1098"/>
        </w:tabs>
        <w:spacing w:line="208" w:lineRule="auto"/>
        <w:ind w:right="60"/>
      </w:pPr>
      <w:r>
        <w:t>The</w:t>
      </w:r>
      <w:r>
        <w:rPr>
          <w:spacing w:val="-4"/>
        </w:rPr>
        <w:t xml:space="preserve"> </w:t>
      </w:r>
      <w:r>
        <w:t>water</w:t>
      </w:r>
      <w:r>
        <w:rPr>
          <w:spacing w:val="-4"/>
        </w:rPr>
        <w:t xml:space="preserve"> </w:t>
      </w:r>
      <w:r>
        <w:t>consumption</w:t>
      </w:r>
      <w:r>
        <w:rPr>
          <w:spacing w:val="-4"/>
        </w:rPr>
        <w:t xml:space="preserve"> </w:t>
      </w:r>
      <w:r>
        <w:t>of</w:t>
      </w:r>
      <w:r>
        <w:rPr>
          <w:spacing w:val="-4"/>
        </w:rPr>
        <w:t xml:space="preserve"> </w:t>
      </w:r>
      <w:r>
        <w:t>each</w:t>
      </w:r>
      <w:r>
        <w:rPr>
          <w:spacing w:val="-4"/>
        </w:rPr>
        <w:t xml:space="preserve"> </w:t>
      </w:r>
      <w:r>
        <w:t>dwelling</w:t>
      </w:r>
      <w:r>
        <w:rPr>
          <w:spacing w:val="-4"/>
        </w:rPr>
        <w:t xml:space="preserve"> </w:t>
      </w:r>
      <w:r>
        <w:t>hereby</w:t>
      </w:r>
      <w:r>
        <w:rPr>
          <w:spacing w:val="-4"/>
        </w:rPr>
        <w:t xml:space="preserve"> </w:t>
      </w:r>
      <w:r>
        <w:t>permitted</w:t>
      </w:r>
      <w:r>
        <w:rPr>
          <w:spacing w:val="-4"/>
        </w:rPr>
        <w:t xml:space="preserve"> </w:t>
      </w:r>
      <w:r>
        <w:t>should</w:t>
      </w:r>
      <w:r>
        <w:rPr>
          <w:spacing w:val="-4"/>
        </w:rPr>
        <w:t xml:space="preserve"> </w:t>
      </w:r>
      <w:r>
        <w:t>not</w:t>
      </w:r>
      <w:r>
        <w:rPr>
          <w:spacing w:val="-4"/>
        </w:rPr>
        <w:t xml:space="preserve"> </w:t>
      </w:r>
      <w:r>
        <w:t>exceed</w:t>
      </w:r>
      <w:r>
        <w:rPr>
          <w:spacing w:val="-4"/>
        </w:rPr>
        <w:t xml:space="preserve"> </w:t>
      </w:r>
      <w:r>
        <w:t>the</w:t>
      </w:r>
      <w:r>
        <w:rPr>
          <w:spacing w:val="-4"/>
        </w:rPr>
        <w:t xml:space="preserve"> </w:t>
      </w:r>
      <w:r>
        <w:t>requirement</w:t>
      </w:r>
      <w:r>
        <w:rPr>
          <w:spacing w:val="-4"/>
        </w:rPr>
        <w:t xml:space="preserve"> </w:t>
      </w:r>
      <w:r>
        <w:t xml:space="preserve">of 110 </w:t>
      </w:r>
      <w:proofErr w:type="spellStart"/>
      <w:r>
        <w:t>litres</w:t>
      </w:r>
      <w:proofErr w:type="spellEnd"/>
      <w:r>
        <w:t xml:space="preserve"> per person per day (as set out as the optional requirement in Part G of the Building Regulations 2010 and the </w:t>
      </w:r>
      <w:proofErr w:type="gramStart"/>
      <w:r>
        <w:t>South East</w:t>
      </w:r>
      <w:proofErr w:type="gramEnd"/>
      <w:r>
        <w:t xml:space="preserve"> Lincolnshire Local Plan, 2019). The person carrying out the work must inform the Building Control Body that this duty applies. A notice confirming the requirement for the water consumption has been met shall be submitted to the Building Control Body and Local Planning Authority, no later than five days after the completion of each individual dwelling.</w:t>
      </w:r>
    </w:p>
    <w:p w14:paraId="48C6DC23" w14:textId="77777777" w:rsidR="005A1E3D" w:rsidRDefault="00AE2093">
      <w:pPr>
        <w:pStyle w:val="BodyText"/>
        <w:spacing w:before="193" w:line="236" w:lineRule="exact"/>
      </w:pPr>
      <w:r>
        <w:t>Reason:</w:t>
      </w:r>
      <w:r>
        <w:rPr>
          <w:spacing w:val="-6"/>
        </w:rPr>
        <w:t xml:space="preserve"> </w:t>
      </w:r>
      <w:r>
        <w:t>To</w:t>
      </w:r>
      <w:r>
        <w:rPr>
          <w:spacing w:val="-3"/>
        </w:rPr>
        <w:t xml:space="preserve"> </w:t>
      </w:r>
      <w:r>
        <w:t>protect</w:t>
      </w:r>
      <w:r>
        <w:rPr>
          <w:spacing w:val="-3"/>
        </w:rPr>
        <w:t xml:space="preserve"> </w:t>
      </w:r>
      <w:r>
        <w:t>the</w:t>
      </w:r>
      <w:r>
        <w:rPr>
          <w:spacing w:val="-3"/>
        </w:rPr>
        <w:t xml:space="preserve"> </w:t>
      </w:r>
      <w:r>
        <w:t>quality</w:t>
      </w:r>
      <w:r>
        <w:rPr>
          <w:spacing w:val="-4"/>
        </w:rPr>
        <w:t xml:space="preserve"> </w:t>
      </w:r>
      <w:r>
        <w:t>and</w:t>
      </w:r>
      <w:r>
        <w:rPr>
          <w:spacing w:val="-3"/>
        </w:rPr>
        <w:t xml:space="preserve"> </w:t>
      </w:r>
      <w:r>
        <w:t>quantity</w:t>
      </w:r>
      <w:r>
        <w:rPr>
          <w:spacing w:val="-3"/>
        </w:rPr>
        <w:t xml:space="preserve"> </w:t>
      </w:r>
      <w:r>
        <w:t>of</w:t>
      </w:r>
      <w:r>
        <w:rPr>
          <w:spacing w:val="-3"/>
        </w:rPr>
        <w:t xml:space="preserve"> </w:t>
      </w:r>
      <w:r>
        <w:t>water</w:t>
      </w:r>
      <w:r>
        <w:rPr>
          <w:spacing w:val="-4"/>
        </w:rPr>
        <w:t xml:space="preserve"> </w:t>
      </w:r>
      <w:r>
        <w:t>resources</w:t>
      </w:r>
      <w:r>
        <w:rPr>
          <w:spacing w:val="-3"/>
        </w:rPr>
        <w:t xml:space="preserve"> </w:t>
      </w:r>
      <w:r>
        <w:t>available</w:t>
      </w:r>
      <w:r>
        <w:rPr>
          <w:spacing w:val="-3"/>
        </w:rPr>
        <w:t xml:space="preserve"> </w:t>
      </w:r>
      <w:r>
        <w:t>to</w:t>
      </w:r>
      <w:r>
        <w:rPr>
          <w:spacing w:val="-3"/>
        </w:rPr>
        <w:t xml:space="preserve"> </w:t>
      </w:r>
      <w:r>
        <w:t>the</w:t>
      </w:r>
      <w:r>
        <w:rPr>
          <w:spacing w:val="-3"/>
        </w:rPr>
        <w:t xml:space="preserve"> </w:t>
      </w:r>
      <w:r>
        <w:rPr>
          <w:spacing w:val="-2"/>
        </w:rPr>
        <w:t>district.</w:t>
      </w:r>
    </w:p>
    <w:p w14:paraId="48C6DC24" w14:textId="77777777" w:rsidR="005A1E3D" w:rsidRDefault="00AE2093">
      <w:pPr>
        <w:pStyle w:val="BodyText"/>
        <w:spacing w:before="10" w:line="208" w:lineRule="auto"/>
        <w:ind w:right="167"/>
      </w:pPr>
      <w:r>
        <w:t>This</w:t>
      </w:r>
      <w:r>
        <w:rPr>
          <w:spacing w:val="-4"/>
        </w:rPr>
        <w:t xml:space="preserve"> </w:t>
      </w:r>
      <w:r>
        <w:t>Condition</w:t>
      </w:r>
      <w:r>
        <w:rPr>
          <w:spacing w:val="-4"/>
        </w:rPr>
        <w:t xml:space="preserve"> </w:t>
      </w:r>
      <w:r>
        <w:t>is</w:t>
      </w:r>
      <w:r>
        <w:rPr>
          <w:spacing w:val="-4"/>
        </w:rPr>
        <w:t xml:space="preserve"> </w:t>
      </w:r>
      <w:r>
        <w:t>imposed</w:t>
      </w:r>
      <w:r>
        <w:rPr>
          <w:spacing w:val="-4"/>
        </w:rPr>
        <w:t xml:space="preserve"> </w:t>
      </w:r>
      <w:r>
        <w:t>in</w:t>
      </w:r>
      <w:r>
        <w:rPr>
          <w:spacing w:val="-4"/>
        </w:rPr>
        <w:t xml:space="preserve"> </w:t>
      </w:r>
      <w:r>
        <w:t>accordance</w:t>
      </w:r>
      <w:r>
        <w:rPr>
          <w:spacing w:val="-4"/>
        </w:rPr>
        <w:t xml:space="preserve"> </w:t>
      </w:r>
      <w:r>
        <w:t>with</w:t>
      </w:r>
      <w:r>
        <w:rPr>
          <w:spacing w:val="-4"/>
        </w:rPr>
        <w:t xml:space="preserve"> </w:t>
      </w:r>
      <w:r>
        <w:t>Policy</w:t>
      </w:r>
      <w:r>
        <w:rPr>
          <w:spacing w:val="-4"/>
        </w:rPr>
        <w:t xml:space="preserve"> </w:t>
      </w:r>
      <w:r>
        <w:t>31</w:t>
      </w:r>
      <w:r>
        <w:rPr>
          <w:spacing w:val="-4"/>
        </w:rPr>
        <w:t xml:space="preserve"> </w:t>
      </w:r>
      <w:r>
        <w:t>of</w:t>
      </w:r>
      <w:r>
        <w:rPr>
          <w:spacing w:val="-4"/>
        </w:rPr>
        <w:t xml:space="preserve"> </w:t>
      </w:r>
      <w:r>
        <w:t>the</w:t>
      </w:r>
      <w:r>
        <w:rPr>
          <w:spacing w:val="-4"/>
        </w:rPr>
        <w:t xml:space="preserve"> </w:t>
      </w:r>
      <w:proofErr w:type="gramStart"/>
      <w:r>
        <w:t>South</w:t>
      </w:r>
      <w:r>
        <w:rPr>
          <w:spacing w:val="-4"/>
        </w:rPr>
        <w:t xml:space="preserve"> </w:t>
      </w:r>
      <w:r>
        <w:t>East</w:t>
      </w:r>
      <w:proofErr w:type="gramEnd"/>
      <w:r>
        <w:rPr>
          <w:spacing w:val="-4"/>
        </w:rPr>
        <w:t xml:space="preserve"> </w:t>
      </w:r>
      <w:r>
        <w:t>Lincolnshire</w:t>
      </w:r>
      <w:r>
        <w:rPr>
          <w:spacing w:val="-4"/>
        </w:rPr>
        <w:t xml:space="preserve"> </w:t>
      </w:r>
      <w:r>
        <w:t>Local Plan, 2019.</w:t>
      </w:r>
    </w:p>
    <w:p w14:paraId="48C6DC25" w14:textId="77777777" w:rsidR="005A1E3D" w:rsidRDefault="005A1E3D">
      <w:pPr>
        <w:pStyle w:val="BodyText"/>
        <w:spacing w:before="107"/>
        <w:ind w:left="0"/>
      </w:pPr>
    </w:p>
    <w:p w14:paraId="48C6DC26" w14:textId="77777777" w:rsidR="005A1E3D" w:rsidRDefault="00AE2093">
      <w:pPr>
        <w:pStyle w:val="ListParagraph"/>
        <w:numPr>
          <w:ilvl w:val="0"/>
          <w:numId w:val="7"/>
        </w:numPr>
        <w:tabs>
          <w:tab w:val="left" w:pos="1098"/>
        </w:tabs>
        <w:spacing w:line="208" w:lineRule="auto"/>
        <w:ind w:right="93"/>
      </w:pPr>
      <w:r>
        <w:t>The</w:t>
      </w:r>
      <w:r>
        <w:rPr>
          <w:spacing w:val="-4"/>
        </w:rPr>
        <w:t xml:space="preserve"> </w:t>
      </w:r>
      <w:r>
        <w:t>Local</w:t>
      </w:r>
      <w:r>
        <w:rPr>
          <w:spacing w:val="-4"/>
        </w:rPr>
        <w:t xml:space="preserve"> </w:t>
      </w:r>
      <w:r>
        <w:t>Planning</w:t>
      </w:r>
      <w:r>
        <w:rPr>
          <w:spacing w:val="-4"/>
        </w:rPr>
        <w:t xml:space="preserve"> </w:t>
      </w:r>
      <w:r>
        <w:t>Authority</w:t>
      </w:r>
      <w:r>
        <w:rPr>
          <w:spacing w:val="-4"/>
        </w:rPr>
        <w:t xml:space="preserve"> </w:t>
      </w:r>
      <w:r>
        <w:t>has</w:t>
      </w:r>
      <w:r>
        <w:rPr>
          <w:spacing w:val="-4"/>
        </w:rPr>
        <w:t xml:space="preserve"> </w:t>
      </w:r>
      <w:r>
        <w:t>acted</w:t>
      </w:r>
      <w:r>
        <w:rPr>
          <w:spacing w:val="-4"/>
        </w:rPr>
        <w:t xml:space="preserve"> </w:t>
      </w:r>
      <w:r>
        <w:t>positively</w:t>
      </w:r>
      <w:r>
        <w:rPr>
          <w:spacing w:val="-4"/>
        </w:rPr>
        <w:t xml:space="preserve"> </w:t>
      </w:r>
      <w:r>
        <w:t>and</w:t>
      </w:r>
      <w:r>
        <w:rPr>
          <w:spacing w:val="-4"/>
        </w:rPr>
        <w:t xml:space="preserve"> </w:t>
      </w:r>
      <w:r>
        <w:t>proactively</w:t>
      </w:r>
      <w:r>
        <w:rPr>
          <w:spacing w:val="-4"/>
        </w:rPr>
        <w:t xml:space="preserve"> </w:t>
      </w:r>
      <w:r>
        <w:t>in</w:t>
      </w:r>
      <w:r>
        <w:rPr>
          <w:spacing w:val="-4"/>
        </w:rPr>
        <w:t xml:space="preserve"> </w:t>
      </w:r>
      <w:r>
        <w:t>determining</w:t>
      </w:r>
      <w:r>
        <w:rPr>
          <w:spacing w:val="-4"/>
        </w:rPr>
        <w:t xml:space="preserve"> </w:t>
      </w:r>
      <w:r>
        <w:t>this</w:t>
      </w:r>
      <w:r>
        <w:rPr>
          <w:spacing w:val="-4"/>
        </w:rPr>
        <w:t xml:space="preserve"> </w:t>
      </w:r>
      <w:r>
        <w:t>application by assessing it against all material considerations, including national guidance, planning policies and representations that have been received during the public consultation exercise, and subsequently determining to grant planning permission.</w:t>
      </w:r>
    </w:p>
    <w:p w14:paraId="48C6DC27" w14:textId="77777777" w:rsidR="005A1E3D" w:rsidRDefault="00AE2093">
      <w:pPr>
        <w:pStyle w:val="BodyText"/>
        <w:spacing w:before="220" w:line="208" w:lineRule="auto"/>
      </w:pPr>
      <w:r>
        <w:t>This</w:t>
      </w:r>
      <w:r>
        <w:rPr>
          <w:spacing w:val="-4"/>
        </w:rPr>
        <w:t xml:space="preserve"> </w:t>
      </w:r>
      <w:r>
        <w:t>decision</w:t>
      </w:r>
      <w:r>
        <w:rPr>
          <w:spacing w:val="-4"/>
        </w:rPr>
        <w:t xml:space="preserve"> </w:t>
      </w:r>
      <w:r>
        <w:t>notice,</w:t>
      </w:r>
      <w:r>
        <w:rPr>
          <w:spacing w:val="-4"/>
        </w:rPr>
        <w:t xml:space="preserve"> </w:t>
      </w:r>
      <w:r>
        <w:t>the</w:t>
      </w:r>
      <w:r>
        <w:rPr>
          <w:spacing w:val="-4"/>
        </w:rPr>
        <w:t xml:space="preserve"> </w:t>
      </w:r>
      <w:r>
        <w:t>relevant</w:t>
      </w:r>
      <w:r>
        <w:rPr>
          <w:spacing w:val="-4"/>
        </w:rPr>
        <w:t xml:space="preserve"> </w:t>
      </w:r>
      <w:r>
        <w:t>accompanying</w:t>
      </w:r>
      <w:r>
        <w:rPr>
          <w:spacing w:val="-4"/>
        </w:rPr>
        <w:t xml:space="preserve"> </w:t>
      </w:r>
      <w:r>
        <w:t>report</w:t>
      </w:r>
      <w:r>
        <w:rPr>
          <w:spacing w:val="-4"/>
        </w:rPr>
        <w:t xml:space="preserve"> </w:t>
      </w:r>
      <w:r>
        <w:t>and</w:t>
      </w:r>
      <w:r>
        <w:rPr>
          <w:spacing w:val="-4"/>
        </w:rPr>
        <w:t xml:space="preserve"> </w:t>
      </w:r>
      <w:r>
        <w:t>the</w:t>
      </w:r>
      <w:r>
        <w:rPr>
          <w:spacing w:val="-4"/>
        </w:rPr>
        <w:t xml:space="preserve"> </w:t>
      </w:r>
      <w:r>
        <w:t>determined</w:t>
      </w:r>
      <w:r>
        <w:rPr>
          <w:spacing w:val="-4"/>
        </w:rPr>
        <w:t xml:space="preserve"> </w:t>
      </w:r>
      <w:r>
        <w:t>plans</w:t>
      </w:r>
      <w:r>
        <w:rPr>
          <w:spacing w:val="-4"/>
        </w:rPr>
        <w:t xml:space="preserve"> </w:t>
      </w:r>
      <w:r>
        <w:t>can</w:t>
      </w:r>
      <w:r>
        <w:rPr>
          <w:spacing w:val="-4"/>
        </w:rPr>
        <w:t xml:space="preserve"> </w:t>
      </w:r>
      <w:r>
        <w:t>be</w:t>
      </w:r>
      <w:r>
        <w:rPr>
          <w:spacing w:val="-4"/>
        </w:rPr>
        <w:t xml:space="preserve"> </w:t>
      </w:r>
      <w:r>
        <w:t xml:space="preserve">viewed online at </w:t>
      </w:r>
      <w:hyperlink r:id="rId6">
        <w:r>
          <w:t>http://planning.sholland.gov.uk/OcellaWeb/planningSearch</w:t>
        </w:r>
      </w:hyperlink>
    </w:p>
    <w:p w14:paraId="11343E16" w14:textId="77777777" w:rsidR="009E17ED" w:rsidRDefault="009E17ED">
      <w:pPr>
        <w:pStyle w:val="BodyText"/>
        <w:spacing w:before="220" w:line="208" w:lineRule="auto"/>
      </w:pPr>
    </w:p>
    <w:p w14:paraId="48C6DC29" w14:textId="77777777" w:rsidR="005A1E3D" w:rsidRDefault="00AE2093">
      <w:pPr>
        <w:pStyle w:val="Heading2"/>
        <w:numPr>
          <w:ilvl w:val="0"/>
          <w:numId w:val="7"/>
        </w:numPr>
        <w:tabs>
          <w:tab w:val="left" w:pos="1097"/>
        </w:tabs>
        <w:spacing w:before="73"/>
        <w:ind w:left="1097" w:hanging="1045"/>
      </w:pPr>
      <w:r>
        <w:rPr>
          <w:w w:val="90"/>
        </w:rPr>
        <w:lastRenderedPageBreak/>
        <w:t>Biodiversity</w:t>
      </w:r>
      <w:r>
        <w:rPr>
          <w:spacing w:val="2"/>
        </w:rPr>
        <w:t xml:space="preserve"> </w:t>
      </w:r>
      <w:r>
        <w:rPr>
          <w:w w:val="90"/>
        </w:rPr>
        <w:t>Net</w:t>
      </w:r>
      <w:r>
        <w:rPr>
          <w:spacing w:val="2"/>
        </w:rPr>
        <w:t xml:space="preserve"> </w:t>
      </w:r>
      <w:r>
        <w:rPr>
          <w:spacing w:val="-4"/>
          <w:w w:val="90"/>
        </w:rPr>
        <w:t>Gain</w:t>
      </w:r>
    </w:p>
    <w:p w14:paraId="48C6DC2A" w14:textId="77777777" w:rsidR="005A1E3D" w:rsidRDefault="00AE2093">
      <w:pPr>
        <w:pStyle w:val="BodyText"/>
        <w:spacing w:before="187"/>
      </w:pPr>
      <w:r>
        <w:t>The</w:t>
      </w:r>
      <w:r>
        <w:rPr>
          <w:spacing w:val="-6"/>
        </w:rPr>
        <w:t xml:space="preserve"> </w:t>
      </w:r>
      <w:r>
        <w:t>applicant's</w:t>
      </w:r>
      <w:r>
        <w:rPr>
          <w:spacing w:val="-4"/>
        </w:rPr>
        <w:t xml:space="preserve"> </w:t>
      </w:r>
      <w:r>
        <w:t>attention</w:t>
      </w:r>
      <w:r>
        <w:rPr>
          <w:spacing w:val="-4"/>
        </w:rPr>
        <w:t xml:space="preserve"> </w:t>
      </w:r>
      <w:r>
        <w:t>is</w:t>
      </w:r>
      <w:r>
        <w:rPr>
          <w:spacing w:val="-3"/>
        </w:rPr>
        <w:t xml:space="preserve"> </w:t>
      </w:r>
      <w:r>
        <w:t>drawn</w:t>
      </w:r>
      <w:r>
        <w:rPr>
          <w:spacing w:val="-4"/>
        </w:rPr>
        <w:t xml:space="preserve"> </w:t>
      </w:r>
      <w:r>
        <w:t>to</w:t>
      </w:r>
      <w:r>
        <w:rPr>
          <w:spacing w:val="-4"/>
        </w:rPr>
        <w:t xml:space="preserve"> </w:t>
      </w:r>
      <w:r>
        <w:t>the</w:t>
      </w:r>
      <w:r>
        <w:rPr>
          <w:spacing w:val="-4"/>
        </w:rPr>
        <w:t xml:space="preserve"> </w:t>
      </w:r>
      <w:r>
        <w:t>following</w:t>
      </w:r>
      <w:r>
        <w:rPr>
          <w:spacing w:val="-3"/>
        </w:rPr>
        <w:t xml:space="preserve"> </w:t>
      </w:r>
      <w:r>
        <w:t>Biodiversity</w:t>
      </w:r>
      <w:r>
        <w:rPr>
          <w:spacing w:val="-4"/>
        </w:rPr>
        <w:t xml:space="preserve"> </w:t>
      </w:r>
      <w:r>
        <w:t>Net</w:t>
      </w:r>
      <w:r>
        <w:rPr>
          <w:spacing w:val="-4"/>
        </w:rPr>
        <w:t xml:space="preserve"> </w:t>
      </w:r>
      <w:r>
        <w:t>Gain</w:t>
      </w:r>
      <w:r>
        <w:rPr>
          <w:spacing w:val="-3"/>
        </w:rPr>
        <w:t xml:space="preserve"> </w:t>
      </w:r>
      <w:r>
        <w:rPr>
          <w:spacing w:val="-2"/>
        </w:rPr>
        <w:t>requirement.</w:t>
      </w:r>
    </w:p>
    <w:p w14:paraId="48C6DC2B" w14:textId="77777777" w:rsidR="005A1E3D" w:rsidRDefault="00AE2093">
      <w:pPr>
        <w:pStyle w:val="BodyText"/>
        <w:spacing w:before="214" w:line="208" w:lineRule="auto"/>
        <w:ind w:right="126"/>
      </w:pPr>
      <w:r>
        <w:t>The</w:t>
      </w:r>
      <w:r>
        <w:rPr>
          <w:spacing w:val="-3"/>
        </w:rPr>
        <w:t xml:space="preserve"> </w:t>
      </w:r>
      <w:r>
        <w:t>effect</w:t>
      </w:r>
      <w:r>
        <w:rPr>
          <w:spacing w:val="-3"/>
        </w:rPr>
        <w:t xml:space="preserve"> </w:t>
      </w:r>
      <w:r>
        <w:t>of</w:t>
      </w:r>
      <w:r>
        <w:rPr>
          <w:spacing w:val="-3"/>
        </w:rPr>
        <w:t xml:space="preserve"> </w:t>
      </w:r>
      <w:r>
        <w:t>Paragraph</w:t>
      </w:r>
      <w:r>
        <w:rPr>
          <w:spacing w:val="-3"/>
        </w:rPr>
        <w:t xml:space="preserve"> </w:t>
      </w:r>
      <w:r>
        <w:t>13</w:t>
      </w:r>
      <w:r>
        <w:rPr>
          <w:spacing w:val="-3"/>
        </w:rPr>
        <w:t xml:space="preserve"> </w:t>
      </w:r>
      <w:r>
        <w:t>of</w:t>
      </w:r>
      <w:r>
        <w:rPr>
          <w:spacing w:val="-3"/>
        </w:rPr>
        <w:t xml:space="preserve"> </w:t>
      </w:r>
      <w:r>
        <w:t>Schedule</w:t>
      </w:r>
      <w:r>
        <w:rPr>
          <w:spacing w:val="-3"/>
        </w:rPr>
        <w:t xml:space="preserve"> </w:t>
      </w:r>
      <w:r>
        <w:t>7A</w:t>
      </w:r>
      <w:r>
        <w:rPr>
          <w:spacing w:val="-3"/>
        </w:rPr>
        <w:t xml:space="preserve"> </w:t>
      </w:r>
      <w:r>
        <w:t>of</w:t>
      </w:r>
      <w:r>
        <w:rPr>
          <w:spacing w:val="-3"/>
        </w:rPr>
        <w:t xml:space="preserve"> </w:t>
      </w:r>
      <w:r>
        <w:t>the</w:t>
      </w:r>
      <w:r>
        <w:rPr>
          <w:spacing w:val="-3"/>
        </w:rPr>
        <w:t xml:space="preserve"> </w:t>
      </w:r>
      <w:r>
        <w:t>Town</w:t>
      </w:r>
      <w:r>
        <w:rPr>
          <w:spacing w:val="-3"/>
        </w:rPr>
        <w:t xml:space="preserve"> </w:t>
      </w:r>
      <w:r>
        <w:t>and</w:t>
      </w:r>
      <w:r>
        <w:rPr>
          <w:spacing w:val="-3"/>
        </w:rPr>
        <w:t xml:space="preserve"> </w:t>
      </w:r>
      <w:r>
        <w:t>Country</w:t>
      </w:r>
      <w:r>
        <w:rPr>
          <w:spacing w:val="-3"/>
        </w:rPr>
        <w:t xml:space="preserve"> </w:t>
      </w:r>
      <w:r>
        <w:t>Planning</w:t>
      </w:r>
      <w:r>
        <w:rPr>
          <w:spacing w:val="-3"/>
        </w:rPr>
        <w:t xml:space="preserve"> </w:t>
      </w:r>
      <w:r>
        <w:t>Act</w:t>
      </w:r>
      <w:r>
        <w:rPr>
          <w:spacing w:val="-3"/>
        </w:rPr>
        <w:t xml:space="preserve"> </w:t>
      </w:r>
      <w:r>
        <w:t>1990</w:t>
      </w:r>
      <w:r>
        <w:rPr>
          <w:spacing w:val="-3"/>
        </w:rPr>
        <w:t xml:space="preserve"> </w:t>
      </w:r>
      <w:r>
        <w:t>is</w:t>
      </w:r>
      <w:r>
        <w:rPr>
          <w:spacing w:val="-3"/>
        </w:rPr>
        <w:t xml:space="preserve"> </w:t>
      </w:r>
      <w:r>
        <w:t>that planning permission is deemed to have been granted subject to the "biodiversity gain condition". The effect of this "biodiversity gain condition" is that development granted by this notice must not begin unless:</w:t>
      </w:r>
    </w:p>
    <w:p w14:paraId="48C6DC2C" w14:textId="77777777" w:rsidR="005A1E3D" w:rsidRDefault="00AE2093">
      <w:pPr>
        <w:pStyle w:val="ListParagraph"/>
        <w:numPr>
          <w:ilvl w:val="0"/>
          <w:numId w:val="2"/>
        </w:numPr>
        <w:tabs>
          <w:tab w:val="left" w:pos="1427"/>
        </w:tabs>
        <w:spacing w:before="193"/>
        <w:ind w:hanging="329"/>
      </w:pPr>
      <w:r>
        <w:t>a</w:t>
      </w:r>
      <w:r>
        <w:rPr>
          <w:spacing w:val="-7"/>
        </w:rPr>
        <w:t xml:space="preserve"> </w:t>
      </w:r>
      <w:r>
        <w:t>Biodiversity</w:t>
      </w:r>
      <w:r>
        <w:rPr>
          <w:spacing w:val="-4"/>
        </w:rPr>
        <w:t xml:space="preserve"> </w:t>
      </w:r>
      <w:r>
        <w:t>Gain</w:t>
      </w:r>
      <w:r>
        <w:rPr>
          <w:spacing w:val="-4"/>
        </w:rPr>
        <w:t xml:space="preserve"> </w:t>
      </w:r>
      <w:r>
        <w:t>Plan</w:t>
      </w:r>
      <w:r>
        <w:rPr>
          <w:spacing w:val="-5"/>
        </w:rPr>
        <w:t xml:space="preserve"> </w:t>
      </w:r>
      <w:r>
        <w:t>has</w:t>
      </w:r>
      <w:r>
        <w:rPr>
          <w:spacing w:val="-4"/>
        </w:rPr>
        <w:t xml:space="preserve"> </w:t>
      </w:r>
      <w:r>
        <w:t>been</w:t>
      </w:r>
      <w:r>
        <w:rPr>
          <w:spacing w:val="-4"/>
        </w:rPr>
        <w:t xml:space="preserve"> </w:t>
      </w:r>
      <w:r>
        <w:t>submitted</w:t>
      </w:r>
      <w:r>
        <w:rPr>
          <w:spacing w:val="-4"/>
        </w:rPr>
        <w:t xml:space="preserve"> </w:t>
      </w:r>
      <w:r>
        <w:t>to</w:t>
      </w:r>
      <w:r>
        <w:rPr>
          <w:spacing w:val="-5"/>
        </w:rPr>
        <w:t xml:space="preserve"> </w:t>
      </w:r>
      <w:r>
        <w:t>the</w:t>
      </w:r>
      <w:r>
        <w:rPr>
          <w:spacing w:val="-4"/>
        </w:rPr>
        <w:t xml:space="preserve"> </w:t>
      </w:r>
      <w:r>
        <w:t>planning</w:t>
      </w:r>
      <w:r>
        <w:rPr>
          <w:spacing w:val="-4"/>
        </w:rPr>
        <w:t xml:space="preserve"> </w:t>
      </w:r>
      <w:r>
        <w:t>authority,</w:t>
      </w:r>
      <w:r>
        <w:rPr>
          <w:spacing w:val="-4"/>
        </w:rPr>
        <w:t xml:space="preserve"> </w:t>
      </w:r>
      <w:r>
        <w:rPr>
          <w:spacing w:val="-5"/>
        </w:rPr>
        <w:t>and</w:t>
      </w:r>
    </w:p>
    <w:p w14:paraId="48C6DC2D" w14:textId="77777777" w:rsidR="005A1E3D" w:rsidRDefault="00AE2093">
      <w:pPr>
        <w:pStyle w:val="ListParagraph"/>
        <w:numPr>
          <w:ilvl w:val="0"/>
          <w:numId w:val="2"/>
        </w:numPr>
        <w:tabs>
          <w:tab w:val="left" w:pos="1427"/>
        </w:tabs>
        <w:spacing w:before="187"/>
        <w:ind w:hanging="329"/>
      </w:pPr>
      <w:r>
        <w:t>the</w:t>
      </w:r>
      <w:r>
        <w:rPr>
          <w:spacing w:val="-7"/>
        </w:rPr>
        <w:t xml:space="preserve"> </w:t>
      </w:r>
      <w:r>
        <w:t>planning</w:t>
      </w:r>
      <w:r>
        <w:rPr>
          <w:spacing w:val="-4"/>
        </w:rPr>
        <w:t xml:space="preserve"> </w:t>
      </w:r>
      <w:r>
        <w:t>authority</w:t>
      </w:r>
      <w:r>
        <w:rPr>
          <w:spacing w:val="-4"/>
        </w:rPr>
        <w:t xml:space="preserve"> </w:t>
      </w:r>
      <w:r>
        <w:t>has</w:t>
      </w:r>
      <w:r>
        <w:rPr>
          <w:spacing w:val="-4"/>
        </w:rPr>
        <w:t xml:space="preserve"> </w:t>
      </w:r>
      <w:r>
        <w:t>approved</w:t>
      </w:r>
      <w:r>
        <w:rPr>
          <w:spacing w:val="-4"/>
        </w:rPr>
        <w:t xml:space="preserve"> </w:t>
      </w:r>
      <w:r>
        <w:t>the</w:t>
      </w:r>
      <w:r>
        <w:rPr>
          <w:spacing w:val="-4"/>
        </w:rPr>
        <w:t xml:space="preserve"> </w:t>
      </w:r>
      <w:r>
        <w:t>plan,</w:t>
      </w:r>
      <w:r>
        <w:rPr>
          <w:spacing w:val="-4"/>
        </w:rPr>
        <w:t xml:space="preserve"> </w:t>
      </w:r>
      <w:r>
        <w:rPr>
          <w:spacing w:val="-5"/>
        </w:rPr>
        <w:t>or</w:t>
      </w:r>
    </w:p>
    <w:p w14:paraId="48C6DC2E" w14:textId="77777777" w:rsidR="005A1E3D" w:rsidRDefault="00AE2093">
      <w:pPr>
        <w:pStyle w:val="ListParagraph"/>
        <w:numPr>
          <w:ilvl w:val="0"/>
          <w:numId w:val="2"/>
        </w:numPr>
        <w:tabs>
          <w:tab w:val="left" w:pos="1414"/>
        </w:tabs>
        <w:spacing w:before="187"/>
        <w:ind w:left="1414" w:hanging="316"/>
      </w:pPr>
      <w:r>
        <w:t>the</w:t>
      </w:r>
      <w:r>
        <w:rPr>
          <w:spacing w:val="-4"/>
        </w:rPr>
        <w:t xml:space="preserve"> </w:t>
      </w:r>
      <w:r>
        <w:t>development</w:t>
      </w:r>
      <w:r>
        <w:rPr>
          <w:spacing w:val="-4"/>
        </w:rPr>
        <w:t xml:space="preserve"> </w:t>
      </w:r>
      <w:r>
        <w:t>is</w:t>
      </w:r>
      <w:r>
        <w:rPr>
          <w:spacing w:val="-4"/>
        </w:rPr>
        <w:t xml:space="preserve"> </w:t>
      </w:r>
      <w:r>
        <w:t>exempt</w:t>
      </w:r>
      <w:r>
        <w:rPr>
          <w:spacing w:val="-3"/>
        </w:rPr>
        <w:t xml:space="preserve"> </w:t>
      </w:r>
      <w:r>
        <w:t>from</w:t>
      </w:r>
      <w:r>
        <w:rPr>
          <w:spacing w:val="-4"/>
        </w:rPr>
        <w:t xml:space="preserve"> </w:t>
      </w:r>
      <w:r>
        <w:t>the</w:t>
      </w:r>
      <w:r>
        <w:rPr>
          <w:spacing w:val="-4"/>
        </w:rPr>
        <w:t xml:space="preserve"> </w:t>
      </w:r>
      <w:r>
        <w:t>biodiversity</w:t>
      </w:r>
      <w:r>
        <w:rPr>
          <w:spacing w:val="-4"/>
        </w:rPr>
        <w:t xml:space="preserve"> </w:t>
      </w:r>
      <w:r>
        <w:t>gain</w:t>
      </w:r>
      <w:r>
        <w:rPr>
          <w:spacing w:val="-3"/>
        </w:rPr>
        <w:t xml:space="preserve"> </w:t>
      </w:r>
      <w:r>
        <w:rPr>
          <w:spacing w:val="-2"/>
        </w:rPr>
        <w:t>condition.</w:t>
      </w:r>
    </w:p>
    <w:p w14:paraId="48C6DC2F" w14:textId="77777777" w:rsidR="005A1E3D" w:rsidRDefault="00AE2093">
      <w:pPr>
        <w:pStyle w:val="BodyText"/>
        <w:spacing w:before="214" w:line="208" w:lineRule="auto"/>
      </w:pPr>
      <w:r>
        <w:t>The</w:t>
      </w:r>
      <w:r>
        <w:rPr>
          <w:spacing w:val="-4"/>
        </w:rPr>
        <w:t xml:space="preserve"> </w:t>
      </w:r>
      <w:r>
        <w:t>planning</w:t>
      </w:r>
      <w:r>
        <w:rPr>
          <w:spacing w:val="-4"/>
        </w:rPr>
        <w:t xml:space="preserve"> </w:t>
      </w:r>
      <w:r>
        <w:t>authority,</w:t>
      </w:r>
      <w:r>
        <w:rPr>
          <w:spacing w:val="-4"/>
        </w:rPr>
        <w:t xml:space="preserve"> </w:t>
      </w:r>
      <w:r>
        <w:t>for</w:t>
      </w:r>
      <w:r>
        <w:rPr>
          <w:spacing w:val="-4"/>
        </w:rPr>
        <w:t xml:space="preserve"> </w:t>
      </w:r>
      <w:r>
        <w:t>the</w:t>
      </w:r>
      <w:r>
        <w:rPr>
          <w:spacing w:val="-4"/>
        </w:rPr>
        <w:t xml:space="preserve"> </w:t>
      </w:r>
      <w:r>
        <w:t>purposes</w:t>
      </w:r>
      <w:r>
        <w:rPr>
          <w:spacing w:val="-4"/>
        </w:rPr>
        <w:t xml:space="preserve"> </w:t>
      </w:r>
      <w:r>
        <w:t>of</w:t>
      </w:r>
      <w:r>
        <w:rPr>
          <w:spacing w:val="-4"/>
        </w:rPr>
        <w:t xml:space="preserve"> </w:t>
      </w:r>
      <w:r>
        <w:t>determining</w:t>
      </w:r>
      <w:r>
        <w:rPr>
          <w:spacing w:val="-4"/>
        </w:rPr>
        <w:t xml:space="preserve"> </w:t>
      </w:r>
      <w:r>
        <w:t>whether</w:t>
      </w:r>
      <w:r>
        <w:rPr>
          <w:spacing w:val="-4"/>
        </w:rPr>
        <w:t xml:space="preserve"> </w:t>
      </w:r>
      <w:r>
        <w:t>to</w:t>
      </w:r>
      <w:r>
        <w:rPr>
          <w:spacing w:val="-4"/>
        </w:rPr>
        <w:t xml:space="preserve"> </w:t>
      </w:r>
      <w:r>
        <w:t>approve</w:t>
      </w:r>
      <w:r>
        <w:rPr>
          <w:spacing w:val="-4"/>
        </w:rPr>
        <w:t xml:space="preserve"> </w:t>
      </w:r>
      <w:r>
        <w:t>a</w:t>
      </w:r>
      <w:r>
        <w:rPr>
          <w:spacing w:val="-4"/>
        </w:rPr>
        <w:t xml:space="preserve"> </w:t>
      </w:r>
      <w:r>
        <w:t>Biodiversity</w:t>
      </w:r>
      <w:r>
        <w:rPr>
          <w:spacing w:val="-4"/>
        </w:rPr>
        <w:t xml:space="preserve"> </w:t>
      </w:r>
      <w:r>
        <w:t>Gain Plan if one is required in respect of this permission would be South Holland District Council.</w:t>
      </w:r>
    </w:p>
    <w:p w14:paraId="48C6DC30" w14:textId="77777777" w:rsidR="005A1E3D" w:rsidRDefault="00AE2093">
      <w:pPr>
        <w:pStyle w:val="BodyText"/>
        <w:spacing w:before="220" w:line="208" w:lineRule="auto"/>
        <w:ind w:right="99"/>
      </w:pPr>
      <w:r>
        <w:t>This permission will require the submission and approval of a Biodiversity Gain Plan and Habitat Management and Monitoring Plan (HMMP before development is begun). This is over and above the information submitted and considered as part of this application, and will be required</w:t>
      </w:r>
      <w:r>
        <w:rPr>
          <w:spacing w:val="-4"/>
        </w:rPr>
        <w:t xml:space="preserve"> </w:t>
      </w:r>
      <w:r>
        <w:t>before</w:t>
      </w:r>
      <w:r>
        <w:rPr>
          <w:spacing w:val="-4"/>
        </w:rPr>
        <w:t xml:space="preserve"> </w:t>
      </w:r>
      <w:r>
        <w:t>development</w:t>
      </w:r>
      <w:r>
        <w:rPr>
          <w:spacing w:val="-4"/>
        </w:rPr>
        <w:t xml:space="preserve"> </w:t>
      </w:r>
      <w:r>
        <w:t>is</w:t>
      </w:r>
      <w:r>
        <w:rPr>
          <w:spacing w:val="-4"/>
        </w:rPr>
        <w:t xml:space="preserve"> </w:t>
      </w:r>
      <w:r>
        <w:t>begun,</w:t>
      </w:r>
      <w:r>
        <w:rPr>
          <w:spacing w:val="-4"/>
        </w:rPr>
        <w:t xml:space="preserve"> </w:t>
      </w:r>
      <w:r>
        <w:t>because</w:t>
      </w:r>
      <w:r>
        <w:rPr>
          <w:spacing w:val="-4"/>
        </w:rPr>
        <w:t xml:space="preserve"> </w:t>
      </w:r>
      <w:r>
        <w:t>none</w:t>
      </w:r>
      <w:r>
        <w:rPr>
          <w:spacing w:val="-4"/>
        </w:rPr>
        <w:t xml:space="preserve"> </w:t>
      </w:r>
      <w:r>
        <w:t>of</w:t>
      </w:r>
      <w:r>
        <w:rPr>
          <w:spacing w:val="-4"/>
        </w:rPr>
        <w:t xml:space="preserve"> </w:t>
      </w:r>
      <w:r>
        <w:t>the</w:t>
      </w:r>
      <w:r>
        <w:rPr>
          <w:spacing w:val="-4"/>
        </w:rPr>
        <w:t xml:space="preserve"> </w:t>
      </w:r>
      <w:r>
        <w:t>statutory</w:t>
      </w:r>
      <w:r>
        <w:rPr>
          <w:spacing w:val="-4"/>
        </w:rPr>
        <w:t xml:space="preserve"> </w:t>
      </w:r>
      <w:r>
        <w:t>exemptions</w:t>
      </w:r>
      <w:r>
        <w:rPr>
          <w:spacing w:val="-4"/>
        </w:rPr>
        <w:t xml:space="preserve"> </w:t>
      </w:r>
      <w:r>
        <w:t>or</w:t>
      </w:r>
      <w:r>
        <w:rPr>
          <w:spacing w:val="-4"/>
        </w:rPr>
        <w:t xml:space="preserve"> </w:t>
      </w:r>
      <w:r>
        <w:t>transitional arrangements listed below are considered to apply.</w:t>
      </w:r>
    </w:p>
    <w:p w14:paraId="48C6DC31" w14:textId="77777777" w:rsidR="005A1E3D" w:rsidRDefault="00AE2093">
      <w:pPr>
        <w:pStyle w:val="BodyText"/>
        <w:spacing w:before="219" w:line="208" w:lineRule="auto"/>
        <w:ind w:right="87"/>
      </w:pPr>
      <w:r>
        <w:t>For guidance on the contents, in respect of the details that must be submitted and agreed by the</w:t>
      </w:r>
      <w:r>
        <w:rPr>
          <w:spacing w:val="-5"/>
        </w:rPr>
        <w:t xml:space="preserve"> </w:t>
      </w:r>
      <w:r>
        <w:t>Local</w:t>
      </w:r>
      <w:r>
        <w:rPr>
          <w:spacing w:val="-5"/>
        </w:rPr>
        <w:t xml:space="preserve"> </w:t>
      </w:r>
      <w:r>
        <w:t>Planning</w:t>
      </w:r>
      <w:r>
        <w:rPr>
          <w:spacing w:val="-5"/>
        </w:rPr>
        <w:t xml:space="preserve"> </w:t>
      </w:r>
      <w:r>
        <w:t>Authority,</w:t>
      </w:r>
      <w:r>
        <w:rPr>
          <w:spacing w:val="-5"/>
        </w:rPr>
        <w:t xml:space="preserve"> </w:t>
      </w:r>
      <w:r>
        <w:t>prior</w:t>
      </w:r>
      <w:r>
        <w:rPr>
          <w:spacing w:val="-5"/>
        </w:rPr>
        <w:t xml:space="preserve"> </w:t>
      </w:r>
      <w:r>
        <w:t>to</w:t>
      </w:r>
      <w:r>
        <w:rPr>
          <w:spacing w:val="-5"/>
        </w:rPr>
        <w:t xml:space="preserve"> </w:t>
      </w:r>
      <w:r>
        <w:t>the</w:t>
      </w:r>
      <w:r>
        <w:rPr>
          <w:spacing w:val="-5"/>
        </w:rPr>
        <w:t xml:space="preserve"> </w:t>
      </w:r>
      <w:r>
        <w:t>commencement</w:t>
      </w:r>
      <w:r>
        <w:rPr>
          <w:spacing w:val="-5"/>
        </w:rPr>
        <w:t xml:space="preserve"> </w:t>
      </w:r>
      <w:r>
        <w:t>of</w:t>
      </w:r>
      <w:r>
        <w:rPr>
          <w:spacing w:val="-5"/>
        </w:rPr>
        <w:t xml:space="preserve"> </w:t>
      </w:r>
      <w:r>
        <w:t>the</w:t>
      </w:r>
      <w:r>
        <w:rPr>
          <w:spacing w:val="-5"/>
        </w:rPr>
        <w:t xml:space="preserve"> </w:t>
      </w:r>
      <w:r>
        <w:t>consented</w:t>
      </w:r>
      <w:r>
        <w:rPr>
          <w:spacing w:val="-5"/>
        </w:rPr>
        <w:t xml:space="preserve"> </w:t>
      </w:r>
      <w:r>
        <w:t>development,</w:t>
      </w:r>
      <w:r>
        <w:rPr>
          <w:spacing w:val="-5"/>
        </w:rPr>
        <w:t xml:space="preserve"> </w:t>
      </w:r>
      <w:r>
        <w:t>please see the GOV.uk website and Planning Practice Guidance.</w:t>
      </w:r>
    </w:p>
    <w:p w14:paraId="48C6DC32" w14:textId="77777777" w:rsidR="005A1E3D" w:rsidRDefault="00AE2093">
      <w:pPr>
        <w:pStyle w:val="BodyText"/>
        <w:spacing w:before="193"/>
      </w:pPr>
      <w:r>
        <w:rPr>
          <w:noProof/>
        </w:rPr>
        <mc:AlternateContent>
          <mc:Choice Requires="wps">
            <w:drawing>
              <wp:anchor distT="0" distB="0" distL="0" distR="0" simplePos="0" relativeHeight="487613440" behindDoc="1" locked="0" layoutInCell="1" allowOverlap="1" wp14:anchorId="48C6DCC2" wp14:editId="48C6DCC3">
                <wp:simplePos x="0" y="0"/>
                <wp:positionH relativeFrom="page">
                  <wp:posOffset>1146810</wp:posOffset>
                </wp:positionH>
                <wp:positionV relativeFrom="paragraph">
                  <wp:posOffset>300500</wp:posOffset>
                </wp:positionV>
                <wp:extent cx="3197860" cy="1270"/>
                <wp:effectExtent l="0" t="0" r="0" b="0"/>
                <wp:wrapTopAndBottom/>
                <wp:docPr id="51" name="Graphic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97860" cy="1270"/>
                        </a:xfrm>
                        <a:custGeom>
                          <a:avLst/>
                          <a:gdLst/>
                          <a:ahLst/>
                          <a:cxnLst/>
                          <a:rect l="l" t="t" r="r" b="b"/>
                          <a:pathLst>
                            <a:path w="3197860">
                              <a:moveTo>
                                <a:pt x="0" y="0"/>
                              </a:moveTo>
                              <a:lnTo>
                                <a:pt x="3197352" y="0"/>
                              </a:lnTo>
                            </a:path>
                          </a:pathLst>
                        </a:custGeom>
                        <a:ln w="9313">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w:pict>
              <v:shape w14:anchorId="5D0FFCE4" id="Graphic 51" o:spid="_x0000_s1026" style="position:absolute;margin-left:90.3pt;margin-top:23.65pt;width:251.8pt;height:.1pt;z-index:-15703040;visibility:visible;mso-wrap-style:square;mso-wrap-distance-left:0;mso-wrap-distance-top:0;mso-wrap-distance-right:0;mso-wrap-distance-bottom:0;mso-position-horizontal:absolute;mso-position-horizontal-relative:page;mso-position-vertical:absolute;mso-position-vertical-relative:text;v-text-anchor:top" coordsize="31978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" path="m,l3197352,e" filled="f" strokeweight=".25869mm">
                <v:path arrowok="t"/>
                <w10:wrap type="topAndBottom" anchorx="page"/>
              </v:shape>
            </w:pict>
          </mc:Fallback>
        </mc:AlternateContent>
      </w:r>
      <w:r>
        <w:t>Statutory</w:t>
      </w:r>
      <w:r>
        <w:rPr>
          <w:spacing w:val="-5"/>
        </w:rPr>
        <w:t xml:space="preserve"> </w:t>
      </w:r>
      <w:r>
        <w:t>exemptions</w:t>
      </w:r>
      <w:r>
        <w:rPr>
          <w:spacing w:val="-4"/>
        </w:rPr>
        <w:t xml:space="preserve"> </w:t>
      </w:r>
      <w:r>
        <w:t>and</w:t>
      </w:r>
      <w:r>
        <w:rPr>
          <w:spacing w:val="-4"/>
        </w:rPr>
        <w:t xml:space="preserve"> </w:t>
      </w:r>
      <w:r>
        <w:t>transitional</w:t>
      </w:r>
      <w:r>
        <w:rPr>
          <w:spacing w:val="-4"/>
        </w:rPr>
        <w:t xml:space="preserve"> </w:t>
      </w:r>
      <w:r>
        <w:rPr>
          <w:spacing w:val="-2"/>
        </w:rPr>
        <w:t>arrangements</w:t>
      </w:r>
    </w:p>
    <w:p w14:paraId="48C6DC33" w14:textId="77777777" w:rsidR="005A1E3D" w:rsidRDefault="00AE2093">
      <w:pPr>
        <w:pStyle w:val="BodyText"/>
        <w:spacing w:before="179" w:line="208" w:lineRule="auto"/>
        <w:ind w:right="122"/>
      </w:pPr>
      <w:r>
        <w:t>There are statutory exemptions and transitional arrangements which mean that the biodiversity gain</w:t>
      </w:r>
      <w:r>
        <w:rPr>
          <w:spacing w:val="-4"/>
        </w:rPr>
        <w:t xml:space="preserve"> </w:t>
      </w:r>
      <w:r>
        <w:t>condition</w:t>
      </w:r>
      <w:r>
        <w:rPr>
          <w:spacing w:val="-4"/>
        </w:rPr>
        <w:t xml:space="preserve"> </w:t>
      </w:r>
      <w:r>
        <w:t>does</w:t>
      </w:r>
      <w:r>
        <w:rPr>
          <w:spacing w:val="-4"/>
        </w:rPr>
        <w:t xml:space="preserve"> </w:t>
      </w:r>
      <w:r>
        <w:t>not</w:t>
      </w:r>
      <w:r>
        <w:rPr>
          <w:spacing w:val="-4"/>
        </w:rPr>
        <w:t xml:space="preserve"> </w:t>
      </w:r>
      <w:r>
        <w:t>always</w:t>
      </w:r>
      <w:r>
        <w:rPr>
          <w:spacing w:val="-4"/>
        </w:rPr>
        <w:t xml:space="preserve"> </w:t>
      </w:r>
      <w:r>
        <w:t>apply.</w:t>
      </w:r>
      <w:r>
        <w:rPr>
          <w:spacing w:val="-4"/>
        </w:rPr>
        <w:t xml:space="preserve"> </w:t>
      </w:r>
      <w:r>
        <w:t>These</w:t>
      </w:r>
      <w:r>
        <w:rPr>
          <w:spacing w:val="-4"/>
        </w:rPr>
        <w:t xml:space="preserve"> </w:t>
      </w:r>
      <w:r>
        <w:t>can</w:t>
      </w:r>
      <w:r>
        <w:rPr>
          <w:spacing w:val="-4"/>
        </w:rPr>
        <w:t xml:space="preserve"> </w:t>
      </w:r>
      <w:r>
        <w:t>be</w:t>
      </w:r>
      <w:r>
        <w:rPr>
          <w:spacing w:val="-4"/>
        </w:rPr>
        <w:t xml:space="preserve"> </w:t>
      </w:r>
      <w:r>
        <w:t>found</w:t>
      </w:r>
      <w:r>
        <w:rPr>
          <w:spacing w:val="-4"/>
        </w:rPr>
        <w:t xml:space="preserve"> </w:t>
      </w:r>
      <w:r>
        <w:t>at</w:t>
      </w:r>
      <w:r>
        <w:rPr>
          <w:spacing w:val="-4"/>
        </w:rPr>
        <w:t xml:space="preserve"> </w:t>
      </w:r>
      <w:r>
        <w:t>Paragraph:</w:t>
      </w:r>
      <w:r>
        <w:rPr>
          <w:spacing w:val="-4"/>
        </w:rPr>
        <w:t xml:space="preserve"> </w:t>
      </w:r>
      <w:r>
        <w:t>003</w:t>
      </w:r>
      <w:r>
        <w:rPr>
          <w:spacing w:val="-4"/>
        </w:rPr>
        <w:t xml:space="preserve"> </w:t>
      </w:r>
      <w:r>
        <w:t>Reference</w:t>
      </w:r>
      <w:r>
        <w:rPr>
          <w:spacing w:val="-4"/>
        </w:rPr>
        <w:t xml:space="preserve"> </w:t>
      </w:r>
      <w:r>
        <w:t>ID:</w:t>
      </w:r>
      <w:r>
        <w:rPr>
          <w:spacing w:val="-4"/>
        </w:rPr>
        <w:t xml:space="preserve"> </w:t>
      </w:r>
      <w:r>
        <w:t xml:space="preserve">74- 003-20240214 of the Planning Practice Guidance, which can be found at </w:t>
      </w:r>
      <w:hyperlink r:id="rId7">
        <w:r>
          <w:rPr>
            <w:spacing w:val="-2"/>
          </w:rPr>
          <w:t>https://www.gov.uk/guidance/biodiversity-net-gain.</w:t>
        </w:r>
      </w:hyperlink>
    </w:p>
    <w:p w14:paraId="48C6DC34" w14:textId="77777777" w:rsidR="005A1E3D" w:rsidRDefault="00AE2093">
      <w:pPr>
        <w:pStyle w:val="BodyText"/>
        <w:spacing w:before="220" w:line="208" w:lineRule="auto"/>
      </w:pPr>
      <w:r>
        <w:t>For</w:t>
      </w:r>
      <w:r>
        <w:rPr>
          <w:spacing w:val="-3"/>
        </w:rPr>
        <w:t xml:space="preserve"> </w:t>
      </w:r>
      <w:r>
        <w:t>clarity,</w:t>
      </w:r>
      <w:r>
        <w:rPr>
          <w:spacing w:val="-3"/>
        </w:rPr>
        <w:t xml:space="preserve"> </w:t>
      </w:r>
      <w:r>
        <w:t>the</w:t>
      </w:r>
      <w:r>
        <w:rPr>
          <w:spacing w:val="-3"/>
        </w:rPr>
        <w:t xml:space="preserve"> </w:t>
      </w:r>
      <w:r>
        <w:t>Local</w:t>
      </w:r>
      <w:r>
        <w:rPr>
          <w:spacing w:val="-3"/>
        </w:rPr>
        <w:t xml:space="preserve"> </w:t>
      </w:r>
      <w:r>
        <w:t>Planning</w:t>
      </w:r>
      <w:r>
        <w:rPr>
          <w:spacing w:val="-3"/>
        </w:rPr>
        <w:t xml:space="preserve"> </w:t>
      </w:r>
      <w:r>
        <w:t>Authority</w:t>
      </w:r>
      <w:r>
        <w:rPr>
          <w:spacing w:val="-3"/>
        </w:rPr>
        <w:t xml:space="preserve"> </w:t>
      </w:r>
      <w:r>
        <w:t>do</w:t>
      </w:r>
      <w:r>
        <w:rPr>
          <w:spacing w:val="-3"/>
        </w:rPr>
        <w:t xml:space="preserve"> </w:t>
      </w:r>
      <w:r>
        <w:t>not</w:t>
      </w:r>
      <w:r>
        <w:rPr>
          <w:spacing w:val="-3"/>
        </w:rPr>
        <w:t xml:space="preserve"> </w:t>
      </w:r>
      <w:r>
        <w:t>consider</w:t>
      </w:r>
      <w:r>
        <w:rPr>
          <w:spacing w:val="-3"/>
        </w:rPr>
        <w:t xml:space="preserve"> </w:t>
      </w:r>
      <w:r>
        <w:t>that</w:t>
      </w:r>
      <w:r>
        <w:rPr>
          <w:spacing w:val="-3"/>
        </w:rPr>
        <w:t xml:space="preserve"> </w:t>
      </w:r>
      <w:r>
        <w:t>any</w:t>
      </w:r>
      <w:r>
        <w:rPr>
          <w:spacing w:val="-3"/>
        </w:rPr>
        <w:t xml:space="preserve"> </w:t>
      </w:r>
      <w:r>
        <w:t>of</w:t>
      </w:r>
      <w:r>
        <w:rPr>
          <w:spacing w:val="-3"/>
        </w:rPr>
        <w:t xml:space="preserve"> </w:t>
      </w:r>
      <w:r>
        <w:t>the</w:t>
      </w:r>
      <w:r>
        <w:rPr>
          <w:spacing w:val="-3"/>
        </w:rPr>
        <w:t xml:space="preserve"> </w:t>
      </w:r>
      <w:r>
        <w:t>exemptions</w:t>
      </w:r>
      <w:r>
        <w:rPr>
          <w:spacing w:val="-3"/>
        </w:rPr>
        <w:t xml:space="preserve"> </w:t>
      </w:r>
      <w:r>
        <w:t>apply</w:t>
      </w:r>
      <w:r>
        <w:rPr>
          <w:spacing w:val="-3"/>
        </w:rPr>
        <w:t xml:space="preserve"> </w:t>
      </w:r>
      <w:r>
        <w:t>in</w:t>
      </w:r>
      <w:r>
        <w:rPr>
          <w:spacing w:val="-3"/>
        </w:rPr>
        <w:t xml:space="preserve"> </w:t>
      </w:r>
      <w:r>
        <w:t xml:space="preserve">this case. As such, the development hereby permitted will be subject to the biodiversity gain </w:t>
      </w:r>
      <w:r>
        <w:rPr>
          <w:spacing w:val="-2"/>
        </w:rPr>
        <w:t>condition.</w:t>
      </w:r>
    </w:p>
    <w:p w14:paraId="48C6DC35" w14:textId="77777777" w:rsidR="005A1E3D" w:rsidRDefault="00AE2093">
      <w:pPr>
        <w:pStyle w:val="BodyText"/>
        <w:spacing w:before="193"/>
      </w:pPr>
      <w:r>
        <w:rPr>
          <w:noProof/>
        </w:rPr>
        <mc:AlternateContent>
          <mc:Choice Requires="wps">
            <w:drawing>
              <wp:anchor distT="0" distB="0" distL="0" distR="0" simplePos="0" relativeHeight="487613952" behindDoc="1" locked="0" layoutInCell="1" allowOverlap="1" wp14:anchorId="48C6DCC4" wp14:editId="48C6DCC5">
                <wp:simplePos x="0" y="0"/>
                <wp:positionH relativeFrom="page">
                  <wp:posOffset>1146810</wp:posOffset>
                </wp:positionH>
                <wp:positionV relativeFrom="paragraph">
                  <wp:posOffset>300372</wp:posOffset>
                </wp:positionV>
                <wp:extent cx="1265555" cy="1270"/>
                <wp:effectExtent l="0" t="0" r="0" b="0"/>
                <wp:wrapTopAndBottom/>
                <wp:docPr id="52" name="Graphic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65555" cy="1270"/>
                        </a:xfrm>
                        <a:custGeom>
                          <a:avLst/>
                          <a:gdLst/>
                          <a:ahLst/>
                          <a:cxnLst/>
                          <a:rect l="l" t="t" r="r" b="b"/>
                          <a:pathLst>
                            <a:path w="1265555">
                              <a:moveTo>
                                <a:pt x="0" y="0"/>
                              </a:moveTo>
                              <a:lnTo>
                                <a:pt x="1265173" y="0"/>
                              </a:lnTo>
                            </a:path>
                          </a:pathLst>
                        </a:custGeom>
                        <a:ln w="9313">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w:pict>
              <v:shape w14:anchorId="06A8F806" id="Graphic 52" o:spid="_x0000_s1026" style="position:absolute;margin-left:90.3pt;margin-top:23.65pt;width:99.65pt;height:.1pt;z-index:-15702528;visibility:visible;mso-wrap-style:square;mso-wrap-distance-left:0;mso-wrap-distance-top:0;mso-wrap-distance-right:0;mso-wrap-distance-bottom:0;mso-position-horizontal:absolute;mso-position-horizontal-relative:page;mso-position-vertical:absolute;mso-position-vertical-relative:text;v-text-anchor:top" coordsize="126555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" path="m,l1265173,e" filled="f" strokeweight=".25869mm">
                <v:path arrowok="t"/>
                <w10:wrap type="topAndBottom" anchorx="page"/>
              </v:shape>
            </w:pict>
          </mc:Fallback>
        </mc:AlternateContent>
      </w:r>
      <w:r>
        <w:t>Irreplaceable</w:t>
      </w:r>
      <w:r>
        <w:rPr>
          <w:spacing w:val="-13"/>
        </w:rPr>
        <w:t xml:space="preserve"> </w:t>
      </w:r>
      <w:r>
        <w:rPr>
          <w:spacing w:val="-2"/>
        </w:rPr>
        <w:t>habitat</w:t>
      </w:r>
    </w:p>
    <w:p w14:paraId="48C6DC36" w14:textId="77777777" w:rsidR="005A1E3D" w:rsidRDefault="00AE2093">
      <w:pPr>
        <w:pStyle w:val="BodyText"/>
        <w:spacing w:before="179" w:line="208" w:lineRule="auto"/>
        <w:ind w:right="325"/>
        <w:jc w:val="both"/>
      </w:pPr>
      <w:r>
        <w:t>If</w:t>
      </w:r>
      <w:r>
        <w:rPr>
          <w:spacing w:val="-4"/>
        </w:rPr>
        <w:t xml:space="preserve"> </w:t>
      </w:r>
      <w:r>
        <w:t>the</w:t>
      </w:r>
      <w:r>
        <w:rPr>
          <w:spacing w:val="-4"/>
        </w:rPr>
        <w:t xml:space="preserve"> </w:t>
      </w:r>
      <w:r>
        <w:t>onsite</w:t>
      </w:r>
      <w:r>
        <w:rPr>
          <w:spacing w:val="-4"/>
        </w:rPr>
        <w:t xml:space="preserve"> </w:t>
      </w:r>
      <w:r>
        <w:t>habitat</w:t>
      </w:r>
      <w:r>
        <w:rPr>
          <w:spacing w:val="-4"/>
        </w:rPr>
        <w:t xml:space="preserve"> </w:t>
      </w:r>
      <w:r>
        <w:t>includes</w:t>
      </w:r>
      <w:r>
        <w:rPr>
          <w:spacing w:val="-4"/>
        </w:rPr>
        <w:t xml:space="preserve"> </w:t>
      </w:r>
      <w:r>
        <w:t>irreplaceable</w:t>
      </w:r>
      <w:r>
        <w:rPr>
          <w:spacing w:val="-4"/>
        </w:rPr>
        <w:t xml:space="preserve"> </w:t>
      </w:r>
      <w:r>
        <w:t>habitat</w:t>
      </w:r>
      <w:r>
        <w:rPr>
          <w:spacing w:val="-4"/>
        </w:rPr>
        <w:t xml:space="preserve"> </w:t>
      </w:r>
      <w:r>
        <w:t>(within</w:t>
      </w:r>
      <w:r>
        <w:rPr>
          <w:spacing w:val="-4"/>
        </w:rPr>
        <w:t xml:space="preserve"> </w:t>
      </w:r>
      <w:r>
        <w:t>the</w:t>
      </w:r>
      <w:r>
        <w:rPr>
          <w:spacing w:val="-4"/>
        </w:rPr>
        <w:t xml:space="preserve"> </w:t>
      </w:r>
      <w:r>
        <w:t>meaning</w:t>
      </w:r>
      <w:r>
        <w:rPr>
          <w:spacing w:val="-4"/>
        </w:rPr>
        <w:t xml:space="preserve"> </w:t>
      </w:r>
      <w:r>
        <w:t>of</w:t>
      </w:r>
      <w:r>
        <w:rPr>
          <w:spacing w:val="-4"/>
        </w:rPr>
        <w:t xml:space="preserve"> </w:t>
      </w:r>
      <w:r>
        <w:t>the</w:t>
      </w:r>
      <w:r>
        <w:rPr>
          <w:spacing w:val="-4"/>
        </w:rPr>
        <w:t xml:space="preserve"> </w:t>
      </w:r>
      <w:r>
        <w:t>Biodiversity</w:t>
      </w:r>
      <w:r>
        <w:rPr>
          <w:spacing w:val="-4"/>
        </w:rPr>
        <w:t xml:space="preserve"> </w:t>
      </w:r>
      <w:r>
        <w:t>Gain Requirements</w:t>
      </w:r>
      <w:r>
        <w:rPr>
          <w:spacing w:val="-5"/>
        </w:rPr>
        <w:t xml:space="preserve"> </w:t>
      </w:r>
      <w:r>
        <w:t>(Irreplaceable</w:t>
      </w:r>
      <w:r>
        <w:rPr>
          <w:spacing w:val="-5"/>
        </w:rPr>
        <w:t xml:space="preserve"> </w:t>
      </w:r>
      <w:r>
        <w:t>Habitat)</w:t>
      </w:r>
      <w:r>
        <w:rPr>
          <w:spacing w:val="-5"/>
        </w:rPr>
        <w:t xml:space="preserve"> </w:t>
      </w:r>
      <w:r>
        <w:t>Regulations</w:t>
      </w:r>
      <w:r>
        <w:rPr>
          <w:spacing w:val="-5"/>
        </w:rPr>
        <w:t xml:space="preserve"> </w:t>
      </w:r>
      <w:r>
        <w:t>2024)</w:t>
      </w:r>
      <w:r>
        <w:rPr>
          <w:spacing w:val="-5"/>
        </w:rPr>
        <w:t xml:space="preserve"> </w:t>
      </w:r>
      <w:r>
        <w:t>there</w:t>
      </w:r>
      <w:r>
        <w:rPr>
          <w:spacing w:val="-5"/>
        </w:rPr>
        <w:t xml:space="preserve"> </w:t>
      </w:r>
      <w:r>
        <w:t>are</w:t>
      </w:r>
      <w:r>
        <w:rPr>
          <w:spacing w:val="-5"/>
        </w:rPr>
        <w:t xml:space="preserve"> </w:t>
      </w:r>
      <w:r>
        <w:t>additional</w:t>
      </w:r>
      <w:r>
        <w:rPr>
          <w:spacing w:val="-5"/>
        </w:rPr>
        <w:t xml:space="preserve"> </w:t>
      </w:r>
      <w:r>
        <w:t>requirements</w:t>
      </w:r>
      <w:r>
        <w:rPr>
          <w:spacing w:val="-5"/>
        </w:rPr>
        <w:t xml:space="preserve"> </w:t>
      </w:r>
      <w:r>
        <w:t>for the content and approval of Biodiversity Gain Plans.</w:t>
      </w:r>
    </w:p>
    <w:p w14:paraId="48C6DC37" w14:textId="77777777" w:rsidR="005A1E3D" w:rsidRDefault="00AE2093">
      <w:pPr>
        <w:pStyle w:val="BodyText"/>
        <w:spacing w:before="193"/>
      </w:pPr>
      <w:r>
        <w:t>For</w:t>
      </w:r>
      <w:r>
        <w:rPr>
          <w:spacing w:val="-6"/>
        </w:rPr>
        <w:t xml:space="preserve"> </w:t>
      </w:r>
      <w:r>
        <w:t>clarity</w:t>
      </w:r>
      <w:r>
        <w:rPr>
          <w:spacing w:val="-3"/>
        </w:rPr>
        <w:t xml:space="preserve"> </w:t>
      </w:r>
      <w:r>
        <w:t>the</w:t>
      </w:r>
      <w:r>
        <w:rPr>
          <w:spacing w:val="-3"/>
        </w:rPr>
        <w:t xml:space="preserve"> </w:t>
      </w:r>
      <w:r>
        <w:t>LPA</w:t>
      </w:r>
      <w:r>
        <w:rPr>
          <w:spacing w:val="-3"/>
        </w:rPr>
        <w:t xml:space="preserve"> </w:t>
      </w:r>
      <w:r>
        <w:t>do</w:t>
      </w:r>
      <w:r>
        <w:rPr>
          <w:spacing w:val="-4"/>
        </w:rPr>
        <w:t xml:space="preserve"> </w:t>
      </w:r>
      <w:r>
        <w:t>not</w:t>
      </w:r>
      <w:r>
        <w:rPr>
          <w:spacing w:val="-3"/>
        </w:rPr>
        <w:t xml:space="preserve"> </w:t>
      </w:r>
      <w:r>
        <w:t>consider</w:t>
      </w:r>
      <w:r>
        <w:rPr>
          <w:spacing w:val="-3"/>
        </w:rPr>
        <w:t xml:space="preserve"> </w:t>
      </w:r>
      <w:r>
        <w:t>that</w:t>
      </w:r>
      <w:r>
        <w:rPr>
          <w:spacing w:val="-3"/>
        </w:rPr>
        <w:t xml:space="preserve"> </w:t>
      </w:r>
      <w:r>
        <w:t>irreplaceable</w:t>
      </w:r>
      <w:r>
        <w:rPr>
          <w:spacing w:val="-3"/>
        </w:rPr>
        <w:t xml:space="preserve"> </w:t>
      </w:r>
      <w:r>
        <w:t>habitats</w:t>
      </w:r>
      <w:r>
        <w:rPr>
          <w:spacing w:val="-4"/>
        </w:rPr>
        <w:t xml:space="preserve"> </w:t>
      </w:r>
      <w:r>
        <w:t>are</w:t>
      </w:r>
      <w:r>
        <w:rPr>
          <w:spacing w:val="-3"/>
        </w:rPr>
        <w:t xml:space="preserve"> </w:t>
      </w:r>
      <w:r>
        <w:t>present</w:t>
      </w:r>
      <w:r>
        <w:rPr>
          <w:spacing w:val="-3"/>
        </w:rPr>
        <w:t xml:space="preserve"> </w:t>
      </w:r>
      <w:r>
        <w:t>at</w:t>
      </w:r>
      <w:r>
        <w:rPr>
          <w:spacing w:val="-3"/>
        </w:rPr>
        <w:t xml:space="preserve"> </w:t>
      </w:r>
      <w:r>
        <w:t>this</w:t>
      </w:r>
      <w:r>
        <w:rPr>
          <w:spacing w:val="-3"/>
        </w:rPr>
        <w:t xml:space="preserve"> </w:t>
      </w:r>
      <w:r>
        <w:rPr>
          <w:spacing w:val="-2"/>
        </w:rPr>
        <w:t>site.</w:t>
      </w:r>
    </w:p>
    <w:p w14:paraId="48C6DC38" w14:textId="77777777" w:rsidR="005A1E3D" w:rsidRDefault="00AE2093">
      <w:pPr>
        <w:pStyle w:val="BodyText"/>
        <w:spacing w:before="214" w:line="208" w:lineRule="auto"/>
        <w:ind w:right="167"/>
      </w:pPr>
      <w:r>
        <w:t xml:space="preserve">The Biodiversity Gain Plan must include, in addition to information about steps taken or to be taken to </w:t>
      </w:r>
      <w:proofErr w:type="spellStart"/>
      <w:r>
        <w:t>minimise</w:t>
      </w:r>
      <w:proofErr w:type="spellEnd"/>
      <w:r>
        <w:t xml:space="preserve"> any adverse effect of the development on the habitat, information on arrangements</w:t>
      </w:r>
      <w:r>
        <w:rPr>
          <w:spacing w:val="-4"/>
        </w:rPr>
        <w:t xml:space="preserve"> </w:t>
      </w:r>
      <w:r>
        <w:t>for</w:t>
      </w:r>
      <w:r>
        <w:rPr>
          <w:spacing w:val="-4"/>
        </w:rPr>
        <w:t xml:space="preserve"> </w:t>
      </w:r>
      <w:r>
        <w:t>compensation</w:t>
      </w:r>
      <w:r>
        <w:rPr>
          <w:spacing w:val="-4"/>
        </w:rPr>
        <w:t xml:space="preserve"> </w:t>
      </w:r>
      <w:r>
        <w:t>for</w:t>
      </w:r>
      <w:r>
        <w:rPr>
          <w:spacing w:val="-4"/>
        </w:rPr>
        <w:t xml:space="preserve"> </w:t>
      </w:r>
      <w:r>
        <w:t>any</w:t>
      </w:r>
      <w:r>
        <w:rPr>
          <w:spacing w:val="-4"/>
        </w:rPr>
        <w:t xml:space="preserve"> </w:t>
      </w:r>
      <w:r>
        <w:t>impact</w:t>
      </w:r>
      <w:r>
        <w:rPr>
          <w:spacing w:val="-4"/>
        </w:rPr>
        <w:t xml:space="preserve"> </w:t>
      </w:r>
      <w:r>
        <w:t>the</w:t>
      </w:r>
      <w:r>
        <w:rPr>
          <w:spacing w:val="-4"/>
        </w:rPr>
        <w:t xml:space="preserve"> </w:t>
      </w:r>
      <w:r>
        <w:t>development</w:t>
      </w:r>
      <w:r>
        <w:rPr>
          <w:spacing w:val="-4"/>
        </w:rPr>
        <w:t xml:space="preserve"> </w:t>
      </w:r>
      <w:r>
        <w:t>has</w:t>
      </w:r>
      <w:r>
        <w:rPr>
          <w:spacing w:val="-4"/>
        </w:rPr>
        <w:t xml:space="preserve"> </w:t>
      </w:r>
      <w:r>
        <w:t>on</w:t>
      </w:r>
      <w:r>
        <w:rPr>
          <w:spacing w:val="-4"/>
        </w:rPr>
        <w:t xml:space="preserve"> </w:t>
      </w:r>
      <w:r>
        <w:t>the</w:t>
      </w:r>
      <w:r>
        <w:rPr>
          <w:spacing w:val="-4"/>
        </w:rPr>
        <w:t xml:space="preserve"> </w:t>
      </w:r>
      <w:r>
        <w:t>biodiversity</w:t>
      </w:r>
      <w:r>
        <w:rPr>
          <w:spacing w:val="-4"/>
        </w:rPr>
        <w:t xml:space="preserve"> </w:t>
      </w:r>
      <w:r>
        <w:t>of</w:t>
      </w:r>
      <w:r>
        <w:rPr>
          <w:spacing w:val="-4"/>
        </w:rPr>
        <w:t xml:space="preserve"> </w:t>
      </w:r>
      <w:r>
        <w:t>the irreplaceable habitat.</w:t>
      </w:r>
    </w:p>
    <w:p w14:paraId="48C6DC39" w14:textId="77777777" w:rsidR="005A1E3D" w:rsidRDefault="00AE2093">
      <w:pPr>
        <w:pStyle w:val="BodyText"/>
        <w:spacing w:before="220" w:line="208" w:lineRule="auto"/>
      </w:pPr>
      <w:r>
        <w:t>The</w:t>
      </w:r>
      <w:r>
        <w:rPr>
          <w:spacing w:val="-4"/>
        </w:rPr>
        <w:t xml:space="preserve"> </w:t>
      </w:r>
      <w:r>
        <w:t>planning</w:t>
      </w:r>
      <w:r>
        <w:rPr>
          <w:spacing w:val="-4"/>
        </w:rPr>
        <w:t xml:space="preserve"> </w:t>
      </w:r>
      <w:r>
        <w:t>authority</w:t>
      </w:r>
      <w:r>
        <w:rPr>
          <w:spacing w:val="-4"/>
        </w:rPr>
        <w:t xml:space="preserve"> </w:t>
      </w:r>
      <w:r>
        <w:t>can</w:t>
      </w:r>
      <w:r>
        <w:rPr>
          <w:spacing w:val="-4"/>
        </w:rPr>
        <w:t xml:space="preserve"> </w:t>
      </w:r>
      <w:r>
        <w:t>only</w:t>
      </w:r>
      <w:r>
        <w:rPr>
          <w:spacing w:val="-4"/>
        </w:rPr>
        <w:t xml:space="preserve"> </w:t>
      </w:r>
      <w:r>
        <w:t>approve</w:t>
      </w:r>
      <w:r>
        <w:rPr>
          <w:spacing w:val="-4"/>
        </w:rPr>
        <w:t xml:space="preserve"> </w:t>
      </w:r>
      <w:r>
        <w:t>a</w:t>
      </w:r>
      <w:r>
        <w:rPr>
          <w:spacing w:val="-4"/>
        </w:rPr>
        <w:t xml:space="preserve"> </w:t>
      </w:r>
      <w:r>
        <w:t>Biodiversity</w:t>
      </w:r>
      <w:r>
        <w:rPr>
          <w:spacing w:val="-4"/>
        </w:rPr>
        <w:t xml:space="preserve"> </w:t>
      </w:r>
      <w:r>
        <w:t>Gain</w:t>
      </w:r>
      <w:r>
        <w:rPr>
          <w:spacing w:val="-4"/>
        </w:rPr>
        <w:t xml:space="preserve"> </w:t>
      </w:r>
      <w:r>
        <w:t>Plan</w:t>
      </w:r>
      <w:r>
        <w:rPr>
          <w:spacing w:val="-4"/>
        </w:rPr>
        <w:t xml:space="preserve"> </w:t>
      </w:r>
      <w:r>
        <w:t>if</w:t>
      </w:r>
      <w:r>
        <w:rPr>
          <w:spacing w:val="-4"/>
        </w:rPr>
        <w:t xml:space="preserve"> </w:t>
      </w:r>
      <w:r>
        <w:t>satisfied</w:t>
      </w:r>
      <w:r>
        <w:rPr>
          <w:spacing w:val="-4"/>
        </w:rPr>
        <w:t xml:space="preserve"> </w:t>
      </w:r>
      <w:r>
        <w:t>that</w:t>
      </w:r>
      <w:r>
        <w:rPr>
          <w:spacing w:val="-4"/>
        </w:rPr>
        <w:t xml:space="preserve"> </w:t>
      </w:r>
      <w:r>
        <w:t>the</w:t>
      </w:r>
      <w:r>
        <w:rPr>
          <w:spacing w:val="-4"/>
        </w:rPr>
        <w:t xml:space="preserve"> </w:t>
      </w:r>
      <w:r>
        <w:t xml:space="preserve">adverse effect of the development on the biodiversity of the irreplaceable habitat is </w:t>
      </w:r>
      <w:proofErr w:type="spellStart"/>
      <w:r>
        <w:t>minimised</w:t>
      </w:r>
      <w:proofErr w:type="spellEnd"/>
      <w:r>
        <w:t xml:space="preserve"> and appropriate arrangements have been made for the purpose of compensating for any impact which do not include the use of biodiversity credits.</w:t>
      </w:r>
    </w:p>
    <w:p w14:paraId="48C6DC3A" w14:textId="77777777" w:rsidR="005A1E3D" w:rsidRDefault="00AE2093">
      <w:pPr>
        <w:pStyle w:val="BodyText"/>
        <w:spacing w:before="193"/>
      </w:pPr>
      <w:r>
        <w:rPr>
          <w:noProof/>
        </w:rPr>
        <mc:AlternateContent>
          <mc:Choice Requires="wps">
            <w:drawing>
              <wp:anchor distT="0" distB="0" distL="0" distR="0" simplePos="0" relativeHeight="487614464" behindDoc="1" locked="0" layoutInCell="1" allowOverlap="1" wp14:anchorId="48C6DCC6" wp14:editId="48C6DCC7">
                <wp:simplePos x="0" y="0"/>
                <wp:positionH relativeFrom="page">
                  <wp:posOffset>1146810</wp:posOffset>
                </wp:positionH>
                <wp:positionV relativeFrom="paragraph">
                  <wp:posOffset>300154</wp:posOffset>
                </wp:positionV>
                <wp:extent cx="2459355" cy="1270"/>
                <wp:effectExtent l="0" t="0" r="0" b="0"/>
                <wp:wrapTopAndBottom/>
                <wp:docPr id="53" name="Graphic 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59355" cy="1270"/>
                        </a:xfrm>
                        <a:custGeom>
                          <a:avLst/>
                          <a:gdLst/>
                          <a:ahLst/>
                          <a:cxnLst/>
                          <a:rect l="l" t="t" r="r" b="b"/>
                          <a:pathLst>
                            <a:path w="2459355">
                              <a:moveTo>
                                <a:pt x="0" y="0"/>
                              </a:moveTo>
                              <a:lnTo>
                                <a:pt x="2459101" y="0"/>
                              </a:lnTo>
                            </a:path>
                          </a:pathLst>
                        </a:custGeom>
                        <a:ln w="9313">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w:pict>
              <v:shape w14:anchorId="6BFB2624" id="Graphic 53" o:spid="_x0000_s1026" style="position:absolute;margin-left:90.3pt;margin-top:23.65pt;width:193.65pt;height:.1pt;z-index:-15702016;visibility:visible;mso-wrap-style:square;mso-wrap-distance-left:0;mso-wrap-distance-top:0;mso-wrap-distance-right:0;mso-wrap-distance-bottom:0;mso-position-horizontal:absolute;mso-position-horizontal-relative:page;mso-position-vertical:absolute;mso-position-vertical-relative:text;v-text-anchor:top" coordsize="245935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" path="m,l2459101,e" filled="f" strokeweight=".25869mm">
                <v:path arrowok="t"/>
                <w10:wrap type="topAndBottom" anchorx="page"/>
              </v:shape>
            </w:pict>
          </mc:Fallback>
        </mc:AlternateContent>
      </w:r>
      <w:r>
        <w:t>Effect</w:t>
      </w:r>
      <w:r>
        <w:rPr>
          <w:spacing w:val="-6"/>
        </w:rPr>
        <w:t xml:space="preserve"> </w:t>
      </w:r>
      <w:r>
        <w:t>of</w:t>
      </w:r>
      <w:r>
        <w:rPr>
          <w:spacing w:val="-4"/>
        </w:rPr>
        <w:t xml:space="preserve"> </w:t>
      </w:r>
      <w:r>
        <w:t>Section</w:t>
      </w:r>
      <w:r>
        <w:rPr>
          <w:spacing w:val="-3"/>
        </w:rPr>
        <w:t xml:space="preserve"> </w:t>
      </w:r>
      <w:r>
        <w:t>73(2D)</w:t>
      </w:r>
      <w:r>
        <w:rPr>
          <w:spacing w:val="-4"/>
        </w:rPr>
        <w:t xml:space="preserve"> </w:t>
      </w:r>
      <w:r>
        <w:t>of</w:t>
      </w:r>
      <w:r>
        <w:rPr>
          <w:spacing w:val="-3"/>
        </w:rPr>
        <w:t xml:space="preserve"> </w:t>
      </w:r>
      <w:r>
        <w:t>the</w:t>
      </w:r>
      <w:r>
        <w:rPr>
          <w:spacing w:val="-4"/>
        </w:rPr>
        <w:t xml:space="preserve"> </w:t>
      </w:r>
      <w:r>
        <w:t>1990</w:t>
      </w:r>
      <w:r>
        <w:rPr>
          <w:spacing w:val="-3"/>
        </w:rPr>
        <w:t xml:space="preserve"> </w:t>
      </w:r>
      <w:r>
        <w:rPr>
          <w:spacing w:val="-5"/>
        </w:rPr>
        <w:t>Act</w:t>
      </w:r>
    </w:p>
    <w:p w14:paraId="48C6DC3B" w14:textId="77777777" w:rsidR="005A1E3D" w:rsidRDefault="00AE2093">
      <w:pPr>
        <w:pStyle w:val="BodyText"/>
        <w:spacing w:before="153"/>
      </w:pPr>
      <w:r>
        <w:t>Under</w:t>
      </w:r>
      <w:r>
        <w:rPr>
          <w:spacing w:val="-5"/>
        </w:rPr>
        <w:t xml:space="preserve"> </w:t>
      </w:r>
      <w:r>
        <w:t>Section</w:t>
      </w:r>
      <w:r>
        <w:rPr>
          <w:spacing w:val="-3"/>
        </w:rPr>
        <w:t xml:space="preserve"> </w:t>
      </w:r>
      <w:r>
        <w:t>73(2D)</w:t>
      </w:r>
      <w:r>
        <w:rPr>
          <w:spacing w:val="-3"/>
        </w:rPr>
        <w:t xml:space="preserve"> </w:t>
      </w:r>
      <w:r>
        <w:t>of</w:t>
      </w:r>
      <w:r>
        <w:rPr>
          <w:spacing w:val="-3"/>
        </w:rPr>
        <w:t xml:space="preserve"> </w:t>
      </w:r>
      <w:r>
        <w:t>the</w:t>
      </w:r>
      <w:r>
        <w:rPr>
          <w:spacing w:val="-3"/>
        </w:rPr>
        <w:t xml:space="preserve"> </w:t>
      </w:r>
      <w:r>
        <w:t>Town</w:t>
      </w:r>
      <w:r>
        <w:rPr>
          <w:spacing w:val="-3"/>
        </w:rPr>
        <w:t xml:space="preserve"> </w:t>
      </w:r>
      <w:r>
        <w:t>and</w:t>
      </w:r>
      <w:r>
        <w:rPr>
          <w:spacing w:val="-3"/>
        </w:rPr>
        <w:t xml:space="preserve"> </w:t>
      </w:r>
      <w:r>
        <w:t>Country</w:t>
      </w:r>
      <w:r>
        <w:rPr>
          <w:spacing w:val="-3"/>
        </w:rPr>
        <w:t xml:space="preserve"> </w:t>
      </w:r>
      <w:r>
        <w:t>Planning</w:t>
      </w:r>
      <w:r>
        <w:rPr>
          <w:spacing w:val="-3"/>
        </w:rPr>
        <w:t xml:space="preserve"> </w:t>
      </w:r>
      <w:r>
        <w:t>Act</w:t>
      </w:r>
      <w:r>
        <w:rPr>
          <w:spacing w:val="-3"/>
        </w:rPr>
        <w:t xml:space="preserve"> </w:t>
      </w:r>
      <w:r>
        <w:t>1990</w:t>
      </w:r>
      <w:r>
        <w:rPr>
          <w:spacing w:val="-3"/>
        </w:rPr>
        <w:t xml:space="preserve"> </w:t>
      </w:r>
      <w:r>
        <w:t>(as</w:t>
      </w:r>
      <w:r>
        <w:rPr>
          <w:spacing w:val="-3"/>
        </w:rPr>
        <w:t xml:space="preserve"> </w:t>
      </w:r>
      <w:r>
        <w:t>amended)</w:t>
      </w:r>
      <w:r>
        <w:rPr>
          <w:spacing w:val="-3"/>
        </w:rPr>
        <w:t xml:space="preserve"> </w:t>
      </w:r>
      <w:proofErr w:type="gramStart"/>
      <w:r>
        <w:rPr>
          <w:spacing w:val="-2"/>
        </w:rPr>
        <w:t>where</w:t>
      </w:r>
      <w:proofErr w:type="gramEnd"/>
    </w:p>
    <w:p w14:paraId="48C6DC3C" w14:textId="77777777" w:rsidR="005A1E3D" w:rsidRDefault="00AE2093">
      <w:pPr>
        <w:pStyle w:val="ListParagraph"/>
        <w:numPr>
          <w:ilvl w:val="0"/>
          <w:numId w:val="1"/>
        </w:numPr>
        <w:tabs>
          <w:tab w:val="left" w:pos="1427"/>
        </w:tabs>
        <w:spacing w:before="213" w:line="208" w:lineRule="auto"/>
        <w:ind w:right="334" w:firstLine="0"/>
      </w:pPr>
      <w:r>
        <w:t>a</w:t>
      </w:r>
      <w:r>
        <w:rPr>
          <w:spacing w:val="-4"/>
        </w:rPr>
        <w:t xml:space="preserve"> </w:t>
      </w:r>
      <w:r>
        <w:t>biodiversity</w:t>
      </w:r>
      <w:r>
        <w:rPr>
          <w:spacing w:val="-4"/>
        </w:rPr>
        <w:t xml:space="preserve"> </w:t>
      </w:r>
      <w:r>
        <w:t>gain</w:t>
      </w:r>
      <w:r>
        <w:rPr>
          <w:spacing w:val="-4"/>
        </w:rPr>
        <w:t xml:space="preserve"> </w:t>
      </w:r>
      <w:r>
        <w:t>plan</w:t>
      </w:r>
      <w:r>
        <w:rPr>
          <w:spacing w:val="-4"/>
        </w:rPr>
        <w:t xml:space="preserve"> </w:t>
      </w:r>
      <w:r>
        <w:t>was</w:t>
      </w:r>
      <w:r>
        <w:rPr>
          <w:spacing w:val="-4"/>
        </w:rPr>
        <w:t xml:space="preserve"> </w:t>
      </w:r>
      <w:r>
        <w:t>approved</w:t>
      </w:r>
      <w:r>
        <w:rPr>
          <w:spacing w:val="-4"/>
        </w:rPr>
        <w:t xml:space="preserve"> </w:t>
      </w:r>
      <w:r>
        <w:t>in</w:t>
      </w:r>
      <w:r>
        <w:rPr>
          <w:spacing w:val="-4"/>
        </w:rPr>
        <w:t xml:space="preserve"> </w:t>
      </w:r>
      <w:r>
        <w:t>relation</w:t>
      </w:r>
      <w:r>
        <w:rPr>
          <w:spacing w:val="-4"/>
        </w:rPr>
        <w:t xml:space="preserve"> </w:t>
      </w:r>
      <w:r>
        <w:t>to</w:t>
      </w:r>
      <w:r>
        <w:rPr>
          <w:spacing w:val="-4"/>
        </w:rPr>
        <w:t xml:space="preserve"> </w:t>
      </w:r>
      <w:r>
        <w:t>the</w:t>
      </w:r>
      <w:r>
        <w:rPr>
          <w:spacing w:val="-4"/>
        </w:rPr>
        <w:t xml:space="preserve"> </w:t>
      </w:r>
      <w:r>
        <w:t>previous</w:t>
      </w:r>
      <w:r>
        <w:rPr>
          <w:spacing w:val="-4"/>
        </w:rPr>
        <w:t xml:space="preserve"> </w:t>
      </w:r>
      <w:r>
        <w:t>planning</w:t>
      </w:r>
      <w:r>
        <w:rPr>
          <w:spacing w:val="-4"/>
        </w:rPr>
        <w:t xml:space="preserve"> </w:t>
      </w:r>
      <w:r>
        <w:t>permission</w:t>
      </w:r>
      <w:r>
        <w:rPr>
          <w:spacing w:val="-4"/>
        </w:rPr>
        <w:t xml:space="preserve"> </w:t>
      </w:r>
      <w:r>
        <w:t>("the earlier biodiversity gain plan"), and</w:t>
      </w:r>
    </w:p>
    <w:p w14:paraId="48C6DC3D" w14:textId="77777777" w:rsidR="005A1E3D" w:rsidRDefault="00AE2093">
      <w:pPr>
        <w:pStyle w:val="ListParagraph"/>
        <w:numPr>
          <w:ilvl w:val="0"/>
          <w:numId w:val="1"/>
        </w:numPr>
        <w:tabs>
          <w:tab w:val="left" w:pos="1427"/>
        </w:tabs>
        <w:spacing w:before="193"/>
        <w:ind w:left="1427" w:hanging="329"/>
      </w:pPr>
      <w:r>
        <w:t>the</w:t>
      </w:r>
      <w:r>
        <w:rPr>
          <w:spacing w:val="-5"/>
        </w:rPr>
        <w:t xml:space="preserve"> </w:t>
      </w:r>
      <w:r>
        <w:t>conditions</w:t>
      </w:r>
      <w:r>
        <w:rPr>
          <w:spacing w:val="-4"/>
        </w:rPr>
        <w:t xml:space="preserve"> </w:t>
      </w:r>
      <w:r>
        <w:t>subject</w:t>
      </w:r>
      <w:r>
        <w:rPr>
          <w:spacing w:val="-5"/>
        </w:rPr>
        <w:t xml:space="preserve"> </w:t>
      </w:r>
      <w:r>
        <w:t>to</w:t>
      </w:r>
      <w:r>
        <w:rPr>
          <w:spacing w:val="-4"/>
        </w:rPr>
        <w:t xml:space="preserve"> </w:t>
      </w:r>
      <w:r>
        <w:t>which</w:t>
      </w:r>
      <w:r>
        <w:rPr>
          <w:spacing w:val="-5"/>
        </w:rPr>
        <w:t xml:space="preserve"> </w:t>
      </w:r>
      <w:r>
        <w:t>the</w:t>
      </w:r>
      <w:r>
        <w:rPr>
          <w:spacing w:val="-4"/>
        </w:rPr>
        <w:t xml:space="preserve"> </w:t>
      </w:r>
      <w:r>
        <w:t>planning</w:t>
      </w:r>
      <w:r>
        <w:rPr>
          <w:spacing w:val="-5"/>
        </w:rPr>
        <w:t xml:space="preserve"> </w:t>
      </w:r>
      <w:r>
        <w:t>permission</w:t>
      </w:r>
      <w:r>
        <w:rPr>
          <w:spacing w:val="-4"/>
        </w:rPr>
        <w:t xml:space="preserve"> </w:t>
      </w:r>
      <w:r>
        <w:t>is</w:t>
      </w:r>
      <w:r>
        <w:rPr>
          <w:spacing w:val="-4"/>
        </w:rPr>
        <w:t xml:space="preserve"> </w:t>
      </w:r>
      <w:r>
        <w:rPr>
          <w:spacing w:val="-2"/>
        </w:rPr>
        <w:t>granted:</w:t>
      </w:r>
    </w:p>
    <w:p w14:paraId="48C6DC3E" w14:textId="77777777" w:rsidR="005A1E3D" w:rsidRDefault="00AE2093">
      <w:pPr>
        <w:pStyle w:val="ListParagraph"/>
        <w:numPr>
          <w:ilvl w:val="1"/>
          <w:numId w:val="1"/>
        </w:numPr>
        <w:tabs>
          <w:tab w:val="left" w:pos="1353"/>
        </w:tabs>
        <w:spacing w:before="214" w:line="208" w:lineRule="auto"/>
        <w:ind w:right="686" w:firstLine="0"/>
      </w:pPr>
      <w:r>
        <w:t>do</w:t>
      </w:r>
      <w:r>
        <w:rPr>
          <w:spacing w:val="-4"/>
        </w:rPr>
        <w:t xml:space="preserve"> </w:t>
      </w:r>
      <w:r>
        <w:t>not</w:t>
      </w:r>
      <w:r>
        <w:rPr>
          <w:spacing w:val="-4"/>
        </w:rPr>
        <w:t xml:space="preserve"> </w:t>
      </w:r>
      <w:r>
        <w:t>affect</w:t>
      </w:r>
      <w:r>
        <w:rPr>
          <w:spacing w:val="-4"/>
        </w:rPr>
        <w:t xml:space="preserve"> </w:t>
      </w:r>
      <w:r>
        <w:t>the</w:t>
      </w:r>
      <w:r>
        <w:rPr>
          <w:spacing w:val="-4"/>
        </w:rPr>
        <w:t xml:space="preserve"> </w:t>
      </w:r>
      <w:r>
        <w:t>post-development</w:t>
      </w:r>
      <w:r>
        <w:rPr>
          <w:spacing w:val="-4"/>
        </w:rPr>
        <w:t xml:space="preserve"> </w:t>
      </w:r>
      <w:r>
        <w:t>value</w:t>
      </w:r>
      <w:r>
        <w:rPr>
          <w:spacing w:val="-4"/>
        </w:rPr>
        <w:t xml:space="preserve"> </w:t>
      </w:r>
      <w:r>
        <w:t>of</w:t>
      </w:r>
      <w:r>
        <w:rPr>
          <w:spacing w:val="-4"/>
        </w:rPr>
        <w:t xml:space="preserve"> </w:t>
      </w:r>
      <w:r>
        <w:t>the</w:t>
      </w:r>
      <w:r>
        <w:rPr>
          <w:spacing w:val="-4"/>
        </w:rPr>
        <w:t xml:space="preserve"> </w:t>
      </w:r>
      <w:r>
        <w:t>onsite</w:t>
      </w:r>
      <w:r>
        <w:rPr>
          <w:spacing w:val="-4"/>
        </w:rPr>
        <w:t xml:space="preserve"> </w:t>
      </w:r>
      <w:r>
        <w:t>habitat</w:t>
      </w:r>
      <w:r>
        <w:rPr>
          <w:spacing w:val="-4"/>
        </w:rPr>
        <w:t xml:space="preserve"> </w:t>
      </w:r>
      <w:r>
        <w:t>as</w:t>
      </w:r>
      <w:r>
        <w:rPr>
          <w:spacing w:val="-4"/>
        </w:rPr>
        <w:t xml:space="preserve"> </w:t>
      </w:r>
      <w:r>
        <w:t>specified</w:t>
      </w:r>
      <w:r>
        <w:rPr>
          <w:spacing w:val="-4"/>
        </w:rPr>
        <w:t xml:space="preserve"> </w:t>
      </w:r>
      <w:r>
        <w:t>in</w:t>
      </w:r>
      <w:r>
        <w:rPr>
          <w:spacing w:val="-4"/>
        </w:rPr>
        <w:t xml:space="preserve"> </w:t>
      </w:r>
      <w:r>
        <w:t>the</w:t>
      </w:r>
      <w:r>
        <w:rPr>
          <w:spacing w:val="-4"/>
        </w:rPr>
        <w:t xml:space="preserve"> </w:t>
      </w:r>
      <w:r>
        <w:t>earlier biodiversity gain plan, and</w:t>
      </w:r>
    </w:p>
    <w:p w14:paraId="1FBBBCFA" w14:textId="77777777" w:rsidR="003A5A5F" w:rsidRDefault="003A5A5F" w:rsidP="003A5A5F">
      <w:pPr>
        <w:tabs>
          <w:tab w:val="left" w:pos="1353"/>
        </w:tabs>
        <w:spacing w:before="214" w:line="208" w:lineRule="auto"/>
        <w:ind w:right="686"/>
      </w:pPr>
    </w:p>
    <w:p w14:paraId="48C6DC40" w14:textId="77777777" w:rsidR="005A1E3D" w:rsidRDefault="00AE2093">
      <w:pPr>
        <w:pStyle w:val="ListParagraph"/>
        <w:numPr>
          <w:ilvl w:val="1"/>
          <w:numId w:val="1"/>
        </w:numPr>
        <w:tabs>
          <w:tab w:val="left" w:pos="1402"/>
        </w:tabs>
        <w:spacing w:before="100" w:line="208" w:lineRule="auto"/>
        <w:ind w:right="340" w:firstLine="0"/>
      </w:pPr>
      <w:r>
        <w:lastRenderedPageBreak/>
        <w:t>in the case of planning permission for a development where all or any part of the onsite habitat</w:t>
      </w:r>
      <w:r>
        <w:rPr>
          <w:spacing w:val="-4"/>
        </w:rPr>
        <w:t xml:space="preserve"> </w:t>
      </w:r>
      <w:r>
        <w:t>is</w:t>
      </w:r>
      <w:r>
        <w:rPr>
          <w:spacing w:val="-4"/>
        </w:rPr>
        <w:t xml:space="preserve"> </w:t>
      </w:r>
      <w:r>
        <w:t>irreplaceable</w:t>
      </w:r>
      <w:r>
        <w:rPr>
          <w:spacing w:val="-4"/>
        </w:rPr>
        <w:t xml:space="preserve"> </w:t>
      </w:r>
      <w:r>
        <w:t>habitat</w:t>
      </w:r>
      <w:r>
        <w:rPr>
          <w:spacing w:val="-4"/>
        </w:rPr>
        <w:t xml:space="preserve"> </w:t>
      </w:r>
      <w:r>
        <w:t>within</w:t>
      </w:r>
      <w:r>
        <w:rPr>
          <w:spacing w:val="-4"/>
        </w:rPr>
        <w:t xml:space="preserve"> </w:t>
      </w:r>
      <w:r>
        <w:t>the</w:t>
      </w:r>
      <w:r>
        <w:rPr>
          <w:spacing w:val="-4"/>
        </w:rPr>
        <w:t xml:space="preserve"> </w:t>
      </w:r>
      <w:r>
        <w:t>meaning</w:t>
      </w:r>
      <w:r>
        <w:rPr>
          <w:spacing w:val="-4"/>
        </w:rPr>
        <w:t xml:space="preserve"> </w:t>
      </w:r>
      <w:r>
        <w:t>of</w:t>
      </w:r>
      <w:r>
        <w:rPr>
          <w:spacing w:val="-4"/>
        </w:rPr>
        <w:t xml:space="preserve"> </w:t>
      </w:r>
      <w:r>
        <w:t>regulations</w:t>
      </w:r>
      <w:r>
        <w:rPr>
          <w:spacing w:val="-4"/>
        </w:rPr>
        <w:t xml:space="preserve"> </w:t>
      </w:r>
      <w:r>
        <w:t>made</w:t>
      </w:r>
      <w:r>
        <w:rPr>
          <w:spacing w:val="-4"/>
        </w:rPr>
        <w:t xml:space="preserve"> </w:t>
      </w:r>
      <w:r>
        <w:t>under</w:t>
      </w:r>
      <w:r>
        <w:rPr>
          <w:spacing w:val="-4"/>
        </w:rPr>
        <w:t xml:space="preserve"> </w:t>
      </w:r>
      <w:r>
        <w:t>paragraph</w:t>
      </w:r>
      <w:r>
        <w:rPr>
          <w:spacing w:val="-4"/>
        </w:rPr>
        <w:t xml:space="preserve"> </w:t>
      </w:r>
      <w:r>
        <w:t>18</w:t>
      </w:r>
      <w:r>
        <w:rPr>
          <w:spacing w:val="-4"/>
        </w:rPr>
        <w:t xml:space="preserve"> </w:t>
      </w:r>
      <w:r>
        <w:t>of Schedule 7A, do not change the effect of the development on the biodiversity of that onsite habitat (including any arrangements made to compensate for any such effect) as specified in the earlier biodiversity gain plan.</w:t>
      </w:r>
    </w:p>
    <w:p w14:paraId="48C6DC41" w14:textId="77777777" w:rsidR="005A1E3D" w:rsidRDefault="00AE2093">
      <w:pPr>
        <w:pStyle w:val="BodyText"/>
        <w:spacing w:before="220" w:line="208" w:lineRule="auto"/>
      </w:pPr>
      <w:r>
        <w:t>-</w:t>
      </w:r>
      <w:r>
        <w:rPr>
          <w:spacing w:val="-3"/>
        </w:rPr>
        <w:t xml:space="preserve"> </w:t>
      </w:r>
      <w:r>
        <w:t>the</w:t>
      </w:r>
      <w:r>
        <w:rPr>
          <w:spacing w:val="-3"/>
        </w:rPr>
        <w:t xml:space="preserve"> </w:t>
      </w:r>
      <w:r>
        <w:t>earlier</w:t>
      </w:r>
      <w:r>
        <w:rPr>
          <w:spacing w:val="-3"/>
        </w:rPr>
        <w:t xml:space="preserve"> </w:t>
      </w:r>
      <w:r>
        <w:t>biodiversity</w:t>
      </w:r>
      <w:r>
        <w:rPr>
          <w:spacing w:val="-3"/>
        </w:rPr>
        <w:t xml:space="preserve"> </w:t>
      </w:r>
      <w:r>
        <w:t>gain</w:t>
      </w:r>
      <w:r>
        <w:rPr>
          <w:spacing w:val="-3"/>
        </w:rPr>
        <w:t xml:space="preserve"> </w:t>
      </w:r>
      <w:r>
        <w:t>plan</w:t>
      </w:r>
      <w:r>
        <w:rPr>
          <w:spacing w:val="-3"/>
        </w:rPr>
        <w:t xml:space="preserve"> </w:t>
      </w:r>
      <w:r>
        <w:t>is</w:t>
      </w:r>
      <w:r>
        <w:rPr>
          <w:spacing w:val="-3"/>
        </w:rPr>
        <w:t xml:space="preserve"> </w:t>
      </w:r>
      <w:r>
        <w:t>regarded</w:t>
      </w:r>
      <w:r>
        <w:rPr>
          <w:spacing w:val="-3"/>
        </w:rPr>
        <w:t xml:space="preserve"> </w:t>
      </w:r>
      <w:r>
        <w:t>as</w:t>
      </w:r>
      <w:r>
        <w:rPr>
          <w:spacing w:val="-3"/>
        </w:rPr>
        <w:t xml:space="preserve"> </w:t>
      </w:r>
      <w:r>
        <w:t>approved</w:t>
      </w:r>
      <w:r>
        <w:rPr>
          <w:spacing w:val="-3"/>
        </w:rPr>
        <w:t xml:space="preserve"> </w:t>
      </w:r>
      <w:r>
        <w:t>for</w:t>
      </w:r>
      <w:r>
        <w:rPr>
          <w:spacing w:val="-3"/>
        </w:rPr>
        <w:t xml:space="preserve"> </w:t>
      </w:r>
      <w:r>
        <w:t>the</w:t>
      </w:r>
      <w:r>
        <w:rPr>
          <w:spacing w:val="-3"/>
        </w:rPr>
        <w:t xml:space="preserve"> </w:t>
      </w:r>
      <w:r>
        <w:t>purposes</w:t>
      </w:r>
      <w:r>
        <w:rPr>
          <w:spacing w:val="-3"/>
        </w:rPr>
        <w:t xml:space="preserve"> </w:t>
      </w:r>
      <w:r>
        <w:t>of</w:t>
      </w:r>
      <w:r>
        <w:rPr>
          <w:spacing w:val="-3"/>
        </w:rPr>
        <w:t xml:space="preserve"> </w:t>
      </w:r>
      <w:r>
        <w:t>paragraph</w:t>
      </w:r>
      <w:r>
        <w:rPr>
          <w:spacing w:val="-3"/>
        </w:rPr>
        <w:t xml:space="preserve"> </w:t>
      </w:r>
      <w:r>
        <w:t>13</w:t>
      </w:r>
      <w:r>
        <w:rPr>
          <w:spacing w:val="-3"/>
        </w:rPr>
        <w:t xml:space="preserve"> </w:t>
      </w:r>
      <w:r>
        <w:t>of Schedule 7A of the Town and Country Planning Act 1990 (as amended) in relation to the planning permission.</w:t>
      </w:r>
    </w:p>
    <w:p w14:paraId="48C6DC42" w14:textId="77777777" w:rsidR="005A1E3D" w:rsidRDefault="005A1E3D">
      <w:pPr>
        <w:pStyle w:val="BodyText"/>
        <w:spacing w:before="106"/>
        <w:ind w:left="0"/>
      </w:pPr>
    </w:p>
    <w:p w14:paraId="48C6DC43" w14:textId="77777777" w:rsidR="005A1E3D" w:rsidRDefault="00AE2093">
      <w:pPr>
        <w:pStyle w:val="ListParagraph"/>
        <w:numPr>
          <w:ilvl w:val="0"/>
          <w:numId w:val="7"/>
        </w:numPr>
        <w:tabs>
          <w:tab w:val="left" w:pos="1098"/>
        </w:tabs>
        <w:spacing w:line="208" w:lineRule="auto"/>
        <w:ind w:right="570"/>
      </w:pPr>
      <w:r>
        <w:t>Please</w:t>
      </w:r>
      <w:r>
        <w:rPr>
          <w:spacing w:val="-4"/>
        </w:rPr>
        <w:t xml:space="preserve"> </w:t>
      </w:r>
      <w:r>
        <w:t>note</w:t>
      </w:r>
      <w:r>
        <w:rPr>
          <w:spacing w:val="-4"/>
        </w:rPr>
        <w:t xml:space="preserve"> </w:t>
      </w:r>
      <w:r>
        <w:t>the</w:t>
      </w:r>
      <w:r>
        <w:rPr>
          <w:spacing w:val="-4"/>
        </w:rPr>
        <w:t xml:space="preserve"> </w:t>
      </w:r>
      <w:r>
        <w:t>following</w:t>
      </w:r>
      <w:r>
        <w:rPr>
          <w:spacing w:val="-4"/>
        </w:rPr>
        <w:t xml:space="preserve"> </w:t>
      </w:r>
      <w:proofErr w:type="spellStart"/>
      <w:r>
        <w:t>informatives</w:t>
      </w:r>
      <w:proofErr w:type="spellEnd"/>
      <w:r>
        <w:rPr>
          <w:spacing w:val="-4"/>
        </w:rPr>
        <w:t xml:space="preserve"> </w:t>
      </w:r>
      <w:r>
        <w:t>requested</w:t>
      </w:r>
      <w:r>
        <w:rPr>
          <w:spacing w:val="-4"/>
        </w:rPr>
        <w:t xml:space="preserve"> </w:t>
      </w:r>
      <w:r>
        <w:t>by</w:t>
      </w:r>
      <w:r>
        <w:rPr>
          <w:spacing w:val="-4"/>
        </w:rPr>
        <w:t xml:space="preserve"> </w:t>
      </w:r>
      <w:r>
        <w:t>Anglian</w:t>
      </w:r>
      <w:r>
        <w:rPr>
          <w:spacing w:val="-4"/>
        </w:rPr>
        <w:t xml:space="preserve"> </w:t>
      </w:r>
      <w:r>
        <w:t>Water</w:t>
      </w:r>
      <w:r>
        <w:rPr>
          <w:spacing w:val="-4"/>
        </w:rPr>
        <w:t xml:space="preserve"> </w:t>
      </w:r>
      <w:r>
        <w:t>within</w:t>
      </w:r>
      <w:r>
        <w:rPr>
          <w:spacing w:val="-4"/>
        </w:rPr>
        <w:t xml:space="preserve"> </w:t>
      </w:r>
      <w:r>
        <w:t>their</w:t>
      </w:r>
      <w:r>
        <w:rPr>
          <w:spacing w:val="-4"/>
        </w:rPr>
        <w:t xml:space="preserve"> </w:t>
      </w:r>
      <w:r>
        <w:t xml:space="preserve">consultation </w:t>
      </w:r>
      <w:r>
        <w:rPr>
          <w:spacing w:val="-2"/>
        </w:rPr>
        <w:t>response:</w:t>
      </w:r>
    </w:p>
    <w:p w14:paraId="48C6DC44" w14:textId="77777777" w:rsidR="005A1E3D" w:rsidRDefault="00AE2093">
      <w:pPr>
        <w:pStyle w:val="ListParagraph"/>
        <w:numPr>
          <w:ilvl w:val="1"/>
          <w:numId w:val="7"/>
        </w:numPr>
        <w:tabs>
          <w:tab w:val="left" w:pos="1231"/>
        </w:tabs>
        <w:spacing w:before="220" w:line="208" w:lineRule="auto"/>
        <w:ind w:left="1098" w:right="243" w:firstLine="0"/>
      </w:pPr>
      <w:r>
        <w:t>Assets</w:t>
      </w:r>
      <w:r>
        <w:rPr>
          <w:spacing w:val="-3"/>
        </w:rPr>
        <w:t xml:space="preserve"> </w:t>
      </w:r>
      <w:r>
        <w:t>-</w:t>
      </w:r>
      <w:r>
        <w:rPr>
          <w:spacing w:val="-3"/>
        </w:rPr>
        <w:t xml:space="preserve"> </w:t>
      </w:r>
      <w:r>
        <w:t>Anglian</w:t>
      </w:r>
      <w:r>
        <w:rPr>
          <w:spacing w:val="-3"/>
        </w:rPr>
        <w:t xml:space="preserve"> </w:t>
      </w:r>
      <w:r>
        <w:t>Water</w:t>
      </w:r>
      <w:r>
        <w:rPr>
          <w:spacing w:val="-3"/>
        </w:rPr>
        <w:t xml:space="preserve"> </w:t>
      </w:r>
      <w:r>
        <w:t>has</w:t>
      </w:r>
      <w:r>
        <w:rPr>
          <w:spacing w:val="-3"/>
        </w:rPr>
        <w:t xml:space="preserve"> </w:t>
      </w:r>
      <w:r>
        <w:t>assets</w:t>
      </w:r>
      <w:r>
        <w:rPr>
          <w:spacing w:val="-3"/>
        </w:rPr>
        <w:t xml:space="preserve"> </w:t>
      </w:r>
      <w:r>
        <w:t>close</w:t>
      </w:r>
      <w:r>
        <w:rPr>
          <w:spacing w:val="-3"/>
        </w:rPr>
        <w:t xml:space="preserve"> </w:t>
      </w:r>
      <w:r>
        <w:t>to</w:t>
      </w:r>
      <w:r>
        <w:rPr>
          <w:spacing w:val="-3"/>
        </w:rPr>
        <w:t xml:space="preserve"> </w:t>
      </w:r>
      <w:r>
        <w:t>or</w:t>
      </w:r>
      <w:r>
        <w:rPr>
          <w:spacing w:val="-3"/>
        </w:rPr>
        <w:t xml:space="preserve"> </w:t>
      </w:r>
      <w:r>
        <w:t>crossing</w:t>
      </w:r>
      <w:r>
        <w:rPr>
          <w:spacing w:val="-3"/>
        </w:rPr>
        <w:t xml:space="preserve"> </w:t>
      </w:r>
      <w:r>
        <w:t>this</w:t>
      </w:r>
      <w:r>
        <w:rPr>
          <w:spacing w:val="-3"/>
        </w:rPr>
        <w:t xml:space="preserve"> </w:t>
      </w:r>
      <w:r>
        <w:t>site</w:t>
      </w:r>
      <w:r>
        <w:rPr>
          <w:spacing w:val="-3"/>
        </w:rPr>
        <w:t xml:space="preserve"> </w:t>
      </w:r>
      <w:r>
        <w:t>or</w:t>
      </w:r>
      <w:r>
        <w:rPr>
          <w:spacing w:val="-3"/>
        </w:rPr>
        <w:t xml:space="preserve"> </w:t>
      </w:r>
      <w:r>
        <w:t>there</w:t>
      </w:r>
      <w:r>
        <w:rPr>
          <w:spacing w:val="-3"/>
        </w:rPr>
        <w:t xml:space="preserve"> </w:t>
      </w:r>
      <w:r>
        <w:t>are</w:t>
      </w:r>
      <w:r>
        <w:rPr>
          <w:spacing w:val="-3"/>
        </w:rPr>
        <w:t xml:space="preserve"> </w:t>
      </w:r>
      <w:r>
        <w:t>assets</w:t>
      </w:r>
      <w:r>
        <w:rPr>
          <w:spacing w:val="-3"/>
        </w:rPr>
        <w:t xml:space="preserve"> </w:t>
      </w:r>
      <w:r>
        <w:t>subject</w:t>
      </w:r>
      <w:r>
        <w:rPr>
          <w:spacing w:val="-3"/>
        </w:rPr>
        <w:t xml:space="preserve"> </w:t>
      </w:r>
      <w:r>
        <w:t xml:space="preserve">to an adoption agreement. </w:t>
      </w:r>
      <w:proofErr w:type="gramStart"/>
      <w:r>
        <w:t>Therefore</w:t>
      </w:r>
      <w:proofErr w:type="gramEnd"/>
      <w:r>
        <w:t xml:space="preserve"> the site layout should take this into account and accommodate those assets within either prospectively adoptable highways or public open space. If this is not practicable then the sewers will need to be diverted at the developers cost under Section 185 of the Water Industry Act 1991. or, in the case of apparatus under an adoption agreement, liaise with the owners of the apparatus. It should be noted that the diversion works should normally be completed before development can commence.</w:t>
      </w:r>
    </w:p>
    <w:p w14:paraId="48C6DC45" w14:textId="77777777" w:rsidR="005A1E3D" w:rsidRDefault="00AE2093">
      <w:pPr>
        <w:pStyle w:val="ListParagraph"/>
        <w:numPr>
          <w:ilvl w:val="1"/>
          <w:numId w:val="7"/>
        </w:numPr>
        <w:tabs>
          <w:tab w:val="left" w:pos="1231"/>
        </w:tabs>
        <w:spacing w:before="220" w:line="208" w:lineRule="auto"/>
        <w:ind w:left="1098" w:right="379" w:firstLine="0"/>
      </w:pPr>
      <w:r>
        <w:t>Notification</w:t>
      </w:r>
      <w:r>
        <w:rPr>
          <w:spacing w:val="-3"/>
        </w:rPr>
        <w:t xml:space="preserve"> </w:t>
      </w:r>
      <w:r>
        <w:t>of</w:t>
      </w:r>
      <w:r>
        <w:rPr>
          <w:spacing w:val="-3"/>
        </w:rPr>
        <w:t xml:space="preserve"> </w:t>
      </w:r>
      <w:r>
        <w:t>intention</w:t>
      </w:r>
      <w:r>
        <w:rPr>
          <w:spacing w:val="-3"/>
        </w:rPr>
        <w:t xml:space="preserve"> </w:t>
      </w:r>
      <w:r>
        <w:t>to</w:t>
      </w:r>
      <w:r>
        <w:rPr>
          <w:spacing w:val="-3"/>
        </w:rPr>
        <w:t xml:space="preserve"> </w:t>
      </w:r>
      <w:r>
        <w:t>connect</w:t>
      </w:r>
      <w:r>
        <w:rPr>
          <w:spacing w:val="-3"/>
        </w:rPr>
        <w:t xml:space="preserve"> </w:t>
      </w:r>
      <w:r>
        <w:t>to</w:t>
      </w:r>
      <w:r>
        <w:rPr>
          <w:spacing w:val="-3"/>
        </w:rPr>
        <w:t xml:space="preserve"> </w:t>
      </w:r>
      <w:r>
        <w:t>the</w:t>
      </w:r>
      <w:r>
        <w:rPr>
          <w:spacing w:val="-3"/>
        </w:rPr>
        <w:t xml:space="preserve"> </w:t>
      </w:r>
      <w:r>
        <w:t>public</w:t>
      </w:r>
      <w:r>
        <w:rPr>
          <w:spacing w:val="-3"/>
        </w:rPr>
        <w:t xml:space="preserve"> </w:t>
      </w:r>
      <w:r>
        <w:t>sewer</w:t>
      </w:r>
      <w:r>
        <w:rPr>
          <w:spacing w:val="-3"/>
        </w:rPr>
        <w:t xml:space="preserve"> </w:t>
      </w:r>
      <w:r>
        <w:t>under</w:t>
      </w:r>
      <w:r>
        <w:rPr>
          <w:spacing w:val="-3"/>
        </w:rPr>
        <w:t xml:space="preserve"> </w:t>
      </w:r>
      <w:r>
        <w:t>S106</w:t>
      </w:r>
      <w:r>
        <w:rPr>
          <w:spacing w:val="-3"/>
        </w:rPr>
        <w:t xml:space="preserve"> </w:t>
      </w:r>
      <w:r>
        <w:t>of</w:t>
      </w:r>
      <w:r>
        <w:rPr>
          <w:spacing w:val="-3"/>
        </w:rPr>
        <w:t xml:space="preserve"> </w:t>
      </w:r>
      <w:r>
        <w:t>the</w:t>
      </w:r>
      <w:r>
        <w:rPr>
          <w:spacing w:val="-3"/>
        </w:rPr>
        <w:t xml:space="preserve"> </w:t>
      </w:r>
      <w:r>
        <w:t>Water</w:t>
      </w:r>
      <w:r>
        <w:rPr>
          <w:spacing w:val="-3"/>
        </w:rPr>
        <w:t xml:space="preserve"> </w:t>
      </w:r>
      <w:r>
        <w:t>Industry</w:t>
      </w:r>
      <w:r>
        <w:rPr>
          <w:spacing w:val="-3"/>
        </w:rPr>
        <w:t xml:space="preserve"> </w:t>
      </w:r>
      <w:r>
        <w:t>Act Approval and consent will be required by Anglian Water, under the Water Industry Act 1991. Contact Development Services Team 0345 606 6087 Option 2.</w:t>
      </w:r>
    </w:p>
    <w:p w14:paraId="48C6DC46" w14:textId="77777777" w:rsidR="005A1E3D" w:rsidRDefault="00AE2093">
      <w:pPr>
        <w:pStyle w:val="ListParagraph"/>
        <w:numPr>
          <w:ilvl w:val="1"/>
          <w:numId w:val="7"/>
        </w:numPr>
        <w:tabs>
          <w:tab w:val="left" w:pos="1231"/>
        </w:tabs>
        <w:spacing w:before="219" w:line="208" w:lineRule="auto"/>
        <w:ind w:left="1098" w:right="622" w:firstLine="0"/>
      </w:pPr>
      <w:r>
        <w:t>Protection of existing assets - A public sewer is shown on record plans within the land identified for the proposed development. It appears that development proposals will affect existing public sewers. It is recommended that the applicant contacts Anglian Water Development</w:t>
      </w:r>
      <w:r>
        <w:rPr>
          <w:spacing w:val="-4"/>
        </w:rPr>
        <w:t xml:space="preserve"> </w:t>
      </w:r>
      <w:r>
        <w:t>Services</w:t>
      </w:r>
      <w:r>
        <w:rPr>
          <w:spacing w:val="-4"/>
        </w:rPr>
        <w:t xml:space="preserve"> </w:t>
      </w:r>
      <w:r>
        <w:t>Team</w:t>
      </w:r>
      <w:r>
        <w:rPr>
          <w:spacing w:val="-4"/>
        </w:rPr>
        <w:t xml:space="preserve"> </w:t>
      </w:r>
      <w:r>
        <w:t>for</w:t>
      </w:r>
      <w:r>
        <w:rPr>
          <w:spacing w:val="-4"/>
        </w:rPr>
        <w:t xml:space="preserve"> </w:t>
      </w:r>
      <w:r>
        <w:t>further</w:t>
      </w:r>
      <w:r>
        <w:rPr>
          <w:spacing w:val="-4"/>
        </w:rPr>
        <w:t xml:space="preserve"> </w:t>
      </w:r>
      <w:r>
        <w:t>advice</w:t>
      </w:r>
      <w:r>
        <w:rPr>
          <w:spacing w:val="-4"/>
        </w:rPr>
        <w:t xml:space="preserve"> </w:t>
      </w:r>
      <w:r>
        <w:t>on</w:t>
      </w:r>
      <w:r>
        <w:rPr>
          <w:spacing w:val="-4"/>
        </w:rPr>
        <w:t xml:space="preserve"> </w:t>
      </w:r>
      <w:r>
        <w:t>this</w:t>
      </w:r>
      <w:r>
        <w:rPr>
          <w:spacing w:val="-4"/>
        </w:rPr>
        <w:t xml:space="preserve"> </w:t>
      </w:r>
      <w:r>
        <w:t>matter.</w:t>
      </w:r>
      <w:r>
        <w:rPr>
          <w:spacing w:val="-4"/>
        </w:rPr>
        <w:t xml:space="preserve"> </w:t>
      </w:r>
      <w:r>
        <w:t>Building</w:t>
      </w:r>
      <w:r>
        <w:rPr>
          <w:spacing w:val="-4"/>
        </w:rPr>
        <w:t xml:space="preserve"> </w:t>
      </w:r>
      <w:r>
        <w:t>over</w:t>
      </w:r>
      <w:r>
        <w:rPr>
          <w:spacing w:val="-4"/>
        </w:rPr>
        <w:t xml:space="preserve"> </w:t>
      </w:r>
      <w:r>
        <w:t>existing</w:t>
      </w:r>
      <w:r>
        <w:rPr>
          <w:spacing w:val="-4"/>
        </w:rPr>
        <w:t xml:space="preserve"> </w:t>
      </w:r>
      <w:r>
        <w:t>public sewers will not be permitted (without agreement) from Anglian Water.</w:t>
      </w:r>
    </w:p>
    <w:p w14:paraId="48C6DC47" w14:textId="77777777" w:rsidR="005A1E3D" w:rsidRDefault="00AE2093">
      <w:pPr>
        <w:pStyle w:val="ListParagraph"/>
        <w:numPr>
          <w:ilvl w:val="1"/>
          <w:numId w:val="7"/>
        </w:numPr>
        <w:tabs>
          <w:tab w:val="left" w:pos="1231"/>
        </w:tabs>
        <w:spacing w:before="220" w:line="208" w:lineRule="auto"/>
        <w:ind w:left="1098" w:right="389" w:firstLine="0"/>
      </w:pPr>
      <w:r>
        <w:t>Building</w:t>
      </w:r>
      <w:r>
        <w:rPr>
          <w:spacing w:val="-3"/>
        </w:rPr>
        <w:t xml:space="preserve"> </w:t>
      </w:r>
      <w:r>
        <w:t>near</w:t>
      </w:r>
      <w:r>
        <w:rPr>
          <w:spacing w:val="-3"/>
        </w:rPr>
        <w:t xml:space="preserve"> </w:t>
      </w:r>
      <w:r>
        <w:t>to</w:t>
      </w:r>
      <w:r>
        <w:rPr>
          <w:spacing w:val="-3"/>
        </w:rPr>
        <w:t xml:space="preserve"> </w:t>
      </w:r>
      <w:r>
        <w:t>a</w:t>
      </w:r>
      <w:r>
        <w:rPr>
          <w:spacing w:val="-3"/>
        </w:rPr>
        <w:t xml:space="preserve"> </w:t>
      </w:r>
      <w:r>
        <w:t>public</w:t>
      </w:r>
      <w:r>
        <w:rPr>
          <w:spacing w:val="-3"/>
        </w:rPr>
        <w:t xml:space="preserve"> </w:t>
      </w:r>
      <w:r>
        <w:t>sewer</w:t>
      </w:r>
      <w:r>
        <w:rPr>
          <w:spacing w:val="-3"/>
        </w:rPr>
        <w:t xml:space="preserve"> </w:t>
      </w:r>
      <w:r>
        <w:t>-</w:t>
      </w:r>
      <w:r>
        <w:rPr>
          <w:spacing w:val="-3"/>
        </w:rPr>
        <w:t xml:space="preserve"> </w:t>
      </w:r>
      <w:r>
        <w:t>No</w:t>
      </w:r>
      <w:r>
        <w:rPr>
          <w:spacing w:val="-3"/>
        </w:rPr>
        <w:t xml:space="preserve"> </w:t>
      </w:r>
      <w:r>
        <w:t>building</w:t>
      </w:r>
      <w:r>
        <w:rPr>
          <w:spacing w:val="-3"/>
        </w:rPr>
        <w:t xml:space="preserve"> </w:t>
      </w:r>
      <w:r>
        <w:t>will</w:t>
      </w:r>
      <w:r>
        <w:rPr>
          <w:spacing w:val="-3"/>
        </w:rPr>
        <w:t xml:space="preserve"> </w:t>
      </w:r>
      <w:r>
        <w:t>be</w:t>
      </w:r>
      <w:r>
        <w:rPr>
          <w:spacing w:val="-3"/>
        </w:rPr>
        <w:t xml:space="preserve"> </w:t>
      </w:r>
      <w:r>
        <w:t>permitted</w:t>
      </w:r>
      <w:r>
        <w:rPr>
          <w:spacing w:val="-3"/>
        </w:rPr>
        <w:t xml:space="preserve"> </w:t>
      </w:r>
      <w:r>
        <w:t>within</w:t>
      </w:r>
      <w:r>
        <w:rPr>
          <w:spacing w:val="-3"/>
        </w:rPr>
        <w:t xml:space="preserve"> </w:t>
      </w:r>
      <w:r>
        <w:t>the</w:t>
      </w:r>
      <w:r>
        <w:rPr>
          <w:spacing w:val="-3"/>
        </w:rPr>
        <w:t xml:space="preserve"> </w:t>
      </w:r>
      <w:r>
        <w:t>statutory</w:t>
      </w:r>
      <w:r>
        <w:rPr>
          <w:spacing w:val="-3"/>
        </w:rPr>
        <w:t xml:space="preserve"> </w:t>
      </w:r>
      <w:r>
        <w:t>easement width of 3 metres from the pipeline without agreement from Anglian Water. Please contact Development Services Team on 0345 606 6087 Option 2.</w:t>
      </w:r>
    </w:p>
    <w:p w14:paraId="48C6DC48" w14:textId="77777777" w:rsidR="005A1E3D" w:rsidRDefault="00AE2093">
      <w:pPr>
        <w:pStyle w:val="ListParagraph"/>
        <w:numPr>
          <w:ilvl w:val="1"/>
          <w:numId w:val="7"/>
        </w:numPr>
        <w:tabs>
          <w:tab w:val="left" w:pos="1231"/>
        </w:tabs>
        <w:spacing w:before="220" w:line="208" w:lineRule="auto"/>
        <w:ind w:left="1098" w:right="70" w:firstLine="0"/>
      </w:pPr>
      <w:r>
        <w:t>The</w:t>
      </w:r>
      <w:r>
        <w:rPr>
          <w:spacing w:val="-4"/>
        </w:rPr>
        <w:t xml:space="preserve"> </w:t>
      </w:r>
      <w:r>
        <w:t>developer</w:t>
      </w:r>
      <w:r>
        <w:rPr>
          <w:spacing w:val="-4"/>
        </w:rPr>
        <w:t xml:space="preserve"> </w:t>
      </w:r>
      <w:r>
        <w:t>should</w:t>
      </w:r>
      <w:r>
        <w:rPr>
          <w:spacing w:val="-4"/>
        </w:rPr>
        <w:t xml:space="preserve"> </w:t>
      </w:r>
      <w:r>
        <w:t>note</w:t>
      </w:r>
      <w:r>
        <w:rPr>
          <w:spacing w:val="-4"/>
        </w:rPr>
        <w:t xml:space="preserve"> </w:t>
      </w:r>
      <w:r>
        <w:t>that</w:t>
      </w:r>
      <w:r>
        <w:rPr>
          <w:spacing w:val="-4"/>
        </w:rPr>
        <w:t xml:space="preserve"> </w:t>
      </w:r>
      <w:r>
        <w:t>the</w:t>
      </w:r>
      <w:r>
        <w:rPr>
          <w:spacing w:val="-4"/>
        </w:rPr>
        <w:t xml:space="preserve"> </w:t>
      </w:r>
      <w:r>
        <w:t>site</w:t>
      </w:r>
      <w:r>
        <w:rPr>
          <w:spacing w:val="-4"/>
        </w:rPr>
        <w:t xml:space="preserve"> </w:t>
      </w:r>
      <w:r>
        <w:t>drainage</w:t>
      </w:r>
      <w:r>
        <w:rPr>
          <w:spacing w:val="-4"/>
        </w:rPr>
        <w:t xml:space="preserve"> </w:t>
      </w:r>
      <w:r>
        <w:t>details</w:t>
      </w:r>
      <w:r>
        <w:rPr>
          <w:spacing w:val="-4"/>
        </w:rPr>
        <w:t xml:space="preserve"> </w:t>
      </w:r>
      <w:r>
        <w:t>submitted</w:t>
      </w:r>
      <w:r>
        <w:rPr>
          <w:spacing w:val="-4"/>
        </w:rPr>
        <w:t xml:space="preserve"> </w:t>
      </w:r>
      <w:r>
        <w:t>have</w:t>
      </w:r>
      <w:r>
        <w:rPr>
          <w:spacing w:val="-4"/>
        </w:rPr>
        <w:t xml:space="preserve"> </w:t>
      </w:r>
      <w:r>
        <w:t>not</w:t>
      </w:r>
      <w:r>
        <w:rPr>
          <w:spacing w:val="-4"/>
        </w:rPr>
        <w:t xml:space="preserve"> </w:t>
      </w:r>
      <w:r>
        <w:t>been</w:t>
      </w:r>
      <w:r>
        <w:rPr>
          <w:spacing w:val="-4"/>
        </w:rPr>
        <w:t xml:space="preserve"> </w:t>
      </w:r>
      <w:r>
        <w:t>approved</w:t>
      </w:r>
      <w:r>
        <w:rPr>
          <w:spacing w:val="-4"/>
        </w:rPr>
        <w:t xml:space="preserve"> </w:t>
      </w:r>
      <w:r>
        <w:t>for the purposes of adoption. If the developer</w:t>
      </w:r>
    </w:p>
    <w:p w14:paraId="48C6DC49" w14:textId="77777777" w:rsidR="005A1E3D" w:rsidRDefault="00AE2093">
      <w:pPr>
        <w:pStyle w:val="BodyText"/>
        <w:spacing w:line="208" w:lineRule="auto"/>
        <w:ind w:right="167"/>
      </w:pPr>
      <w:r>
        <w:t>wishes</w:t>
      </w:r>
      <w:r>
        <w:rPr>
          <w:spacing w:val="-4"/>
        </w:rPr>
        <w:t xml:space="preserve"> </w:t>
      </w:r>
      <w:r>
        <w:t>to</w:t>
      </w:r>
      <w:r>
        <w:rPr>
          <w:spacing w:val="-4"/>
        </w:rPr>
        <w:t xml:space="preserve"> </w:t>
      </w:r>
      <w:r>
        <w:t>have</w:t>
      </w:r>
      <w:r>
        <w:rPr>
          <w:spacing w:val="-4"/>
        </w:rPr>
        <w:t xml:space="preserve"> </w:t>
      </w:r>
      <w:r>
        <w:t>the</w:t>
      </w:r>
      <w:r>
        <w:rPr>
          <w:spacing w:val="-4"/>
        </w:rPr>
        <w:t xml:space="preserve"> </w:t>
      </w:r>
      <w:r>
        <w:t>sewers</w:t>
      </w:r>
      <w:r>
        <w:rPr>
          <w:spacing w:val="-4"/>
        </w:rPr>
        <w:t xml:space="preserve"> </w:t>
      </w:r>
      <w:r>
        <w:t>included</w:t>
      </w:r>
      <w:r>
        <w:rPr>
          <w:spacing w:val="-4"/>
        </w:rPr>
        <w:t xml:space="preserve"> </w:t>
      </w:r>
      <w:r>
        <w:t>in</w:t>
      </w:r>
      <w:r>
        <w:rPr>
          <w:spacing w:val="-4"/>
        </w:rPr>
        <w:t xml:space="preserve"> </w:t>
      </w:r>
      <w:r>
        <w:t>a</w:t>
      </w:r>
      <w:r>
        <w:rPr>
          <w:spacing w:val="-4"/>
        </w:rPr>
        <w:t xml:space="preserve"> </w:t>
      </w:r>
      <w:r>
        <w:t>sewer</w:t>
      </w:r>
      <w:r>
        <w:rPr>
          <w:spacing w:val="-4"/>
        </w:rPr>
        <w:t xml:space="preserve"> </w:t>
      </w:r>
      <w:r>
        <w:t>adoption</w:t>
      </w:r>
      <w:r>
        <w:rPr>
          <w:spacing w:val="-4"/>
        </w:rPr>
        <w:t xml:space="preserve"> </w:t>
      </w:r>
      <w:r>
        <w:t>agreement</w:t>
      </w:r>
      <w:r>
        <w:rPr>
          <w:spacing w:val="-4"/>
        </w:rPr>
        <w:t xml:space="preserve"> </w:t>
      </w:r>
      <w:r>
        <w:t>with</w:t>
      </w:r>
      <w:r>
        <w:rPr>
          <w:spacing w:val="-4"/>
        </w:rPr>
        <w:t xml:space="preserve"> </w:t>
      </w:r>
      <w:r>
        <w:t>Anglian</w:t>
      </w:r>
      <w:r>
        <w:rPr>
          <w:spacing w:val="-4"/>
        </w:rPr>
        <w:t xml:space="preserve"> </w:t>
      </w:r>
      <w:r>
        <w:t>Water</w:t>
      </w:r>
      <w:r>
        <w:rPr>
          <w:spacing w:val="-4"/>
        </w:rPr>
        <w:t xml:space="preserve"> </w:t>
      </w:r>
      <w:r>
        <w:t>(under Sections 104 of the Water Industry Act 1991), they should contact our Development Services Team on 0345 606 6087 Option 2 at the earliest opportunity. Sewers intended for adoption should be designed and constructed in accordance with Sewers for Adoption guide for developers, as supplemented by Anglian Water's requirements.</w:t>
      </w:r>
    </w:p>
    <w:p w14:paraId="48C6DC4A" w14:textId="77777777" w:rsidR="005A1E3D" w:rsidRDefault="005A1E3D">
      <w:pPr>
        <w:pStyle w:val="BodyText"/>
        <w:spacing w:before="106"/>
        <w:ind w:left="0"/>
      </w:pPr>
    </w:p>
    <w:p w14:paraId="48C6DC4B" w14:textId="77777777" w:rsidR="005A1E3D" w:rsidRDefault="00AE2093">
      <w:pPr>
        <w:pStyle w:val="ListParagraph"/>
        <w:numPr>
          <w:ilvl w:val="0"/>
          <w:numId w:val="7"/>
        </w:numPr>
        <w:tabs>
          <w:tab w:val="left" w:pos="1098"/>
        </w:tabs>
        <w:spacing w:line="208" w:lineRule="auto"/>
        <w:ind w:right="267"/>
      </w:pPr>
      <w:r>
        <w:t>All roads within the development hereby permitted must be constructed to an acceptable engineering standard. Those roads that are to be put forward for adoption as public highways must be constructed in accordance with the Lincolnshire County Council Development Road Specification that is current at the time of construction and the developer will be required to enter</w:t>
      </w:r>
      <w:r>
        <w:rPr>
          <w:spacing w:val="-3"/>
        </w:rPr>
        <w:t xml:space="preserve"> </w:t>
      </w:r>
      <w:r>
        <w:t>into</w:t>
      </w:r>
      <w:r>
        <w:rPr>
          <w:spacing w:val="-3"/>
        </w:rPr>
        <w:t xml:space="preserve"> </w:t>
      </w:r>
      <w:r>
        <w:t>a</w:t>
      </w:r>
      <w:r>
        <w:rPr>
          <w:spacing w:val="-3"/>
        </w:rPr>
        <w:t xml:space="preserve"> </w:t>
      </w:r>
      <w:r>
        <w:t>legal</w:t>
      </w:r>
      <w:r>
        <w:rPr>
          <w:spacing w:val="-3"/>
        </w:rPr>
        <w:t xml:space="preserve"> </w:t>
      </w:r>
      <w:r>
        <w:t>agreement</w:t>
      </w:r>
      <w:r>
        <w:rPr>
          <w:spacing w:val="-3"/>
        </w:rPr>
        <w:t xml:space="preserve"> </w:t>
      </w:r>
      <w:r>
        <w:t>with</w:t>
      </w:r>
      <w:r>
        <w:rPr>
          <w:spacing w:val="-3"/>
        </w:rPr>
        <w:t xml:space="preserve"> </w:t>
      </w:r>
      <w:r>
        <w:t>the</w:t>
      </w:r>
      <w:r>
        <w:rPr>
          <w:spacing w:val="-3"/>
        </w:rPr>
        <w:t xml:space="preserve"> </w:t>
      </w:r>
      <w:r>
        <w:t>Highway</w:t>
      </w:r>
      <w:r>
        <w:rPr>
          <w:spacing w:val="-3"/>
        </w:rPr>
        <w:t xml:space="preserve"> </w:t>
      </w:r>
      <w:r>
        <w:t>Authority</w:t>
      </w:r>
      <w:r>
        <w:rPr>
          <w:spacing w:val="-3"/>
        </w:rPr>
        <w:t xml:space="preserve"> </w:t>
      </w:r>
      <w:r>
        <w:t>under</w:t>
      </w:r>
      <w:r>
        <w:rPr>
          <w:spacing w:val="-3"/>
        </w:rPr>
        <w:t xml:space="preserve"> </w:t>
      </w:r>
      <w:r>
        <w:t>Section</w:t>
      </w:r>
      <w:r>
        <w:rPr>
          <w:spacing w:val="-3"/>
        </w:rPr>
        <w:t xml:space="preserve"> </w:t>
      </w:r>
      <w:r>
        <w:t>38</w:t>
      </w:r>
      <w:r>
        <w:rPr>
          <w:spacing w:val="-3"/>
        </w:rPr>
        <w:t xml:space="preserve"> </w:t>
      </w:r>
      <w:r>
        <w:t>of</w:t>
      </w:r>
      <w:r>
        <w:rPr>
          <w:spacing w:val="-3"/>
        </w:rPr>
        <w:t xml:space="preserve"> </w:t>
      </w:r>
      <w:r>
        <w:t>the</w:t>
      </w:r>
      <w:r>
        <w:rPr>
          <w:spacing w:val="-3"/>
        </w:rPr>
        <w:t xml:space="preserve"> </w:t>
      </w:r>
      <w:r>
        <w:t>Highways</w:t>
      </w:r>
      <w:r>
        <w:rPr>
          <w:spacing w:val="-3"/>
        </w:rPr>
        <w:t xml:space="preserve"> </w:t>
      </w:r>
      <w:r>
        <w:t>Act 1980. Those roads that are not to be voluntarily put forward for adoption as public</w:t>
      </w:r>
    </w:p>
    <w:p w14:paraId="48C6DC4C" w14:textId="77777777" w:rsidR="005A1E3D" w:rsidRDefault="00AE2093">
      <w:pPr>
        <w:pStyle w:val="BodyText"/>
        <w:spacing w:line="208" w:lineRule="auto"/>
        <w:ind w:right="167"/>
      </w:pPr>
      <w:r>
        <w:t>highways,</w:t>
      </w:r>
      <w:r>
        <w:rPr>
          <w:spacing w:val="-4"/>
        </w:rPr>
        <w:t xml:space="preserve"> </w:t>
      </w:r>
      <w:r>
        <w:t>may</w:t>
      </w:r>
      <w:r>
        <w:rPr>
          <w:spacing w:val="-4"/>
        </w:rPr>
        <w:t xml:space="preserve"> </w:t>
      </w:r>
      <w:r>
        <w:t>be</w:t>
      </w:r>
      <w:r>
        <w:rPr>
          <w:spacing w:val="-4"/>
        </w:rPr>
        <w:t xml:space="preserve"> </w:t>
      </w:r>
      <w:r>
        <w:t>subject</w:t>
      </w:r>
      <w:r>
        <w:rPr>
          <w:spacing w:val="-4"/>
        </w:rPr>
        <w:t xml:space="preserve"> </w:t>
      </w:r>
      <w:r>
        <w:t>to</w:t>
      </w:r>
      <w:r>
        <w:rPr>
          <w:spacing w:val="-4"/>
        </w:rPr>
        <w:t xml:space="preserve"> </w:t>
      </w:r>
      <w:r>
        <w:t>action</w:t>
      </w:r>
      <w:r>
        <w:rPr>
          <w:spacing w:val="-4"/>
        </w:rPr>
        <w:t xml:space="preserve"> </w:t>
      </w:r>
      <w:r>
        <w:t>by</w:t>
      </w:r>
      <w:r>
        <w:rPr>
          <w:spacing w:val="-4"/>
        </w:rPr>
        <w:t xml:space="preserve"> </w:t>
      </w:r>
      <w:r>
        <w:t>the</w:t>
      </w:r>
      <w:r>
        <w:rPr>
          <w:spacing w:val="-4"/>
        </w:rPr>
        <w:t xml:space="preserve"> </w:t>
      </w:r>
      <w:r>
        <w:t>Highway</w:t>
      </w:r>
      <w:r>
        <w:rPr>
          <w:spacing w:val="-4"/>
        </w:rPr>
        <w:t xml:space="preserve"> </w:t>
      </w:r>
      <w:r>
        <w:t>Authority</w:t>
      </w:r>
      <w:r>
        <w:rPr>
          <w:spacing w:val="-4"/>
        </w:rPr>
        <w:t xml:space="preserve"> </w:t>
      </w:r>
      <w:r>
        <w:t>under</w:t>
      </w:r>
      <w:r>
        <w:rPr>
          <w:spacing w:val="-4"/>
        </w:rPr>
        <w:t xml:space="preserve"> </w:t>
      </w:r>
      <w:r>
        <w:t>Section</w:t>
      </w:r>
      <w:r>
        <w:rPr>
          <w:spacing w:val="-4"/>
        </w:rPr>
        <w:t xml:space="preserve"> </w:t>
      </w:r>
      <w:r>
        <w:t>219</w:t>
      </w:r>
      <w:r>
        <w:rPr>
          <w:spacing w:val="-4"/>
        </w:rPr>
        <w:t xml:space="preserve"> </w:t>
      </w:r>
      <w:r>
        <w:t>(the</w:t>
      </w:r>
      <w:r>
        <w:rPr>
          <w:spacing w:val="-4"/>
        </w:rPr>
        <w:t xml:space="preserve"> </w:t>
      </w:r>
      <w:r>
        <w:t>Advance Payments code) of the Highways Act 1980.</w:t>
      </w:r>
    </w:p>
    <w:p w14:paraId="48C6DC4D" w14:textId="77777777" w:rsidR="005A1E3D" w:rsidRDefault="00AE2093">
      <w:pPr>
        <w:pStyle w:val="BodyText"/>
        <w:spacing w:before="192"/>
      </w:pPr>
      <w:r>
        <w:t>For</w:t>
      </w:r>
      <w:r>
        <w:rPr>
          <w:spacing w:val="-4"/>
        </w:rPr>
        <w:t xml:space="preserve"> </w:t>
      </w:r>
      <w:r>
        <w:t>guidance,</w:t>
      </w:r>
      <w:r>
        <w:rPr>
          <w:spacing w:val="-4"/>
        </w:rPr>
        <w:t xml:space="preserve"> </w:t>
      </w:r>
      <w:r>
        <w:t>please</w:t>
      </w:r>
      <w:r>
        <w:rPr>
          <w:spacing w:val="-4"/>
        </w:rPr>
        <w:t xml:space="preserve"> </w:t>
      </w:r>
      <w:r>
        <w:t>refer</w:t>
      </w:r>
      <w:r>
        <w:rPr>
          <w:spacing w:val="-4"/>
        </w:rPr>
        <w:t xml:space="preserve"> </w:t>
      </w:r>
      <w:r>
        <w:t>to</w:t>
      </w:r>
      <w:r>
        <w:rPr>
          <w:spacing w:val="-3"/>
        </w:rPr>
        <w:t xml:space="preserve"> </w:t>
      </w:r>
      <w:hyperlink r:id="rId8">
        <w:r>
          <w:rPr>
            <w:spacing w:val="-2"/>
          </w:rPr>
          <w:t>https://www.lincolnshire.gov.uk.</w:t>
        </w:r>
      </w:hyperlink>
    </w:p>
    <w:p w14:paraId="48C6DC4E" w14:textId="77777777" w:rsidR="005A1E3D" w:rsidRDefault="005A1E3D">
      <w:pPr>
        <w:pStyle w:val="BodyText"/>
        <w:spacing w:before="101"/>
        <w:ind w:left="0"/>
      </w:pPr>
    </w:p>
    <w:p w14:paraId="48C6DC4F" w14:textId="77777777" w:rsidR="005A1E3D" w:rsidRDefault="00AE2093">
      <w:pPr>
        <w:pStyle w:val="ListParagraph"/>
        <w:numPr>
          <w:ilvl w:val="0"/>
          <w:numId w:val="7"/>
        </w:numPr>
        <w:tabs>
          <w:tab w:val="left" w:pos="1098"/>
        </w:tabs>
        <w:spacing w:line="208" w:lineRule="auto"/>
        <w:ind w:right="94"/>
      </w:pPr>
      <w:r>
        <w:t xml:space="preserve">Please contact the Lincolnshire County Council </w:t>
      </w:r>
      <w:proofErr w:type="spellStart"/>
      <w:r>
        <w:t>Streetworks</w:t>
      </w:r>
      <w:proofErr w:type="spellEnd"/>
      <w:r>
        <w:t xml:space="preserve"> and Permitting Team on 01522 782070</w:t>
      </w:r>
      <w:r>
        <w:rPr>
          <w:spacing w:val="-4"/>
        </w:rPr>
        <w:t xml:space="preserve"> </w:t>
      </w:r>
      <w:r>
        <w:t>to</w:t>
      </w:r>
      <w:r>
        <w:rPr>
          <w:spacing w:val="-4"/>
        </w:rPr>
        <w:t xml:space="preserve"> </w:t>
      </w:r>
      <w:r>
        <w:t>discuss</w:t>
      </w:r>
      <w:r>
        <w:rPr>
          <w:spacing w:val="-4"/>
        </w:rPr>
        <w:t xml:space="preserve"> </w:t>
      </w:r>
      <w:r>
        <w:t>any</w:t>
      </w:r>
      <w:r>
        <w:rPr>
          <w:spacing w:val="-4"/>
        </w:rPr>
        <w:t xml:space="preserve"> </w:t>
      </w:r>
      <w:r>
        <w:t>proposed</w:t>
      </w:r>
      <w:r>
        <w:rPr>
          <w:spacing w:val="-4"/>
        </w:rPr>
        <w:t xml:space="preserve"> </w:t>
      </w:r>
      <w:r>
        <w:t>statutory</w:t>
      </w:r>
      <w:r>
        <w:rPr>
          <w:spacing w:val="-4"/>
        </w:rPr>
        <w:t xml:space="preserve"> </w:t>
      </w:r>
      <w:r>
        <w:t>utility</w:t>
      </w:r>
      <w:r>
        <w:rPr>
          <w:spacing w:val="-4"/>
        </w:rPr>
        <w:t xml:space="preserve"> </w:t>
      </w:r>
      <w:r>
        <w:t>connections,</w:t>
      </w:r>
      <w:r>
        <w:rPr>
          <w:spacing w:val="-4"/>
        </w:rPr>
        <w:t xml:space="preserve"> </w:t>
      </w:r>
      <w:r>
        <w:t>Section</w:t>
      </w:r>
      <w:r>
        <w:rPr>
          <w:spacing w:val="-4"/>
        </w:rPr>
        <w:t xml:space="preserve"> </w:t>
      </w:r>
      <w:r>
        <w:t>50</w:t>
      </w:r>
      <w:r>
        <w:rPr>
          <w:spacing w:val="-4"/>
        </w:rPr>
        <w:t xml:space="preserve"> </w:t>
      </w:r>
      <w:proofErr w:type="spellStart"/>
      <w:r>
        <w:t>licences</w:t>
      </w:r>
      <w:proofErr w:type="spellEnd"/>
      <w:r>
        <w:rPr>
          <w:spacing w:val="-4"/>
        </w:rPr>
        <w:t xml:space="preserve"> </w:t>
      </w:r>
      <w:r>
        <w:t>and</w:t>
      </w:r>
      <w:r>
        <w:rPr>
          <w:spacing w:val="-4"/>
        </w:rPr>
        <w:t xml:space="preserve"> </w:t>
      </w:r>
      <w:r>
        <w:t>any</w:t>
      </w:r>
      <w:r>
        <w:rPr>
          <w:spacing w:val="-4"/>
        </w:rPr>
        <w:t xml:space="preserve"> </w:t>
      </w:r>
      <w:r>
        <w:t>other works which will be required within the public highway in association with the</w:t>
      </w:r>
    </w:p>
    <w:p w14:paraId="48C6DC50" w14:textId="77777777" w:rsidR="005A1E3D" w:rsidRDefault="00AE2093">
      <w:pPr>
        <w:pStyle w:val="BodyText"/>
        <w:spacing w:line="208" w:lineRule="auto"/>
        <w:ind w:right="432"/>
      </w:pPr>
      <w:r>
        <w:t>development</w:t>
      </w:r>
      <w:r>
        <w:rPr>
          <w:spacing w:val="-5"/>
        </w:rPr>
        <w:t xml:space="preserve"> </w:t>
      </w:r>
      <w:r>
        <w:t>permitted</w:t>
      </w:r>
      <w:r>
        <w:rPr>
          <w:spacing w:val="-5"/>
        </w:rPr>
        <w:t xml:space="preserve"> </w:t>
      </w:r>
      <w:r>
        <w:t>under</w:t>
      </w:r>
      <w:r>
        <w:rPr>
          <w:spacing w:val="-5"/>
        </w:rPr>
        <w:t xml:space="preserve"> </w:t>
      </w:r>
      <w:r>
        <w:t>this</w:t>
      </w:r>
      <w:r>
        <w:rPr>
          <w:spacing w:val="-5"/>
        </w:rPr>
        <w:t xml:space="preserve"> </w:t>
      </w:r>
      <w:r>
        <w:t>Consent.</w:t>
      </w:r>
      <w:r>
        <w:rPr>
          <w:spacing w:val="-5"/>
        </w:rPr>
        <w:t xml:space="preserve"> </w:t>
      </w:r>
      <w:r>
        <w:t>This</w:t>
      </w:r>
      <w:r>
        <w:rPr>
          <w:spacing w:val="-5"/>
        </w:rPr>
        <w:t xml:space="preserve"> </w:t>
      </w:r>
      <w:r>
        <w:t>will</w:t>
      </w:r>
      <w:r>
        <w:rPr>
          <w:spacing w:val="-5"/>
        </w:rPr>
        <w:t xml:space="preserve"> </w:t>
      </w:r>
      <w:r>
        <w:t>enable</w:t>
      </w:r>
      <w:r>
        <w:rPr>
          <w:spacing w:val="-5"/>
        </w:rPr>
        <w:t xml:space="preserve"> </w:t>
      </w:r>
      <w:r>
        <w:t>Lincolnshire</w:t>
      </w:r>
      <w:r>
        <w:rPr>
          <w:spacing w:val="-5"/>
        </w:rPr>
        <w:t xml:space="preserve"> </w:t>
      </w:r>
      <w:r>
        <w:t>County</w:t>
      </w:r>
      <w:r>
        <w:rPr>
          <w:spacing w:val="-5"/>
        </w:rPr>
        <w:t xml:space="preserve"> </w:t>
      </w:r>
      <w:r>
        <w:t>Council</w:t>
      </w:r>
      <w:r>
        <w:rPr>
          <w:spacing w:val="-5"/>
        </w:rPr>
        <w:t xml:space="preserve"> </w:t>
      </w:r>
      <w:r>
        <w:t>to assist in the coordination and timings of these works.</w:t>
      </w:r>
    </w:p>
    <w:p w14:paraId="48C6DC51" w14:textId="77777777" w:rsidR="005A1E3D" w:rsidRDefault="00AE2093">
      <w:pPr>
        <w:pStyle w:val="BodyText"/>
        <w:spacing w:before="220" w:line="208" w:lineRule="auto"/>
        <w:ind w:right="167"/>
      </w:pPr>
      <w:r>
        <w:t>For</w:t>
      </w:r>
      <w:r>
        <w:rPr>
          <w:spacing w:val="-4"/>
        </w:rPr>
        <w:t xml:space="preserve"> </w:t>
      </w:r>
      <w:r>
        <w:t>further</w:t>
      </w:r>
      <w:r>
        <w:rPr>
          <w:spacing w:val="-4"/>
        </w:rPr>
        <w:t xml:space="preserve"> </w:t>
      </w:r>
      <w:r>
        <w:t>guidance</w:t>
      </w:r>
      <w:r>
        <w:rPr>
          <w:spacing w:val="-4"/>
        </w:rPr>
        <w:t xml:space="preserve"> </w:t>
      </w:r>
      <w:r>
        <w:t>please</w:t>
      </w:r>
      <w:r>
        <w:rPr>
          <w:spacing w:val="-4"/>
        </w:rPr>
        <w:t xml:space="preserve"> </w:t>
      </w:r>
      <w:r>
        <w:t>visit</w:t>
      </w:r>
      <w:r>
        <w:rPr>
          <w:spacing w:val="-4"/>
        </w:rPr>
        <w:t xml:space="preserve"> </w:t>
      </w:r>
      <w:r>
        <w:t>the</w:t>
      </w:r>
      <w:r>
        <w:rPr>
          <w:spacing w:val="-4"/>
        </w:rPr>
        <w:t xml:space="preserve"> </w:t>
      </w:r>
      <w:r>
        <w:t>Highway</w:t>
      </w:r>
      <w:r>
        <w:rPr>
          <w:spacing w:val="-4"/>
        </w:rPr>
        <w:t xml:space="preserve"> </w:t>
      </w:r>
      <w:r>
        <w:t>Authority's</w:t>
      </w:r>
      <w:r>
        <w:rPr>
          <w:spacing w:val="-4"/>
        </w:rPr>
        <w:t xml:space="preserve"> </w:t>
      </w:r>
      <w:r>
        <w:t>website</w:t>
      </w:r>
      <w:r>
        <w:rPr>
          <w:spacing w:val="-4"/>
        </w:rPr>
        <w:t xml:space="preserve"> </w:t>
      </w:r>
      <w:r>
        <w:t>via</w:t>
      </w:r>
      <w:r>
        <w:rPr>
          <w:spacing w:val="-4"/>
        </w:rPr>
        <w:t xml:space="preserve"> </w:t>
      </w:r>
      <w:r>
        <w:t>the</w:t>
      </w:r>
      <w:r>
        <w:rPr>
          <w:spacing w:val="-4"/>
        </w:rPr>
        <w:t xml:space="preserve"> </w:t>
      </w:r>
      <w:r>
        <w:t>following</w:t>
      </w:r>
      <w:r>
        <w:rPr>
          <w:spacing w:val="-4"/>
        </w:rPr>
        <w:t xml:space="preserve"> </w:t>
      </w:r>
      <w:r>
        <w:t>link:</w:t>
      </w:r>
      <w:r>
        <w:rPr>
          <w:spacing w:val="-4"/>
        </w:rPr>
        <w:t xml:space="preserve"> </w:t>
      </w:r>
      <w:r>
        <w:t>Traffic Management -</w:t>
      </w:r>
    </w:p>
    <w:p w14:paraId="48C6DC52" w14:textId="77777777" w:rsidR="005A1E3D" w:rsidRDefault="00114A82">
      <w:pPr>
        <w:pStyle w:val="BodyText"/>
        <w:spacing w:line="226" w:lineRule="exact"/>
      </w:pPr>
      <w:hyperlink r:id="rId9">
        <w:r w:rsidR="00AE2093">
          <w:rPr>
            <w:spacing w:val="-2"/>
          </w:rPr>
          <w:t>https://www.lincolnshire.gov.uk/traffic-management.</w:t>
        </w:r>
      </w:hyperlink>
    </w:p>
    <w:p w14:paraId="48C6DC53" w14:textId="77777777" w:rsidR="005A1E3D" w:rsidRDefault="005A1E3D">
      <w:pPr>
        <w:pStyle w:val="BodyText"/>
        <w:spacing w:line="226" w:lineRule="exact"/>
        <w:sectPr w:rsidR="005A1E3D">
          <w:pgSz w:w="11900" w:h="16840"/>
          <w:pgMar w:top="1060" w:right="708" w:bottom="280" w:left="708" w:header="720" w:footer="720" w:gutter="0"/>
          <w:cols w:space="720"/>
        </w:sectPr>
      </w:pPr>
    </w:p>
    <w:p w14:paraId="48C6DC54" w14:textId="77777777" w:rsidR="005A1E3D" w:rsidRDefault="00AE2093">
      <w:pPr>
        <w:pStyle w:val="BodyText"/>
        <w:spacing w:before="213"/>
        <w:ind w:left="52"/>
      </w:pPr>
      <w:r>
        <w:rPr>
          <w:noProof/>
        </w:rPr>
        <w:lastRenderedPageBreak/>
        <mc:AlternateContent>
          <mc:Choice Requires="wps">
            <w:drawing>
              <wp:anchor distT="0" distB="0" distL="0" distR="0" simplePos="0" relativeHeight="15755776" behindDoc="0" locked="0" layoutInCell="1" allowOverlap="1" wp14:anchorId="48C6DCC8" wp14:editId="48C6DCC9">
                <wp:simplePos x="0" y="0"/>
                <wp:positionH relativeFrom="page">
                  <wp:posOffset>457200</wp:posOffset>
                </wp:positionH>
                <wp:positionV relativeFrom="paragraph">
                  <wp:posOffset>381000</wp:posOffset>
                </wp:positionV>
                <wp:extent cx="6642100" cy="1270"/>
                <wp:effectExtent l="0" t="0" r="0" b="0"/>
                <wp:wrapNone/>
                <wp:docPr id="54" name="Graphic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42100" cy="1270"/>
                        </a:xfrm>
                        <a:custGeom>
                          <a:avLst/>
                          <a:gdLst/>
                          <a:ahLst/>
                          <a:cxnLst/>
                          <a:rect l="l" t="t" r="r" b="b"/>
                          <a:pathLst>
                            <a:path w="6642100">
                              <a:moveTo>
                                <a:pt x="0" y="0"/>
                              </a:moveTo>
                              <a:lnTo>
                                <a:pt x="6642100" y="0"/>
                              </a:lnTo>
                            </a:path>
                          </a:pathLst>
                        </a:custGeom>
                        <a:ln w="25400">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w:pict>
              <v:shape w14:anchorId="790C6E81" id="Graphic 54" o:spid="_x0000_s1026" style="position:absolute;margin-left:36pt;margin-top:30pt;width:523pt;height:.1pt;z-index:15755776;visibility:visible;mso-wrap-style:square;mso-wrap-distance-left:0;mso-wrap-distance-top:0;mso-wrap-distance-right:0;mso-wrap-distance-bottom:0;mso-position-horizontal:absolute;mso-position-horizontal-relative:page;mso-position-vertical:absolute;mso-position-vertical-relative:text;v-text-anchor:top" coordsize="66421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" path="m,l6642100,e" filled="f" strokeweight="2pt">
                <v:path arrowok="t"/>
                <w10:wrap anchorx="page"/>
              </v:shape>
            </w:pict>
          </mc:Fallback>
        </mc:AlternateContent>
      </w:r>
      <w:r>
        <w:rPr>
          <w:noProof/>
        </w:rPr>
        <mc:AlternateContent>
          <mc:Choice Requires="wps">
            <w:drawing>
              <wp:anchor distT="0" distB="0" distL="0" distR="0" simplePos="0" relativeHeight="15756288" behindDoc="0" locked="0" layoutInCell="1" allowOverlap="1" wp14:anchorId="48C6DCCA" wp14:editId="48C6DCCB">
                <wp:simplePos x="0" y="0"/>
                <wp:positionH relativeFrom="page">
                  <wp:posOffset>457200</wp:posOffset>
                </wp:positionH>
                <wp:positionV relativeFrom="page">
                  <wp:posOffset>685800</wp:posOffset>
                </wp:positionV>
                <wp:extent cx="6642100" cy="1270"/>
                <wp:effectExtent l="0" t="0" r="0" b="0"/>
                <wp:wrapNone/>
                <wp:docPr id="55" name="Graphic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42100" cy="1270"/>
                        </a:xfrm>
                        <a:custGeom>
                          <a:avLst/>
                          <a:gdLst/>
                          <a:ahLst/>
                          <a:cxnLst/>
                          <a:rect l="l" t="t" r="r" b="b"/>
                          <a:pathLst>
                            <a:path w="6642100">
                              <a:moveTo>
                                <a:pt x="0" y="0"/>
                              </a:moveTo>
                              <a:lnTo>
                                <a:pt x="6642100" y="0"/>
                              </a:lnTo>
                            </a:path>
                          </a:pathLst>
                        </a:custGeom>
                        <a:ln w="25400">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w:pict>
              <v:shape w14:anchorId="35B10227" id="Graphic 55" o:spid="_x0000_s1026" style="position:absolute;margin-left:36pt;margin-top:54pt;width:523pt;height:.1pt;z-index:15756288;visibility:visible;mso-wrap-style:square;mso-wrap-distance-left:0;mso-wrap-distance-top:0;mso-wrap-distance-right:0;mso-wrap-distance-bottom:0;mso-position-horizontal:absolute;mso-position-horizontal-relative:page;mso-position-vertical:absolute;mso-position-vertical-relative:page;v-text-anchor:top" coordsize="66421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" path="m,l6642100,e" filled="f" strokeweight="2pt">
                <v:path arrowok="t"/>
                <w10:wrap anchorx="page" anchory="page"/>
              </v:shape>
            </w:pict>
          </mc:Fallback>
        </mc:AlternateContent>
      </w:r>
      <w:r>
        <w:t>Background</w:t>
      </w:r>
      <w:r>
        <w:rPr>
          <w:spacing w:val="-10"/>
        </w:rPr>
        <w:t xml:space="preserve"> </w:t>
      </w:r>
      <w:proofErr w:type="gramStart"/>
      <w:r>
        <w:t>papers:-</w:t>
      </w:r>
      <w:proofErr w:type="gramEnd"/>
      <w:r>
        <w:rPr>
          <w:spacing w:val="-7"/>
        </w:rPr>
        <w:t xml:space="preserve"> </w:t>
      </w:r>
      <w:r>
        <w:t>Planning</w:t>
      </w:r>
      <w:r>
        <w:rPr>
          <w:spacing w:val="-8"/>
        </w:rPr>
        <w:t xml:space="preserve"> </w:t>
      </w:r>
      <w:r>
        <w:t>Application</w:t>
      </w:r>
      <w:r>
        <w:rPr>
          <w:spacing w:val="-7"/>
        </w:rPr>
        <w:t xml:space="preserve"> </w:t>
      </w:r>
      <w:r>
        <w:t>Working</w:t>
      </w:r>
      <w:r>
        <w:rPr>
          <w:spacing w:val="-7"/>
        </w:rPr>
        <w:t xml:space="preserve"> </w:t>
      </w:r>
      <w:r>
        <w:rPr>
          <w:spacing w:val="-4"/>
        </w:rPr>
        <w:t>File</w:t>
      </w:r>
    </w:p>
    <w:p w14:paraId="48C6DC55" w14:textId="77777777" w:rsidR="005A1E3D" w:rsidRDefault="005A1E3D">
      <w:pPr>
        <w:pStyle w:val="BodyText"/>
        <w:ind w:left="0"/>
      </w:pPr>
    </w:p>
    <w:p w14:paraId="48C6DC56" w14:textId="77777777" w:rsidR="005A1E3D" w:rsidRDefault="005A1E3D">
      <w:pPr>
        <w:pStyle w:val="BodyText"/>
        <w:spacing w:before="1"/>
        <w:ind w:left="0"/>
      </w:pPr>
    </w:p>
    <w:p w14:paraId="48C6DC57" w14:textId="77777777" w:rsidR="005A1E3D" w:rsidRDefault="00AE2093">
      <w:pPr>
        <w:pStyle w:val="Heading2"/>
        <w:ind w:left="52" w:firstLine="0"/>
      </w:pPr>
      <w:r>
        <w:rPr>
          <w:spacing w:val="-8"/>
        </w:rPr>
        <w:t>Lead Contact</w:t>
      </w:r>
      <w:r>
        <w:rPr>
          <w:spacing w:val="-7"/>
        </w:rPr>
        <w:t xml:space="preserve"> </w:t>
      </w:r>
      <w:r>
        <w:rPr>
          <w:spacing w:val="-8"/>
        </w:rPr>
        <w:t>Officer</w:t>
      </w:r>
    </w:p>
    <w:p w14:paraId="48C6DC59" w14:textId="7BDA1940" w:rsidR="005A1E3D" w:rsidRDefault="00AE2093" w:rsidP="00114A82">
      <w:pPr>
        <w:pStyle w:val="BodyText"/>
        <w:tabs>
          <w:tab w:val="left" w:pos="3189"/>
        </w:tabs>
        <w:spacing w:before="47" w:line="236" w:lineRule="exact"/>
        <w:ind w:left="52"/>
      </w:pPr>
      <w:r>
        <w:t>Name</w:t>
      </w:r>
      <w:r>
        <w:rPr>
          <w:spacing w:val="-4"/>
        </w:rPr>
        <w:t xml:space="preserve"> </w:t>
      </w:r>
      <w:r>
        <w:t>and</w:t>
      </w:r>
      <w:r>
        <w:rPr>
          <w:spacing w:val="-3"/>
        </w:rPr>
        <w:t xml:space="preserve"> </w:t>
      </w:r>
      <w:r>
        <w:rPr>
          <w:spacing w:val="-2"/>
        </w:rPr>
        <w:t>Post:</w:t>
      </w:r>
      <w:r w:rsidR="00114A82">
        <w:t xml:space="preserve">            </w:t>
      </w:r>
      <w:r>
        <w:t>Nick</w:t>
      </w:r>
      <w:r>
        <w:rPr>
          <w:spacing w:val="-6"/>
        </w:rPr>
        <w:t xml:space="preserve"> </w:t>
      </w:r>
      <w:r>
        <w:t>Atkinson</w:t>
      </w:r>
      <w:r>
        <w:rPr>
          <w:spacing w:val="-4"/>
        </w:rPr>
        <w:t xml:space="preserve"> </w:t>
      </w:r>
      <w:r w:rsidR="00114A82">
        <w:t>-</w:t>
      </w:r>
      <w:r>
        <w:rPr>
          <w:spacing w:val="54"/>
        </w:rPr>
        <w:t xml:space="preserve"> </w:t>
      </w:r>
      <w:r>
        <w:t>Lead</w:t>
      </w:r>
      <w:r>
        <w:rPr>
          <w:spacing w:val="-4"/>
        </w:rPr>
        <w:t xml:space="preserve"> </w:t>
      </w:r>
      <w:r>
        <w:t>Development</w:t>
      </w:r>
      <w:r>
        <w:rPr>
          <w:spacing w:val="-4"/>
        </w:rPr>
        <w:t xml:space="preserve"> </w:t>
      </w:r>
      <w:r>
        <w:t>Management</w:t>
      </w:r>
      <w:r>
        <w:rPr>
          <w:spacing w:val="-4"/>
        </w:rPr>
        <w:t xml:space="preserve"> </w:t>
      </w:r>
      <w:r>
        <w:t>Planner</w:t>
      </w:r>
      <w:r>
        <w:rPr>
          <w:spacing w:val="-4"/>
        </w:rPr>
        <w:t xml:space="preserve"> </w:t>
      </w:r>
      <w:r>
        <w:t>(Interim)</w:t>
      </w:r>
      <w:r>
        <w:rPr>
          <w:spacing w:val="-4"/>
        </w:rPr>
        <w:t xml:space="preserve"> </w:t>
      </w:r>
      <w:r w:rsidR="00114A82">
        <w:t>–</w:t>
      </w:r>
      <w:r>
        <w:rPr>
          <w:spacing w:val="-3"/>
        </w:rPr>
        <w:t xml:space="preserve"> </w:t>
      </w:r>
      <w:r>
        <w:rPr>
          <w:spacing w:val="-5"/>
        </w:rPr>
        <w:t>BBC</w:t>
      </w:r>
      <w:r w:rsidR="00114A82">
        <w:t xml:space="preserve"> </w:t>
      </w:r>
      <w:r>
        <w:t>&amp;</w:t>
      </w:r>
      <w:r>
        <w:rPr>
          <w:spacing w:val="-1"/>
        </w:rPr>
        <w:t xml:space="preserve"> </w:t>
      </w:r>
      <w:r>
        <w:rPr>
          <w:spacing w:val="-4"/>
        </w:rPr>
        <w:t>SHDC</w:t>
      </w:r>
    </w:p>
    <w:p w14:paraId="48C6DC5A" w14:textId="77777777" w:rsidR="005A1E3D" w:rsidRDefault="00AE2093">
      <w:pPr>
        <w:pStyle w:val="BodyText"/>
        <w:spacing w:before="47"/>
        <w:ind w:left="52"/>
      </w:pPr>
      <w:r>
        <w:t>Telephone</w:t>
      </w:r>
      <w:r>
        <w:rPr>
          <w:spacing w:val="-9"/>
        </w:rPr>
        <w:t xml:space="preserve"> </w:t>
      </w:r>
      <w:r>
        <w:rPr>
          <w:spacing w:val="-2"/>
        </w:rPr>
        <w:t>Number:</w:t>
      </w:r>
    </w:p>
    <w:p w14:paraId="48C6DC5B" w14:textId="583C2C16" w:rsidR="005A1E3D" w:rsidRDefault="00AE2093">
      <w:pPr>
        <w:pStyle w:val="BodyText"/>
        <w:tabs>
          <w:tab w:val="left" w:pos="3189"/>
        </w:tabs>
        <w:spacing w:before="47"/>
        <w:ind w:left="52"/>
      </w:pPr>
      <w:r>
        <w:rPr>
          <w:spacing w:val="-2"/>
        </w:rPr>
        <w:t>Email</w:t>
      </w:r>
      <w:r w:rsidR="00114A82">
        <w:rPr>
          <w:spacing w:val="-2"/>
        </w:rPr>
        <w:t>:</w:t>
      </w:r>
      <w:r w:rsidR="00114A82">
        <w:t xml:space="preserve">                            </w:t>
      </w:r>
      <w:r w:rsidR="00114A82" w:rsidRPr="00114A82">
        <w:rPr>
          <w:spacing w:val="-2"/>
        </w:rPr>
        <w:t>nick.atkinson@sholland.gov.uk</w:t>
      </w:r>
    </w:p>
    <w:p w14:paraId="48C6DC5C" w14:textId="77777777" w:rsidR="005A1E3D" w:rsidRDefault="005A1E3D">
      <w:pPr>
        <w:pStyle w:val="BodyText"/>
        <w:spacing w:before="114"/>
        <w:ind w:left="0"/>
      </w:pPr>
    </w:p>
    <w:p w14:paraId="48C6DC5D" w14:textId="77777777" w:rsidR="005A1E3D" w:rsidRDefault="00AE2093">
      <w:pPr>
        <w:spacing w:before="1" w:line="285" w:lineRule="auto"/>
        <w:ind w:left="52" w:right="6201"/>
      </w:pPr>
      <w:r>
        <w:rPr>
          <w:b/>
          <w:w w:val="90"/>
        </w:rPr>
        <w:t xml:space="preserve">Appendices attached to this report: </w:t>
      </w:r>
      <w:r>
        <w:t>Appendix A</w:t>
      </w:r>
    </w:p>
    <w:sectPr w:rsidR="005A1E3D">
      <w:pgSz w:w="11900" w:h="16840"/>
      <w:pgMar w:top="1060" w:right="708" w:bottom="280" w:left="70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C6FC1"/>
    <w:multiLevelType w:val="multilevel"/>
    <w:tmpl w:val="1C0A0A8A"/>
    <w:lvl w:ilvl="0">
      <w:start w:val="8"/>
      <w:numFmt w:val="decimal"/>
      <w:lvlText w:val="%1"/>
      <w:lvlJc w:val="left"/>
      <w:pPr>
        <w:ind w:left="1098" w:hanging="1046"/>
      </w:pPr>
      <w:rPr>
        <w:rFonts w:hint="default"/>
        <w:lang w:val="en-US" w:eastAsia="en-US" w:bidi="ar-SA"/>
      </w:rPr>
    </w:lvl>
    <w:lvl w:ilvl="1">
      <w:numFmt w:val="decimal"/>
      <w:lvlText w:val="%1.%2"/>
      <w:lvlJc w:val="left"/>
      <w:pPr>
        <w:ind w:left="1098" w:hanging="1046"/>
      </w:pPr>
      <w:rPr>
        <w:rFonts w:hint="default"/>
        <w:spacing w:val="-1"/>
        <w:w w:val="100"/>
        <w:lang w:val="en-US" w:eastAsia="en-US" w:bidi="ar-SA"/>
      </w:rPr>
    </w:lvl>
    <w:lvl w:ilvl="2">
      <w:numFmt w:val="bullet"/>
      <w:lvlText w:val="•"/>
      <w:lvlJc w:val="left"/>
      <w:pPr>
        <w:ind w:left="2976" w:hanging="1046"/>
      </w:pPr>
      <w:rPr>
        <w:rFonts w:hint="default"/>
        <w:lang w:val="en-US" w:eastAsia="en-US" w:bidi="ar-SA"/>
      </w:rPr>
    </w:lvl>
    <w:lvl w:ilvl="3">
      <w:numFmt w:val="bullet"/>
      <w:lvlText w:val="•"/>
      <w:lvlJc w:val="left"/>
      <w:pPr>
        <w:ind w:left="3915" w:hanging="1046"/>
      </w:pPr>
      <w:rPr>
        <w:rFonts w:hint="default"/>
        <w:lang w:val="en-US" w:eastAsia="en-US" w:bidi="ar-SA"/>
      </w:rPr>
    </w:lvl>
    <w:lvl w:ilvl="4">
      <w:numFmt w:val="bullet"/>
      <w:lvlText w:val="•"/>
      <w:lvlJc w:val="left"/>
      <w:pPr>
        <w:ind w:left="4853" w:hanging="1046"/>
      </w:pPr>
      <w:rPr>
        <w:rFonts w:hint="default"/>
        <w:lang w:val="en-US" w:eastAsia="en-US" w:bidi="ar-SA"/>
      </w:rPr>
    </w:lvl>
    <w:lvl w:ilvl="5">
      <w:numFmt w:val="bullet"/>
      <w:lvlText w:val="•"/>
      <w:lvlJc w:val="left"/>
      <w:pPr>
        <w:ind w:left="5792" w:hanging="1046"/>
      </w:pPr>
      <w:rPr>
        <w:rFonts w:hint="default"/>
        <w:lang w:val="en-US" w:eastAsia="en-US" w:bidi="ar-SA"/>
      </w:rPr>
    </w:lvl>
    <w:lvl w:ilvl="6">
      <w:numFmt w:val="bullet"/>
      <w:lvlText w:val="•"/>
      <w:lvlJc w:val="left"/>
      <w:pPr>
        <w:ind w:left="6730" w:hanging="1046"/>
      </w:pPr>
      <w:rPr>
        <w:rFonts w:hint="default"/>
        <w:lang w:val="en-US" w:eastAsia="en-US" w:bidi="ar-SA"/>
      </w:rPr>
    </w:lvl>
    <w:lvl w:ilvl="7">
      <w:numFmt w:val="bullet"/>
      <w:lvlText w:val="•"/>
      <w:lvlJc w:val="left"/>
      <w:pPr>
        <w:ind w:left="7668" w:hanging="1046"/>
      </w:pPr>
      <w:rPr>
        <w:rFonts w:hint="default"/>
        <w:lang w:val="en-US" w:eastAsia="en-US" w:bidi="ar-SA"/>
      </w:rPr>
    </w:lvl>
    <w:lvl w:ilvl="8">
      <w:numFmt w:val="bullet"/>
      <w:lvlText w:val="•"/>
      <w:lvlJc w:val="left"/>
      <w:pPr>
        <w:ind w:left="8607" w:hanging="1046"/>
      </w:pPr>
      <w:rPr>
        <w:rFonts w:hint="default"/>
        <w:lang w:val="en-US" w:eastAsia="en-US" w:bidi="ar-SA"/>
      </w:rPr>
    </w:lvl>
  </w:abstractNum>
  <w:abstractNum w:abstractNumId="1" w15:restartNumberingAfterBreak="0">
    <w:nsid w:val="04E44AFC"/>
    <w:multiLevelType w:val="multilevel"/>
    <w:tmpl w:val="C2EA0450"/>
    <w:lvl w:ilvl="0">
      <w:start w:val="6"/>
      <w:numFmt w:val="decimal"/>
      <w:lvlText w:val="%1"/>
      <w:lvlJc w:val="left"/>
      <w:pPr>
        <w:ind w:left="1098" w:hanging="1046"/>
      </w:pPr>
      <w:rPr>
        <w:rFonts w:hint="default"/>
        <w:lang w:val="en-US" w:eastAsia="en-US" w:bidi="ar-SA"/>
      </w:rPr>
    </w:lvl>
    <w:lvl w:ilvl="1">
      <w:numFmt w:val="decimal"/>
      <w:lvlText w:val="%1.%2"/>
      <w:lvlJc w:val="left"/>
      <w:pPr>
        <w:ind w:left="1098" w:hanging="1046"/>
      </w:pPr>
      <w:rPr>
        <w:rFonts w:hint="default"/>
        <w:spacing w:val="-1"/>
        <w:w w:val="100"/>
        <w:lang w:val="en-US" w:eastAsia="en-US" w:bidi="ar-SA"/>
      </w:rPr>
    </w:lvl>
    <w:lvl w:ilvl="2">
      <w:start w:val="1"/>
      <w:numFmt w:val="decimal"/>
      <w:lvlText w:val="%3."/>
      <w:lvlJc w:val="left"/>
      <w:pPr>
        <w:ind w:left="1342" w:hanging="245"/>
      </w:pPr>
      <w:rPr>
        <w:rFonts w:ascii="Arial" w:eastAsia="Arial" w:hAnsi="Arial" w:cs="Arial" w:hint="default"/>
        <w:b w:val="0"/>
        <w:bCs w:val="0"/>
        <w:i w:val="0"/>
        <w:iCs w:val="0"/>
        <w:spacing w:val="-1"/>
        <w:w w:val="100"/>
        <w:sz w:val="22"/>
        <w:szCs w:val="22"/>
        <w:lang w:val="en-US" w:eastAsia="en-US" w:bidi="ar-SA"/>
      </w:rPr>
    </w:lvl>
    <w:lvl w:ilvl="3">
      <w:numFmt w:val="bullet"/>
      <w:lvlText w:val="•"/>
      <w:lvlJc w:val="left"/>
      <w:pPr>
        <w:ind w:left="3372" w:hanging="245"/>
      </w:pPr>
      <w:rPr>
        <w:rFonts w:hint="default"/>
        <w:lang w:val="en-US" w:eastAsia="en-US" w:bidi="ar-SA"/>
      </w:rPr>
    </w:lvl>
    <w:lvl w:ilvl="4">
      <w:numFmt w:val="bullet"/>
      <w:lvlText w:val="•"/>
      <w:lvlJc w:val="left"/>
      <w:pPr>
        <w:ind w:left="4388" w:hanging="245"/>
      </w:pPr>
      <w:rPr>
        <w:rFonts w:hint="default"/>
        <w:lang w:val="en-US" w:eastAsia="en-US" w:bidi="ar-SA"/>
      </w:rPr>
    </w:lvl>
    <w:lvl w:ilvl="5">
      <w:numFmt w:val="bullet"/>
      <w:lvlText w:val="•"/>
      <w:lvlJc w:val="left"/>
      <w:pPr>
        <w:ind w:left="5404" w:hanging="245"/>
      </w:pPr>
      <w:rPr>
        <w:rFonts w:hint="default"/>
        <w:lang w:val="en-US" w:eastAsia="en-US" w:bidi="ar-SA"/>
      </w:rPr>
    </w:lvl>
    <w:lvl w:ilvl="6">
      <w:numFmt w:val="bullet"/>
      <w:lvlText w:val="•"/>
      <w:lvlJc w:val="left"/>
      <w:pPr>
        <w:ind w:left="6420" w:hanging="245"/>
      </w:pPr>
      <w:rPr>
        <w:rFonts w:hint="default"/>
        <w:lang w:val="en-US" w:eastAsia="en-US" w:bidi="ar-SA"/>
      </w:rPr>
    </w:lvl>
    <w:lvl w:ilvl="7">
      <w:numFmt w:val="bullet"/>
      <w:lvlText w:val="•"/>
      <w:lvlJc w:val="left"/>
      <w:pPr>
        <w:ind w:left="7436" w:hanging="245"/>
      </w:pPr>
      <w:rPr>
        <w:rFonts w:hint="default"/>
        <w:lang w:val="en-US" w:eastAsia="en-US" w:bidi="ar-SA"/>
      </w:rPr>
    </w:lvl>
    <w:lvl w:ilvl="8">
      <w:numFmt w:val="bullet"/>
      <w:lvlText w:val="•"/>
      <w:lvlJc w:val="left"/>
      <w:pPr>
        <w:ind w:left="8452" w:hanging="245"/>
      </w:pPr>
      <w:rPr>
        <w:rFonts w:hint="default"/>
        <w:lang w:val="en-US" w:eastAsia="en-US" w:bidi="ar-SA"/>
      </w:rPr>
    </w:lvl>
  </w:abstractNum>
  <w:abstractNum w:abstractNumId="2" w15:restartNumberingAfterBreak="0">
    <w:nsid w:val="05234560"/>
    <w:multiLevelType w:val="hybridMultilevel"/>
    <w:tmpl w:val="7512A6AE"/>
    <w:lvl w:ilvl="0" w:tplc="E25687A0">
      <w:start w:val="1"/>
      <w:numFmt w:val="lowerRoman"/>
      <w:lvlText w:val="%1)"/>
      <w:lvlJc w:val="left"/>
      <w:pPr>
        <w:ind w:left="1098" w:hanging="184"/>
      </w:pPr>
      <w:rPr>
        <w:rFonts w:ascii="Arial" w:eastAsia="Arial" w:hAnsi="Arial" w:cs="Arial" w:hint="default"/>
        <w:b w:val="0"/>
        <w:bCs w:val="0"/>
        <w:i w:val="0"/>
        <w:iCs w:val="0"/>
        <w:spacing w:val="0"/>
        <w:w w:val="100"/>
        <w:sz w:val="22"/>
        <w:szCs w:val="22"/>
        <w:lang w:val="en-US" w:eastAsia="en-US" w:bidi="ar-SA"/>
      </w:rPr>
    </w:lvl>
    <w:lvl w:ilvl="1" w:tplc="AD0E7FAA">
      <w:numFmt w:val="bullet"/>
      <w:lvlText w:val="•"/>
      <w:lvlJc w:val="left"/>
      <w:pPr>
        <w:ind w:left="2038" w:hanging="184"/>
      </w:pPr>
      <w:rPr>
        <w:rFonts w:hint="default"/>
        <w:lang w:val="en-US" w:eastAsia="en-US" w:bidi="ar-SA"/>
      </w:rPr>
    </w:lvl>
    <w:lvl w:ilvl="2" w:tplc="17627874">
      <w:numFmt w:val="bullet"/>
      <w:lvlText w:val="•"/>
      <w:lvlJc w:val="left"/>
      <w:pPr>
        <w:ind w:left="2976" w:hanging="184"/>
      </w:pPr>
      <w:rPr>
        <w:rFonts w:hint="default"/>
        <w:lang w:val="en-US" w:eastAsia="en-US" w:bidi="ar-SA"/>
      </w:rPr>
    </w:lvl>
    <w:lvl w:ilvl="3" w:tplc="9BEE71C0">
      <w:numFmt w:val="bullet"/>
      <w:lvlText w:val="•"/>
      <w:lvlJc w:val="left"/>
      <w:pPr>
        <w:ind w:left="3915" w:hanging="184"/>
      </w:pPr>
      <w:rPr>
        <w:rFonts w:hint="default"/>
        <w:lang w:val="en-US" w:eastAsia="en-US" w:bidi="ar-SA"/>
      </w:rPr>
    </w:lvl>
    <w:lvl w:ilvl="4" w:tplc="2F8EA2B4">
      <w:numFmt w:val="bullet"/>
      <w:lvlText w:val="•"/>
      <w:lvlJc w:val="left"/>
      <w:pPr>
        <w:ind w:left="4853" w:hanging="184"/>
      </w:pPr>
      <w:rPr>
        <w:rFonts w:hint="default"/>
        <w:lang w:val="en-US" w:eastAsia="en-US" w:bidi="ar-SA"/>
      </w:rPr>
    </w:lvl>
    <w:lvl w:ilvl="5" w:tplc="4CC0D77E">
      <w:numFmt w:val="bullet"/>
      <w:lvlText w:val="•"/>
      <w:lvlJc w:val="left"/>
      <w:pPr>
        <w:ind w:left="5792" w:hanging="184"/>
      </w:pPr>
      <w:rPr>
        <w:rFonts w:hint="default"/>
        <w:lang w:val="en-US" w:eastAsia="en-US" w:bidi="ar-SA"/>
      </w:rPr>
    </w:lvl>
    <w:lvl w:ilvl="6" w:tplc="864CB35E">
      <w:numFmt w:val="bullet"/>
      <w:lvlText w:val="•"/>
      <w:lvlJc w:val="left"/>
      <w:pPr>
        <w:ind w:left="6730" w:hanging="184"/>
      </w:pPr>
      <w:rPr>
        <w:rFonts w:hint="default"/>
        <w:lang w:val="en-US" w:eastAsia="en-US" w:bidi="ar-SA"/>
      </w:rPr>
    </w:lvl>
    <w:lvl w:ilvl="7" w:tplc="8DCEB3FA">
      <w:numFmt w:val="bullet"/>
      <w:lvlText w:val="•"/>
      <w:lvlJc w:val="left"/>
      <w:pPr>
        <w:ind w:left="7668" w:hanging="184"/>
      </w:pPr>
      <w:rPr>
        <w:rFonts w:hint="default"/>
        <w:lang w:val="en-US" w:eastAsia="en-US" w:bidi="ar-SA"/>
      </w:rPr>
    </w:lvl>
    <w:lvl w:ilvl="8" w:tplc="F5B2762A">
      <w:numFmt w:val="bullet"/>
      <w:lvlText w:val="•"/>
      <w:lvlJc w:val="left"/>
      <w:pPr>
        <w:ind w:left="8607" w:hanging="184"/>
      </w:pPr>
      <w:rPr>
        <w:rFonts w:hint="default"/>
        <w:lang w:val="en-US" w:eastAsia="en-US" w:bidi="ar-SA"/>
      </w:rPr>
    </w:lvl>
  </w:abstractNum>
  <w:abstractNum w:abstractNumId="3" w15:restartNumberingAfterBreak="0">
    <w:nsid w:val="0F641058"/>
    <w:multiLevelType w:val="hybridMultilevel"/>
    <w:tmpl w:val="839ED28C"/>
    <w:lvl w:ilvl="0" w:tplc="EDEC2E10">
      <w:start w:val="1"/>
      <w:numFmt w:val="lowerLetter"/>
      <w:lvlText w:val="(%1)"/>
      <w:lvlJc w:val="left"/>
      <w:pPr>
        <w:ind w:left="1098" w:hanging="330"/>
      </w:pPr>
      <w:rPr>
        <w:rFonts w:ascii="Arial" w:eastAsia="Arial" w:hAnsi="Arial" w:cs="Arial" w:hint="default"/>
        <w:b w:val="0"/>
        <w:bCs w:val="0"/>
        <w:i w:val="0"/>
        <w:iCs w:val="0"/>
        <w:spacing w:val="0"/>
        <w:w w:val="100"/>
        <w:sz w:val="22"/>
        <w:szCs w:val="22"/>
        <w:lang w:val="en-US" w:eastAsia="en-US" w:bidi="ar-SA"/>
      </w:rPr>
    </w:lvl>
    <w:lvl w:ilvl="1" w:tplc="734457EC">
      <w:start w:val="1"/>
      <w:numFmt w:val="lowerRoman"/>
      <w:lvlText w:val="(%2)"/>
      <w:lvlJc w:val="left"/>
      <w:pPr>
        <w:ind w:left="1098" w:hanging="257"/>
      </w:pPr>
      <w:rPr>
        <w:rFonts w:ascii="Arial" w:eastAsia="Arial" w:hAnsi="Arial" w:cs="Arial" w:hint="default"/>
        <w:b w:val="0"/>
        <w:bCs w:val="0"/>
        <w:i w:val="0"/>
        <w:iCs w:val="0"/>
        <w:spacing w:val="0"/>
        <w:w w:val="100"/>
        <w:sz w:val="22"/>
        <w:szCs w:val="22"/>
        <w:lang w:val="en-US" w:eastAsia="en-US" w:bidi="ar-SA"/>
      </w:rPr>
    </w:lvl>
    <w:lvl w:ilvl="2" w:tplc="73367CF8">
      <w:numFmt w:val="bullet"/>
      <w:lvlText w:val="•"/>
      <w:lvlJc w:val="left"/>
      <w:pPr>
        <w:ind w:left="2976" w:hanging="257"/>
      </w:pPr>
      <w:rPr>
        <w:rFonts w:hint="default"/>
        <w:lang w:val="en-US" w:eastAsia="en-US" w:bidi="ar-SA"/>
      </w:rPr>
    </w:lvl>
    <w:lvl w:ilvl="3" w:tplc="9ABC8EA6">
      <w:numFmt w:val="bullet"/>
      <w:lvlText w:val="•"/>
      <w:lvlJc w:val="left"/>
      <w:pPr>
        <w:ind w:left="3915" w:hanging="257"/>
      </w:pPr>
      <w:rPr>
        <w:rFonts w:hint="default"/>
        <w:lang w:val="en-US" w:eastAsia="en-US" w:bidi="ar-SA"/>
      </w:rPr>
    </w:lvl>
    <w:lvl w:ilvl="4" w:tplc="23304854">
      <w:numFmt w:val="bullet"/>
      <w:lvlText w:val="•"/>
      <w:lvlJc w:val="left"/>
      <w:pPr>
        <w:ind w:left="4853" w:hanging="257"/>
      </w:pPr>
      <w:rPr>
        <w:rFonts w:hint="default"/>
        <w:lang w:val="en-US" w:eastAsia="en-US" w:bidi="ar-SA"/>
      </w:rPr>
    </w:lvl>
    <w:lvl w:ilvl="5" w:tplc="12886B9C">
      <w:numFmt w:val="bullet"/>
      <w:lvlText w:val="•"/>
      <w:lvlJc w:val="left"/>
      <w:pPr>
        <w:ind w:left="5792" w:hanging="257"/>
      </w:pPr>
      <w:rPr>
        <w:rFonts w:hint="default"/>
        <w:lang w:val="en-US" w:eastAsia="en-US" w:bidi="ar-SA"/>
      </w:rPr>
    </w:lvl>
    <w:lvl w:ilvl="6" w:tplc="A48C413E">
      <w:numFmt w:val="bullet"/>
      <w:lvlText w:val="•"/>
      <w:lvlJc w:val="left"/>
      <w:pPr>
        <w:ind w:left="6730" w:hanging="257"/>
      </w:pPr>
      <w:rPr>
        <w:rFonts w:hint="default"/>
        <w:lang w:val="en-US" w:eastAsia="en-US" w:bidi="ar-SA"/>
      </w:rPr>
    </w:lvl>
    <w:lvl w:ilvl="7" w:tplc="4686DA18">
      <w:numFmt w:val="bullet"/>
      <w:lvlText w:val="•"/>
      <w:lvlJc w:val="left"/>
      <w:pPr>
        <w:ind w:left="7668" w:hanging="257"/>
      </w:pPr>
      <w:rPr>
        <w:rFonts w:hint="default"/>
        <w:lang w:val="en-US" w:eastAsia="en-US" w:bidi="ar-SA"/>
      </w:rPr>
    </w:lvl>
    <w:lvl w:ilvl="8" w:tplc="62DCE5D0">
      <w:numFmt w:val="bullet"/>
      <w:lvlText w:val="•"/>
      <w:lvlJc w:val="left"/>
      <w:pPr>
        <w:ind w:left="8607" w:hanging="257"/>
      </w:pPr>
      <w:rPr>
        <w:rFonts w:hint="default"/>
        <w:lang w:val="en-US" w:eastAsia="en-US" w:bidi="ar-SA"/>
      </w:rPr>
    </w:lvl>
  </w:abstractNum>
  <w:abstractNum w:abstractNumId="4" w15:restartNumberingAfterBreak="0">
    <w:nsid w:val="12F91C20"/>
    <w:multiLevelType w:val="multilevel"/>
    <w:tmpl w:val="727A26CE"/>
    <w:lvl w:ilvl="0">
      <w:start w:val="5"/>
      <w:numFmt w:val="decimal"/>
      <w:lvlText w:val="%1"/>
      <w:lvlJc w:val="left"/>
      <w:pPr>
        <w:ind w:left="1098" w:hanging="1046"/>
      </w:pPr>
      <w:rPr>
        <w:rFonts w:hint="default"/>
        <w:lang w:val="en-US" w:eastAsia="en-US" w:bidi="ar-SA"/>
      </w:rPr>
    </w:lvl>
    <w:lvl w:ilvl="1">
      <w:numFmt w:val="decimal"/>
      <w:lvlText w:val="%1.%2"/>
      <w:lvlJc w:val="left"/>
      <w:pPr>
        <w:ind w:left="1098" w:hanging="1046"/>
      </w:pPr>
      <w:rPr>
        <w:rFonts w:hint="default"/>
        <w:spacing w:val="-1"/>
        <w:w w:val="100"/>
        <w:lang w:val="en-US" w:eastAsia="en-US" w:bidi="ar-SA"/>
      </w:rPr>
    </w:lvl>
    <w:lvl w:ilvl="2">
      <w:numFmt w:val="bullet"/>
      <w:lvlText w:val="•"/>
      <w:lvlJc w:val="left"/>
      <w:pPr>
        <w:ind w:left="2976" w:hanging="1046"/>
      </w:pPr>
      <w:rPr>
        <w:rFonts w:hint="default"/>
        <w:lang w:val="en-US" w:eastAsia="en-US" w:bidi="ar-SA"/>
      </w:rPr>
    </w:lvl>
    <w:lvl w:ilvl="3">
      <w:numFmt w:val="bullet"/>
      <w:lvlText w:val="•"/>
      <w:lvlJc w:val="left"/>
      <w:pPr>
        <w:ind w:left="3915" w:hanging="1046"/>
      </w:pPr>
      <w:rPr>
        <w:rFonts w:hint="default"/>
        <w:lang w:val="en-US" w:eastAsia="en-US" w:bidi="ar-SA"/>
      </w:rPr>
    </w:lvl>
    <w:lvl w:ilvl="4">
      <w:numFmt w:val="bullet"/>
      <w:lvlText w:val="•"/>
      <w:lvlJc w:val="left"/>
      <w:pPr>
        <w:ind w:left="4853" w:hanging="1046"/>
      </w:pPr>
      <w:rPr>
        <w:rFonts w:hint="default"/>
        <w:lang w:val="en-US" w:eastAsia="en-US" w:bidi="ar-SA"/>
      </w:rPr>
    </w:lvl>
    <w:lvl w:ilvl="5">
      <w:numFmt w:val="bullet"/>
      <w:lvlText w:val="•"/>
      <w:lvlJc w:val="left"/>
      <w:pPr>
        <w:ind w:left="5792" w:hanging="1046"/>
      </w:pPr>
      <w:rPr>
        <w:rFonts w:hint="default"/>
        <w:lang w:val="en-US" w:eastAsia="en-US" w:bidi="ar-SA"/>
      </w:rPr>
    </w:lvl>
    <w:lvl w:ilvl="6">
      <w:numFmt w:val="bullet"/>
      <w:lvlText w:val="•"/>
      <w:lvlJc w:val="left"/>
      <w:pPr>
        <w:ind w:left="6730" w:hanging="1046"/>
      </w:pPr>
      <w:rPr>
        <w:rFonts w:hint="default"/>
        <w:lang w:val="en-US" w:eastAsia="en-US" w:bidi="ar-SA"/>
      </w:rPr>
    </w:lvl>
    <w:lvl w:ilvl="7">
      <w:numFmt w:val="bullet"/>
      <w:lvlText w:val="•"/>
      <w:lvlJc w:val="left"/>
      <w:pPr>
        <w:ind w:left="7668" w:hanging="1046"/>
      </w:pPr>
      <w:rPr>
        <w:rFonts w:hint="default"/>
        <w:lang w:val="en-US" w:eastAsia="en-US" w:bidi="ar-SA"/>
      </w:rPr>
    </w:lvl>
    <w:lvl w:ilvl="8">
      <w:numFmt w:val="bullet"/>
      <w:lvlText w:val="•"/>
      <w:lvlJc w:val="left"/>
      <w:pPr>
        <w:ind w:left="8607" w:hanging="1046"/>
      </w:pPr>
      <w:rPr>
        <w:rFonts w:hint="default"/>
        <w:lang w:val="en-US" w:eastAsia="en-US" w:bidi="ar-SA"/>
      </w:rPr>
    </w:lvl>
  </w:abstractNum>
  <w:abstractNum w:abstractNumId="5" w15:restartNumberingAfterBreak="0">
    <w:nsid w:val="16C360E8"/>
    <w:multiLevelType w:val="hybridMultilevel"/>
    <w:tmpl w:val="E37CA190"/>
    <w:lvl w:ilvl="0" w:tplc="A710A736">
      <w:start w:val="1"/>
      <w:numFmt w:val="upperLetter"/>
      <w:lvlText w:val="%1)"/>
      <w:lvlJc w:val="left"/>
      <w:pPr>
        <w:ind w:left="1098" w:hanging="281"/>
      </w:pPr>
      <w:rPr>
        <w:rFonts w:ascii="Arial" w:eastAsia="Arial" w:hAnsi="Arial" w:cs="Arial" w:hint="default"/>
        <w:b w:val="0"/>
        <w:bCs w:val="0"/>
        <w:i w:val="0"/>
        <w:iCs w:val="0"/>
        <w:spacing w:val="0"/>
        <w:w w:val="100"/>
        <w:sz w:val="22"/>
        <w:szCs w:val="22"/>
        <w:lang w:val="en-US" w:eastAsia="en-US" w:bidi="ar-SA"/>
      </w:rPr>
    </w:lvl>
    <w:lvl w:ilvl="1" w:tplc="72606D0E">
      <w:numFmt w:val="bullet"/>
      <w:lvlText w:val="•"/>
      <w:lvlJc w:val="left"/>
      <w:pPr>
        <w:ind w:left="2038" w:hanging="281"/>
      </w:pPr>
      <w:rPr>
        <w:rFonts w:hint="default"/>
        <w:lang w:val="en-US" w:eastAsia="en-US" w:bidi="ar-SA"/>
      </w:rPr>
    </w:lvl>
    <w:lvl w:ilvl="2" w:tplc="4A3080AE">
      <w:numFmt w:val="bullet"/>
      <w:lvlText w:val="•"/>
      <w:lvlJc w:val="left"/>
      <w:pPr>
        <w:ind w:left="2976" w:hanging="281"/>
      </w:pPr>
      <w:rPr>
        <w:rFonts w:hint="default"/>
        <w:lang w:val="en-US" w:eastAsia="en-US" w:bidi="ar-SA"/>
      </w:rPr>
    </w:lvl>
    <w:lvl w:ilvl="3" w:tplc="3B661BEA">
      <w:numFmt w:val="bullet"/>
      <w:lvlText w:val="•"/>
      <w:lvlJc w:val="left"/>
      <w:pPr>
        <w:ind w:left="3915" w:hanging="281"/>
      </w:pPr>
      <w:rPr>
        <w:rFonts w:hint="default"/>
        <w:lang w:val="en-US" w:eastAsia="en-US" w:bidi="ar-SA"/>
      </w:rPr>
    </w:lvl>
    <w:lvl w:ilvl="4" w:tplc="45F8AB3C">
      <w:numFmt w:val="bullet"/>
      <w:lvlText w:val="•"/>
      <w:lvlJc w:val="left"/>
      <w:pPr>
        <w:ind w:left="4853" w:hanging="281"/>
      </w:pPr>
      <w:rPr>
        <w:rFonts w:hint="default"/>
        <w:lang w:val="en-US" w:eastAsia="en-US" w:bidi="ar-SA"/>
      </w:rPr>
    </w:lvl>
    <w:lvl w:ilvl="5" w:tplc="BB38D400">
      <w:numFmt w:val="bullet"/>
      <w:lvlText w:val="•"/>
      <w:lvlJc w:val="left"/>
      <w:pPr>
        <w:ind w:left="5792" w:hanging="281"/>
      </w:pPr>
      <w:rPr>
        <w:rFonts w:hint="default"/>
        <w:lang w:val="en-US" w:eastAsia="en-US" w:bidi="ar-SA"/>
      </w:rPr>
    </w:lvl>
    <w:lvl w:ilvl="6" w:tplc="8488BC9E">
      <w:numFmt w:val="bullet"/>
      <w:lvlText w:val="•"/>
      <w:lvlJc w:val="left"/>
      <w:pPr>
        <w:ind w:left="6730" w:hanging="281"/>
      </w:pPr>
      <w:rPr>
        <w:rFonts w:hint="default"/>
        <w:lang w:val="en-US" w:eastAsia="en-US" w:bidi="ar-SA"/>
      </w:rPr>
    </w:lvl>
    <w:lvl w:ilvl="7" w:tplc="786E960E">
      <w:numFmt w:val="bullet"/>
      <w:lvlText w:val="•"/>
      <w:lvlJc w:val="left"/>
      <w:pPr>
        <w:ind w:left="7668" w:hanging="281"/>
      </w:pPr>
      <w:rPr>
        <w:rFonts w:hint="default"/>
        <w:lang w:val="en-US" w:eastAsia="en-US" w:bidi="ar-SA"/>
      </w:rPr>
    </w:lvl>
    <w:lvl w:ilvl="8" w:tplc="3F447CD4">
      <w:numFmt w:val="bullet"/>
      <w:lvlText w:val="•"/>
      <w:lvlJc w:val="left"/>
      <w:pPr>
        <w:ind w:left="8607" w:hanging="281"/>
      </w:pPr>
      <w:rPr>
        <w:rFonts w:hint="default"/>
        <w:lang w:val="en-US" w:eastAsia="en-US" w:bidi="ar-SA"/>
      </w:rPr>
    </w:lvl>
  </w:abstractNum>
  <w:abstractNum w:abstractNumId="6" w15:restartNumberingAfterBreak="0">
    <w:nsid w:val="16E16C7E"/>
    <w:multiLevelType w:val="multilevel"/>
    <w:tmpl w:val="ECCABA94"/>
    <w:lvl w:ilvl="0">
      <w:start w:val="1"/>
      <w:numFmt w:val="decimal"/>
      <w:lvlText w:val="%1"/>
      <w:lvlJc w:val="left"/>
      <w:pPr>
        <w:ind w:left="1098" w:hanging="1046"/>
      </w:pPr>
      <w:rPr>
        <w:rFonts w:hint="default"/>
        <w:lang w:val="en-US" w:eastAsia="en-US" w:bidi="ar-SA"/>
      </w:rPr>
    </w:lvl>
    <w:lvl w:ilvl="1">
      <w:numFmt w:val="decimal"/>
      <w:lvlText w:val="%1.%2"/>
      <w:lvlJc w:val="left"/>
      <w:pPr>
        <w:ind w:left="1098" w:hanging="1046"/>
      </w:pPr>
      <w:rPr>
        <w:rFonts w:hint="default"/>
        <w:spacing w:val="-1"/>
        <w:w w:val="100"/>
        <w:lang w:val="en-US" w:eastAsia="en-US" w:bidi="ar-SA"/>
      </w:rPr>
    </w:lvl>
    <w:lvl w:ilvl="2">
      <w:numFmt w:val="bullet"/>
      <w:lvlText w:val="•"/>
      <w:lvlJc w:val="left"/>
      <w:pPr>
        <w:ind w:left="2976" w:hanging="1046"/>
      </w:pPr>
      <w:rPr>
        <w:rFonts w:hint="default"/>
        <w:lang w:val="en-US" w:eastAsia="en-US" w:bidi="ar-SA"/>
      </w:rPr>
    </w:lvl>
    <w:lvl w:ilvl="3">
      <w:numFmt w:val="bullet"/>
      <w:lvlText w:val="•"/>
      <w:lvlJc w:val="left"/>
      <w:pPr>
        <w:ind w:left="3915" w:hanging="1046"/>
      </w:pPr>
      <w:rPr>
        <w:rFonts w:hint="default"/>
        <w:lang w:val="en-US" w:eastAsia="en-US" w:bidi="ar-SA"/>
      </w:rPr>
    </w:lvl>
    <w:lvl w:ilvl="4">
      <w:numFmt w:val="bullet"/>
      <w:lvlText w:val="•"/>
      <w:lvlJc w:val="left"/>
      <w:pPr>
        <w:ind w:left="4853" w:hanging="1046"/>
      </w:pPr>
      <w:rPr>
        <w:rFonts w:hint="default"/>
        <w:lang w:val="en-US" w:eastAsia="en-US" w:bidi="ar-SA"/>
      </w:rPr>
    </w:lvl>
    <w:lvl w:ilvl="5">
      <w:numFmt w:val="bullet"/>
      <w:lvlText w:val="•"/>
      <w:lvlJc w:val="left"/>
      <w:pPr>
        <w:ind w:left="5792" w:hanging="1046"/>
      </w:pPr>
      <w:rPr>
        <w:rFonts w:hint="default"/>
        <w:lang w:val="en-US" w:eastAsia="en-US" w:bidi="ar-SA"/>
      </w:rPr>
    </w:lvl>
    <w:lvl w:ilvl="6">
      <w:numFmt w:val="bullet"/>
      <w:lvlText w:val="•"/>
      <w:lvlJc w:val="left"/>
      <w:pPr>
        <w:ind w:left="6730" w:hanging="1046"/>
      </w:pPr>
      <w:rPr>
        <w:rFonts w:hint="default"/>
        <w:lang w:val="en-US" w:eastAsia="en-US" w:bidi="ar-SA"/>
      </w:rPr>
    </w:lvl>
    <w:lvl w:ilvl="7">
      <w:numFmt w:val="bullet"/>
      <w:lvlText w:val="•"/>
      <w:lvlJc w:val="left"/>
      <w:pPr>
        <w:ind w:left="7668" w:hanging="1046"/>
      </w:pPr>
      <w:rPr>
        <w:rFonts w:hint="default"/>
        <w:lang w:val="en-US" w:eastAsia="en-US" w:bidi="ar-SA"/>
      </w:rPr>
    </w:lvl>
    <w:lvl w:ilvl="8">
      <w:numFmt w:val="bullet"/>
      <w:lvlText w:val="•"/>
      <w:lvlJc w:val="left"/>
      <w:pPr>
        <w:ind w:left="8607" w:hanging="1046"/>
      </w:pPr>
      <w:rPr>
        <w:rFonts w:hint="default"/>
        <w:lang w:val="en-US" w:eastAsia="en-US" w:bidi="ar-SA"/>
      </w:rPr>
    </w:lvl>
  </w:abstractNum>
  <w:abstractNum w:abstractNumId="7" w15:restartNumberingAfterBreak="0">
    <w:nsid w:val="1F3B40E5"/>
    <w:multiLevelType w:val="hybridMultilevel"/>
    <w:tmpl w:val="06288C06"/>
    <w:lvl w:ilvl="0" w:tplc="318413CE">
      <w:numFmt w:val="bullet"/>
      <w:lvlText w:val="-"/>
      <w:lvlJc w:val="left"/>
      <w:pPr>
        <w:ind w:left="1440" w:hanging="360"/>
      </w:pPr>
      <w:rPr>
        <w:rFonts w:ascii="Aptos" w:eastAsiaTheme="minorHAnsi" w:hAnsi="Aptos" w:cstheme="minorBid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1F570E1D"/>
    <w:multiLevelType w:val="hybridMultilevel"/>
    <w:tmpl w:val="2D903450"/>
    <w:lvl w:ilvl="0" w:tplc="42EE0E60">
      <w:start w:val="1"/>
      <w:numFmt w:val="decimal"/>
      <w:lvlText w:val="%1."/>
      <w:lvlJc w:val="left"/>
      <w:pPr>
        <w:ind w:left="1098" w:hanging="245"/>
      </w:pPr>
      <w:rPr>
        <w:rFonts w:ascii="Arial" w:eastAsia="Arial" w:hAnsi="Arial" w:cs="Arial" w:hint="default"/>
        <w:b w:val="0"/>
        <w:bCs w:val="0"/>
        <w:i w:val="0"/>
        <w:iCs w:val="0"/>
        <w:spacing w:val="-1"/>
        <w:w w:val="100"/>
        <w:sz w:val="22"/>
        <w:szCs w:val="22"/>
        <w:lang w:val="en-US" w:eastAsia="en-US" w:bidi="ar-SA"/>
      </w:rPr>
    </w:lvl>
    <w:lvl w:ilvl="1" w:tplc="F5AA182C">
      <w:numFmt w:val="bullet"/>
      <w:lvlText w:val="•"/>
      <w:lvlJc w:val="left"/>
      <w:pPr>
        <w:ind w:left="2038" w:hanging="245"/>
      </w:pPr>
      <w:rPr>
        <w:rFonts w:hint="default"/>
        <w:lang w:val="en-US" w:eastAsia="en-US" w:bidi="ar-SA"/>
      </w:rPr>
    </w:lvl>
    <w:lvl w:ilvl="2" w:tplc="BE52054C">
      <w:numFmt w:val="bullet"/>
      <w:lvlText w:val="•"/>
      <w:lvlJc w:val="left"/>
      <w:pPr>
        <w:ind w:left="2976" w:hanging="245"/>
      </w:pPr>
      <w:rPr>
        <w:rFonts w:hint="default"/>
        <w:lang w:val="en-US" w:eastAsia="en-US" w:bidi="ar-SA"/>
      </w:rPr>
    </w:lvl>
    <w:lvl w:ilvl="3" w:tplc="6D34CBDC">
      <w:numFmt w:val="bullet"/>
      <w:lvlText w:val="•"/>
      <w:lvlJc w:val="left"/>
      <w:pPr>
        <w:ind w:left="3915" w:hanging="245"/>
      </w:pPr>
      <w:rPr>
        <w:rFonts w:hint="default"/>
        <w:lang w:val="en-US" w:eastAsia="en-US" w:bidi="ar-SA"/>
      </w:rPr>
    </w:lvl>
    <w:lvl w:ilvl="4" w:tplc="6B7C0692">
      <w:numFmt w:val="bullet"/>
      <w:lvlText w:val="•"/>
      <w:lvlJc w:val="left"/>
      <w:pPr>
        <w:ind w:left="4853" w:hanging="245"/>
      </w:pPr>
      <w:rPr>
        <w:rFonts w:hint="default"/>
        <w:lang w:val="en-US" w:eastAsia="en-US" w:bidi="ar-SA"/>
      </w:rPr>
    </w:lvl>
    <w:lvl w:ilvl="5" w:tplc="8FC02178">
      <w:numFmt w:val="bullet"/>
      <w:lvlText w:val="•"/>
      <w:lvlJc w:val="left"/>
      <w:pPr>
        <w:ind w:left="5792" w:hanging="245"/>
      </w:pPr>
      <w:rPr>
        <w:rFonts w:hint="default"/>
        <w:lang w:val="en-US" w:eastAsia="en-US" w:bidi="ar-SA"/>
      </w:rPr>
    </w:lvl>
    <w:lvl w:ilvl="6" w:tplc="829C247E">
      <w:numFmt w:val="bullet"/>
      <w:lvlText w:val="•"/>
      <w:lvlJc w:val="left"/>
      <w:pPr>
        <w:ind w:left="6730" w:hanging="245"/>
      </w:pPr>
      <w:rPr>
        <w:rFonts w:hint="default"/>
        <w:lang w:val="en-US" w:eastAsia="en-US" w:bidi="ar-SA"/>
      </w:rPr>
    </w:lvl>
    <w:lvl w:ilvl="7" w:tplc="7D7C7820">
      <w:numFmt w:val="bullet"/>
      <w:lvlText w:val="•"/>
      <w:lvlJc w:val="left"/>
      <w:pPr>
        <w:ind w:left="7668" w:hanging="245"/>
      </w:pPr>
      <w:rPr>
        <w:rFonts w:hint="default"/>
        <w:lang w:val="en-US" w:eastAsia="en-US" w:bidi="ar-SA"/>
      </w:rPr>
    </w:lvl>
    <w:lvl w:ilvl="8" w:tplc="00446A54">
      <w:numFmt w:val="bullet"/>
      <w:lvlText w:val="•"/>
      <w:lvlJc w:val="left"/>
      <w:pPr>
        <w:ind w:left="8607" w:hanging="245"/>
      </w:pPr>
      <w:rPr>
        <w:rFonts w:hint="default"/>
        <w:lang w:val="en-US" w:eastAsia="en-US" w:bidi="ar-SA"/>
      </w:rPr>
    </w:lvl>
  </w:abstractNum>
  <w:abstractNum w:abstractNumId="9" w15:restartNumberingAfterBreak="0">
    <w:nsid w:val="21100D60"/>
    <w:multiLevelType w:val="hybridMultilevel"/>
    <w:tmpl w:val="B73AA7F6"/>
    <w:lvl w:ilvl="0" w:tplc="3126CF22">
      <w:start w:val="1"/>
      <w:numFmt w:val="decimal"/>
      <w:lvlText w:val="%1."/>
      <w:lvlJc w:val="left"/>
      <w:pPr>
        <w:ind w:left="1342" w:hanging="245"/>
      </w:pPr>
      <w:rPr>
        <w:rFonts w:ascii="Arial" w:eastAsia="Arial" w:hAnsi="Arial" w:cs="Arial" w:hint="default"/>
        <w:b w:val="0"/>
        <w:bCs w:val="0"/>
        <w:i w:val="0"/>
        <w:iCs w:val="0"/>
        <w:spacing w:val="-1"/>
        <w:w w:val="100"/>
        <w:sz w:val="22"/>
        <w:szCs w:val="22"/>
        <w:lang w:val="en-US" w:eastAsia="en-US" w:bidi="ar-SA"/>
      </w:rPr>
    </w:lvl>
    <w:lvl w:ilvl="1" w:tplc="C58AD82E">
      <w:numFmt w:val="bullet"/>
      <w:lvlText w:val="•"/>
      <w:lvlJc w:val="left"/>
      <w:pPr>
        <w:ind w:left="2254" w:hanging="245"/>
      </w:pPr>
      <w:rPr>
        <w:rFonts w:hint="default"/>
        <w:lang w:val="en-US" w:eastAsia="en-US" w:bidi="ar-SA"/>
      </w:rPr>
    </w:lvl>
    <w:lvl w:ilvl="2" w:tplc="1FCC4B50">
      <w:numFmt w:val="bullet"/>
      <w:lvlText w:val="•"/>
      <w:lvlJc w:val="left"/>
      <w:pPr>
        <w:ind w:left="3168" w:hanging="245"/>
      </w:pPr>
      <w:rPr>
        <w:rFonts w:hint="default"/>
        <w:lang w:val="en-US" w:eastAsia="en-US" w:bidi="ar-SA"/>
      </w:rPr>
    </w:lvl>
    <w:lvl w:ilvl="3" w:tplc="C748CA54">
      <w:numFmt w:val="bullet"/>
      <w:lvlText w:val="•"/>
      <w:lvlJc w:val="left"/>
      <w:pPr>
        <w:ind w:left="4083" w:hanging="245"/>
      </w:pPr>
      <w:rPr>
        <w:rFonts w:hint="default"/>
        <w:lang w:val="en-US" w:eastAsia="en-US" w:bidi="ar-SA"/>
      </w:rPr>
    </w:lvl>
    <w:lvl w:ilvl="4" w:tplc="9ACE6FAC">
      <w:numFmt w:val="bullet"/>
      <w:lvlText w:val="•"/>
      <w:lvlJc w:val="left"/>
      <w:pPr>
        <w:ind w:left="4997" w:hanging="245"/>
      </w:pPr>
      <w:rPr>
        <w:rFonts w:hint="default"/>
        <w:lang w:val="en-US" w:eastAsia="en-US" w:bidi="ar-SA"/>
      </w:rPr>
    </w:lvl>
    <w:lvl w:ilvl="5" w:tplc="8CDAFA00">
      <w:numFmt w:val="bullet"/>
      <w:lvlText w:val="•"/>
      <w:lvlJc w:val="left"/>
      <w:pPr>
        <w:ind w:left="5912" w:hanging="245"/>
      </w:pPr>
      <w:rPr>
        <w:rFonts w:hint="default"/>
        <w:lang w:val="en-US" w:eastAsia="en-US" w:bidi="ar-SA"/>
      </w:rPr>
    </w:lvl>
    <w:lvl w:ilvl="6" w:tplc="9752C6DC">
      <w:numFmt w:val="bullet"/>
      <w:lvlText w:val="•"/>
      <w:lvlJc w:val="left"/>
      <w:pPr>
        <w:ind w:left="6826" w:hanging="245"/>
      </w:pPr>
      <w:rPr>
        <w:rFonts w:hint="default"/>
        <w:lang w:val="en-US" w:eastAsia="en-US" w:bidi="ar-SA"/>
      </w:rPr>
    </w:lvl>
    <w:lvl w:ilvl="7" w:tplc="5E42A8FC">
      <w:numFmt w:val="bullet"/>
      <w:lvlText w:val="•"/>
      <w:lvlJc w:val="left"/>
      <w:pPr>
        <w:ind w:left="7740" w:hanging="245"/>
      </w:pPr>
      <w:rPr>
        <w:rFonts w:hint="default"/>
        <w:lang w:val="en-US" w:eastAsia="en-US" w:bidi="ar-SA"/>
      </w:rPr>
    </w:lvl>
    <w:lvl w:ilvl="8" w:tplc="6C4046B2">
      <w:numFmt w:val="bullet"/>
      <w:lvlText w:val="•"/>
      <w:lvlJc w:val="left"/>
      <w:pPr>
        <w:ind w:left="8655" w:hanging="245"/>
      </w:pPr>
      <w:rPr>
        <w:rFonts w:hint="default"/>
        <w:lang w:val="en-US" w:eastAsia="en-US" w:bidi="ar-SA"/>
      </w:rPr>
    </w:lvl>
  </w:abstractNum>
  <w:abstractNum w:abstractNumId="10" w15:restartNumberingAfterBreak="0">
    <w:nsid w:val="28B44BAC"/>
    <w:multiLevelType w:val="multilevel"/>
    <w:tmpl w:val="AF9EAF64"/>
    <w:lvl w:ilvl="0">
      <w:start w:val="3"/>
      <w:numFmt w:val="decimal"/>
      <w:lvlText w:val="%1"/>
      <w:lvlJc w:val="left"/>
      <w:pPr>
        <w:ind w:left="1098" w:hanging="1046"/>
      </w:pPr>
      <w:rPr>
        <w:rFonts w:hint="default"/>
        <w:lang w:val="en-US" w:eastAsia="en-US" w:bidi="ar-SA"/>
      </w:rPr>
    </w:lvl>
    <w:lvl w:ilvl="1">
      <w:numFmt w:val="decimal"/>
      <w:lvlText w:val="%1.%2"/>
      <w:lvlJc w:val="left"/>
      <w:pPr>
        <w:ind w:left="1098" w:hanging="1046"/>
      </w:pPr>
      <w:rPr>
        <w:rFonts w:hint="default"/>
        <w:spacing w:val="-1"/>
        <w:w w:val="100"/>
        <w:lang w:val="en-US" w:eastAsia="en-US" w:bidi="ar-SA"/>
      </w:rPr>
    </w:lvl>
    <w:lvl w:ilvl="2">
      <w:numFmt w:val="bullet"/>
      <w:lvlText w:val="•"/>
      <w:lvlJc w:val="left"/>
      <w:pPr>
        <w:ind w:left="2976" w:hanging="1046"/>
      </w:pPr>
      <w:rPr>
        <w:rFonts w:hint="default"/>
        <w:lang w:val="en-US" w:eastAsia="en-US" w:bidi="ar-SA"/>
      </w:rPr>
    </w:lvl>
    <w:lvl w:ilvl="3">
      <w:numFmt w:val="bullet"/>
      <w:lvlText w:val="•"/>
      <w:lvlJc w:val="left"/>
      <w:pPr>
        <w:ind w:left="3915" w:hanging="1046"/>
      </w:pPr>
      <w:rPr>
        <w:rFonts w:hint="default"/>
        <w:lang w:val="en-US" w:eastAsia="en-US" w:bidi="ar-SA"/>
      </w:rPr>
    </w:lvl>
    <w:lvl w:ilvl="4">
      <w:numFmt w:val="bullet"/>
      <w:lvlText w:val="•"/>
      <w:lvlJc w:val="left"/>
      <w:pPr>
        <w:ind w:left="4853" w:hanging="1046"/>
      </w:pPr>
      <w:rPr>
        <w:rFonts w:hint="default"/>
        <w:lang w:val="en-US" w:eastAsia="en-US" w:bidi="ar-SA"/>
      </w:rPr>
    </w:lvl>
    <w:lvl w:ilvl="5">
      <w:numFmt w:val="bullet"/>
      <w:lvlText w:val="•"/>
      <w:lvlJc w:val="left"/>
      <w:pPr>
        <w:ind w:left="5792" w:hanging="1046"/>
      </w:pPr>
      <w:rPr>
        <w:rFonts w:hint="default"/>
        <w:lang w:val="en-US" w:eastAsia="en-US" w:bidi="ar-SA"/>
      </w:rPr>
    </w:lvl>
    <w:lvl w:ilvl="6">
      <w:numFmt w:val="bullet"/>
      <w:lvlText w:val="•"/>
      <w:lvlJc w:val="left"/>
      <w:pPr>
        <w:ind w:left="6730" w:hanging="1046"/>
      </w:pPr>
      <w:rPr>
        <w:rFonts w:hint="default"/>
        <w:lang w:val="en-US" w:eastAsia="en-US" w:bidi="ar-SA"/>
      </w:rPr>
    </w:lvl>
    <w:lvl w:ilvl="7">
      <w:numFmt w:val="bullet"/>
      <w:lvlText w:val="•"/>
      <w:lvlJc w:val="left"/>
      <w:pPr>
        <w:ind w:left="7668" w:hanging="1046"/>
      </w:pPr>
      <w:rPr>
        <w:rFonts w:hint="default"/>
        <w:lang w:val="en-US" w:eastAsia="en-US" w:bidi="ar-SA"/>
      </w:rPr>
    </w:lvl>
    <w:lvl w:ilvl="8">
      <w:numFmt w:val="bullet"/>
      <w:lvlText w:val="•"/>
      <w:lvlJc w:val="left"/>
      <w:pPr>
        <w:ind w:left="8607" w:hanging="1046"/>
      </w:pPr>
      <w:rPr>
        <w:rFonts w:hint="default"/>
        <w:lang w:val="en-US" w:eastAsia="en-US" w:bidi="ar-SA"/>
      </w:rPr>
    </w:lvl>
  </w:abstractNum>
  <w:abstractNum w:abstractNumId="11" w15:restartNumberingAfterBreak="0">
    <w:nsid w:val="28BC69E0"/>
    <w:multiLevelType w:val="hybridMultilevel"/>
    <w:tmpl w:val="2470531E"/>
    <w:lvl w:ilvl="0" w:tplc="089A7640">
      <w:start w:val="1"/>
      <w:numFmt w:val="lowerLetter"/>
      <w:lvlText w:val="(%1)"/>
      <w:lvlJc w:val="left"/>
      <w:pPr>
        <w:ind w:left="1427" w:hanging="330"/>
      </w:pPr>
      <w:rPr>
        <w:rFonts w:ascii="Arial" w:eastAsia="Arial" w:hAnsi="Arial" w:cs="Arial" w:hint="default"/>
        <w:b w:val="0"/>
        <w:bCs w:val="0"/>
        <w:i w:val="0"/>
        <w:iCs w:val="0"/>
        <w:spacing w:val="0"/>
        <w:w w:val="100"/>
        <w:sz w:val="22"/>
        <w:szCs w:val="22"/>
        <w:lang w:val="en-US" w:eastAsia="en-US" w:bidi="ar-SA"/>
      </w:rPr>
    </w:lvl>
    <w:lvl w:ilvl="1" w:tplc="DB02831A">
      <w:numFmt w:val="bullet"/>
      <w:lvlText w:val="•"/>
      <w:lvlJc w:val="left"/>
      <w:pPr>
        <w:ind w:left="2326" w:hanging="330"/>
      </w:pPr>
      <w:rPr>
        <w:rFonts w:hint="default"/>
        <w:lang w:val="en-US" w:eastAsia="en-US" w:bidi="ar-SA"/>
      </w:rPr>
    </w:lvl>
    <w:lvl w:ilvl="2" w:tplc="251AAF7A">
      <w:numFmt w:val="bullet"/>
      <w:lvlText w:val="•"/>
      <w:lvlJc w:val="left"/>
      <w:pPr>
        <w:ind w:left="3232" w:hanging="330"/>
      </w:pPr>
      <w:rPr>
        <w:rFonts w:hint="default"/>
        <w:lang w:val="en-US" w:eastAsia="en-US" w:bidi="ar-SA"/>
      </w:rPr>
    </w:lvl>
    <w:lvl w:ilvl="3" w:tplc="6290B02A">
      <w:numFmt w:val="bullet"/>
      <w:lvlText w:val="•"/>
      <w:lvlJc w:val="left"/>
      <w:pPr>
        <w:ind w:left="4139" w:hanging="330"/>
      </w:pPr>
      <w:rPr>
        <w:rFonts w:hint="default"/>
        <w:lang w:val="en-US" w:eastAsia="en-US" w:bidi="ar-SA"/>
      </w:rPr>
    </w:lvl>
    <w:lvl w:ilvl="4" w:tplc="BBE02E3A">
      <w:numFmt w:val="bullet"/>
      <w:lvlText w:val="•"/>
      <w:lvlJc w:val="left"/>
      <w:pPr>
        <w:ind w:left="5045" w:hanging="330"/>
      </w:pPr>
      <w:rPr>
        <w:rFonts w:hint="default"/>
        <w:lang w:val="en-US" w:eastAsia="en-US" w:bidi="ar-SA"/>
      </w:rPr>
    </w:lvl>
    <w:lvl w:ilvl="5" w:tplc="B9FCA448">
      <w:numFmt w:val="bullet"/>
      <w:lvlText w:val="•"/>
      <w:lvlJc w:val="left"/>
      <w:pPr>
        <w:ind w:left="5952" w:hanging="330"/>
      </w:pPr>
      <w:rPr>
        <w:rFonts w:hint="default"/>
        <w:lang w:val="en-US" w:eastAsia="en-US" w:bidi="ar-SA"/>
      </w:rPr>
    </w:lvl>
    <w:lvl w:ilvl="6" w:tplc="F3D4B736">
      <w:numFmt w:val="bullet"/>
      <w:lvlText w:val="•"/>
      <w:lvlJc w:val="left"/>
      <w:pPr>
        <w:ind w:left="6858" w:hanging="330"/>
      </w:pPr>
      <w:rPr>
        <w:rFonts w:hint="default"/>
        <w:lang w:val="en-US" w:eastAsia="en-US" w:bidi="ar-SA"/>
      </w:rPr>
    </w:lvl>
    <w:lvl w:ilvl="7" w:tplc="326E33B6">
      <w:numFmt w:val="bullet"/>
      <w:lvlText w:val="•"/>
      <w:lvlJc w:val="left"/>
      <w:pPr>
        <w:ind w:left="7764" w:hanging="330"/>
      </w:pPr>
      <w:rPr>
        <w:rFonts w:hint="default"/>
        <w:lang w:val="en-US" w:eastAsia="en-US" w:bidi="ar-SA"/>
      </w:rPr>
    </w:lvl>
    <w:lvl w:ilvl="8" w:tplc="5F2815DA">
      <w:numFmt w:val="bullet"/>
      <w:lvlText w:val="•"/>
      <w:lvlJc w:val="left"/>
      <w:pPr>
        <w:ind w:left="8671" w:hanging="330"/>
      </w:pPr>
      <w:rPr>
        <w:rFonts w:hint="default"/>
        <w:lang w:val="en-US" w:eastAsia="en-US" w:bidi="ar-SA"/>
      </w:rPr>
    </w:lvl>
  </w:abstractNum>
  <w:abstractNum w:abstractNumId="12" w15:restartNumberingAfterBreak="0">
    <w:nsid w:val="3214714D"/>
    <w:multiLevelType w:val="multilevel"/>
    <w:tmpl w:val="BDCCE6B6"/>
    <w:lvl w:ilvl="0">
      <w:start w:val="2"/>
      <w:numFmt w:val="decimal"/>
      <w:lvlText w:val="%1"/>
      <w:lvlJc w:val="left"/>
      <w:pPr>
        <w:ind w:left="1098" w:hanging="1046"/>
      </w:pPr>
      <w:rPr>
        <w:rFonts w:hint="default"/>
        <w:lang w:val="en-US" w:eastAsia="en-US" w:bidi="ar-SA"/>
      </w:rPr>
    </w:lvl>
    <w:lvl w:ilvl="1">
      <w:numFmt w:val="decimal"/>
      <w:lvlText w:val="%1.%2"/>
      <w:lvlJc w:val="left"/>
      <w:pPr>
        <w:ind w:left="1098" w:hanging="1046"/>
      </w:pPr>
      <w:rPr>
        <w:rFonts w:hint="default"/>
        <w:spacing w:val="-1"/>
        <w:w w:val="100"/>
        <w:lang w:val="en-US" w:eastAsia="en-US" w:bidi="ar-SA"/>
      </w:rPr>
    </w:lvl>
    <w:lvl w:ilvl="2">
      <w:numFmt w:val="bullet"/>
      <w:lvlText w:val="-"/>
      <w:lvlJc w:val="left"/>
      <w:pPr>
        <w:ind w:left="1232" w:hanging="135"/>
      </w:pPr>
      <w:rPr>
        <w:rFonts w:ascii="Arial" w:eastAsia="Arial" w:hAnsi="Arial" w:cs="Arial" w:hint="default"/>
        <w:b w:val="0"/>
        <w:bCs w:val="0"/>
        <w:i w:val="0"/>
        <w:iCs w:val="0"/>
        <w:spacing w:val="0"/>
        <w:w w:val="100"/>
        <w:sz w:val="22"/>
        <w:szCs w:val="22"/>
        <w:lang w:val="en-US" w:eastAsia="en-US" w:bidi="ar-SA"/>
      </w:rPr>
    </w:lvl>
    <w:lvl w:ilvl="3">
      <w:numFmt w:val="bullet"/>
      <w:lvlText w:val="•"/>
      <w:lvlJc w:val="left"/>
      <w:pPr>
        <w:ind w:left="3294" w:hanging="135"/>
      </w:pPr>
      <w:rPr>
        <w:rFonts w:hint="default"/>
        <w:lang w:val="en-US" w:eastAsia="en-US" w:bidi="ar-SA"/>
      </w:rPr>
    </w:lvl>
    <w:lvl w:ilvl="4">
      <w:numFmt w:val="bullet"/>
      <w:lvlText w:val="•"/>
      <w:lvlJc w:val="left"/>
      <w:pPr>
        <w:ind w:left="4321" w:hanging="135"/>
      </w:pPr>
      <w:rPr>
        <w:rFonts w:hint="default"/>
        <w:lang w:val="en-US" w:eastAsia="en-US" w:bidi="ar-SA"/>
      </w:rPr>
    </w:lvl>
    <w:lvl w:ilvl="5">
      <w:numFmt w:val="bullet"/>
      <w:lvlText w:val="•"/>
      <w:lvlJc w:val="left"/>
      <w:pPr>
        <w:ind w:left="5348" w:hanging="135"/>
      </w:pPr>
      <w:rPr>
        <w:rFonts w:hint="default"/>
        <w:lang w:val="en-US" w:eastAsia="en-US" w:bidi="ar-SA"/>
      </w:rPr>
    </w:lvl>
    <w:lvl w:ilvl="6">
      <w:numFmt w:val="bullet"/>
      <w:lvlText w:val="•"/>
      <w:lvlJc w:val="left"/>
      <w:pPr>
        <w:ind w:left="6375" w:hanging="135"/>
      </w:pPr>
      <w:rPr>
        <w:rFonts w:hint="default"/>
        <w:lang w:val="en-US" w:eastAsia="en-US" w:bidi="ar-SA"/>
      </w:rPr>
    </w:lvl>
    <w:lvl w:ilvl="7">
      <w:numFmt w:val="bullet"/>
      <w:lvlText w:val="•"/>
      <w:lvlJc w:val="left"/>
      <w:pPr>
        <w:ind w:left="7402" w:hanging="135"/>
      </w:pPr>
      <w:rPr>
        <w:rFonts w:hint="default"/>
        <w:lang w:val="en-US" w:eastAsia="en-US" w:bidi="ar-SA"/>
      </w:rPr>
    </w:lvl>
    <w:lvl w:ilvl="8">
      <w:numFmt w:val="bullet"/>
      <w:lvlText w:val="•"/>
      <w:lvlJc w:val="left"/>
      <w:pPr>
        <w:ind w:left="8429" w:hanging="135"/>
      </w:pPr>
      <w:rPr>
        <w:rFonts w:hint="default"/>
        <w:lang w:val="en-US" w:eastAsia="en-US" w:bidi="ar-SA"/>
      </w:rPr>
    </w:lvl>
  </w:abstractNum>
  <w:abstractNum w:abstractNumId="13" w15:restartNumberingAfterBreak="0">
    <w:nsid w:val="37771AE4"/>
    <w:multiLevelType w:val="multilevel"/>
    <w:tmpl w:val="ABE84F60"/>
    <w:lvl w:ilvl="0">
      <w:start w:val="4"/>
      <w:numFmt w:val="decimal"/>
      <w:lvlText w:val="%1"/>
      <w:lvlJc w:val="left"/>
      <w:pPr>
        <w:ind w:left="1098" w:hanging="1046"/>
      </w:pPr>
      <w:rPr>
        <w:rFonts w:hint="default"/>
        <w:lang w:val="en-US" w:eastAsia="en-US" w:bidi="ar-SA"/>
      </w:rPr>
    </w:lvl>
    <w:lvl w:ilvl="1">
      <w:numFmt w:val="decimal"/>
      <w:lvlText w:val="%1.%2"/>
      <w:lvlJc w:val="left"/>
      <w:pPr>
        <w:ind w:left="1098" w:hanging="1046"/>
      </w:pPr>
      <w:rPr>
        <w:rFonts w:hint="default"/>
        <w:spacing w:val="-1"/>
        <w:w w:val="100"/>
        <w:lang w:val="en-US" w:eastAsia="en-US" w:bidi="ar-SA"/>
      </w:rPr>
    </w:lvl>
    <w:lvl w:ilvl="2">
      <w:numFmt w:val="bullet"/>
      <w:lvlText w:val="•"/>
      <w:lvlJc w:val="left"/>
      <w:pPr>
        <w:ind w:left="2976" w:hanging="1046"/>
      </w:pPr>
      <w:rPr>
        <w:rFonts w:hint="default"/>
        <w:lang w:val="en-US" w:eastAsia="en-US" w:bidi="ar-SA"/>
      </w:rPr>
    </w:lvl>
    <w:lvl w:ilvl="3">
      <w:numFmt w:val="bullet"/>
      <w:lvlText w:val="•"/>
      <w:lvlJc w:val="left"/>
      <w:pPr>
        <w:ind w:left="3915" w:hanging="1046"/>
      </w:pPr>
      <w:rPr>
        <w:rFonts w:hint="default"/>
        <w:lang w:val="en-US" w:eastAsia="en-US" w:bidi="ar-SA"/>
      </w:rPr>
    </w:lvl>
    <w:lvl w:ilvl="4">
      <w:numFmt w:val="bullet"/>
      <w:lvlText w:val="•"/>
      <w:lvlJc w:val="left"/>
      <w:pPr>
        <w:ind w:left="4853" w:hanging="1046"/>
      </w:pPr>
      <w:rPr>
        <w:rFonts w:hint="default"/>
        <w:lang w:val="en-US" w:eastAsia="en-US" w:bidi="ar-SA"/>
      </w:rPr>
    </w:lvl>
    <w:lvl w:ilvl="5">
      <w:numFmt w:val="bullet"/>
      <w:lvlText w:val="•"/>
      <w:lvlJc w:val="left"/>
      <w:pPr>
        <w:ind w:left="5792" w:hanging="1046"/>
      </w:pPr>
      <w:rPr>
        <w:rFonts w:hint="default"/>
        <w:lang w:val="en-US" w:eastAsia="en-US" w:bidi="ar-SA"/>
      </w:rPr>
    </w:lvl>
    <w:lvl w:ilvl="6">
      <w:numFmt w:val="bullet"/>
      <w:lvlText w:val="•"/>
      <w:lvlJc w:val="left"/>
      <w:pPr>
        <w:ind w:left="6730" w:hanging="1046"/>
      </w:pPr>
      <w:rPr>
        <w:rFonts w:hint="default"/>
        <w:lang w:val="en-US" w:eastAsia="en-US" w:bidi="ar-SA"/>
      </w:rPr>
    </w:lvl>
    <w:lvl w:ilvl="7">
      <w:numFmt w:val="bullet"/>
      <w:lvlText w:val="•"/>
      <w:lvlJc w:val="left"/>
      <w:pPr>
        <w:ind w:left="7668" w:hanging="1046"/>
      </w:pPr>
      <w:rPr>
        <w:rFonts w:hint="default"/>
        <w:lang w:val="en-US" w:eastAsia="en-US" w:bidi="ar-SA"/>
      </w:rPr>
    </w:lvl>
    <w:lvl w:ilvl="8">
      <w:numFmt w:val="bullet"/>
      <w:lvlText w:val="•"/>
      <w:lvlJc w:val="left"/>
      <w:pPr>
        <w:ind w:left="8607" w:hanging="1046"/>
      </w:pPr>
      <w:rPr>
        <w:rFonts w:hint="default"/>
        <w:lang w:val="en-US" w:eastAsia="en-US" w:bidi="ar-SA"/>
      </w:rPr>
    </w:lvl>
  </w:abstractNum>
  <w:abstractNum w:abstractNumId="14" w15:restartNumberingAfterBreak="0">
    <w:nsid w:val="4A125282"/>
    <w:multiLevelType w:val="hybridMultilevel"/>
    <w:tmpl w:val="17544D1A"/>
    <w:lvl w:ilvl="0" w:tplc="758E66A4">
      <w:start w:val="1"/>
      <w:numFmt w:val="decimal"/>
      <w:lvlText w:val="%1."/>
      <w:lvlJc w:val="left"/>
      <w:pPr>
        <w:ind w:left="1098" w:hanging="1046"/>
      </w:pPr>
      <w:rPr>
        <w:rFonts w:ascii="Arial" w:eastAsia="Arial" w:hAnsi="Arial" w:cs="Arial" w:hint="default"/>
        <w:b w:val="0"/>
        <w:bCs w:val="0"/>
        <w:i w:val="0"/>
        <w:iCs w:val="0"/>
        <w:spacing w:val="-1"/>
        <w:w w:val="100"/>
        <w:sz w:val="22"/>
        <w:szCs w:val="22"/>
        <w:lang w:val="en-US" w:eastAsia="en-US" w:bidi="ar-SA"/>
      </w:rPr>
    </w:lvl>
    <w:lvl w:ilvl="1" w:tplc="FB629856">
      <w:numFmt w:val="bullet"/>
      <w:lvlText w:val="-"/>
      <w:lvlJc w:val="left"/>
      <w:pPr>
        <w:ind w:left="1232" w:hanging="135"/>
      </w:pPr>
      <w:rPr>
        <w:rFonts w:ascii="Arial" w:eastAsia="Arial" w:hAnsi="Arial" w:cs="Arial" w:hint="default"/>
        <w:b w:val="0"/>
        <w:bCs w:val="0"/>
        <w:i w:val="0"/>
        <w:iCs w:val="0"/>
        <w:spacing w:val="0"/>
        <w:w w:val="100"/>
        <w:sz w:val="22"/>
        <w:szCs w:val="22"/>
        <w:lang w:val="en-US" w:eastAsia="en-US" w:bidi="ar-SA"/>
      </w:rPr>
    </w:lvl>
    <w:lvl w:ilvl="2" w:tplc="C2BA0414">
      <w:numFmt w:val="bullet"/>
      <w:lvlText w:val="•"/>
      <w:lvlJc w:val="left"/>
      <w:pPr>
        <w:ind w:left="2267" w:hanging="135"/>
      </w:pPr>
      <w:rPr>
        <w:rFonts w:hint="default"/>
        <w:lang w:val="en-US" w:eastAsia="en-US" w:bidi="ar-SA"/>
      </w:rPr>
    </w:lvl>
    <w:lvl w:ilvl="3" w:tplc="EC6C9FD8">
      <w:numFmt w:val="bullet"/>
      <w:lvlText w:val="•"/>
      <w:lvlJc w:val="left"/>
      <w:pPr>
        <w:ind w:left="3294" w:hanging="135"/>
      </w:pPr>
      <w:rPr>
        <w:rFonts w:hint="default"/>
        <w:lang w:val="en-US" w:eastAsia="en-US" w:bidi="ar-SA"/>
      </w:rPr>
    </w:lvl>
    <w:lvl w:ilvl="4" w:tplc="CE681D96">
      <w:numFmt w:val="bullet"/>
      <w:lvlText w:val="•"/>
      <w:lvlJc w:val="left"/>
      <w:pPr>
        <w:ind w:left="4321" w:hanging="135"/>
      </w:pPr>
      <w:rPr>
        <w:rFonts w:hint="default"/>
        <w:lang w:val="en-US" w:eastAsia="en-US" w:bidi="ar-SA"/>
      </w:rPr>
    </w:lvl>
    <w:lvl w:ilvl="5" w:tplc="83A4CD04">
      <w:numFmt w:val="bullet"/>
      <w:lvlText w:val="•"/>
      <w:lvlJc w:val="left"/>
      <w:pPr>
        <w:ind w:left="5348" w:hanging="135"/>
      </w:pPr>
      <w:rPr>
        <w:rFonts w:hint="default"/>
        <w:lang w:val="en-US" w:eastAsia="en-US" w:bidi="ar-SA"/>
      </w:rPr>
    </w:lvl>
    <w:lvl w:ilvl="6" w:tplc="A4025478">
      <w:numFmt w:val="bullet"/>
      <w:lvlText w:val="•"/>
      <w:lvlJc w:val="left"/>
      <w:pPr>
        <w:ind w:left="6375" w:hanging="135"/>
      </w:pPr>
      <w:rPr>
        <w:rFonts w:hint="default"/>
        <w:lang w:val="en-US" w:eastAsia="en-US" w:bidi="ar-SA"/>
      </w:rPr>
    </w:lvl>
    <w:lvl w:ilvl="7" w:tplc="DA22D228">
      <w:numFmt w:val="bullet"/>
      <w:lvlText w:val="•"/>
      <w:lvlJc w:val="left"/>
      <w:pPr>
        <w:ind w:left="7402" w:hanging="135"/>
      </w:pPr>
      <w:rPr>
        <w:rFonts w:hint="default"/>
        <w:lang w:val="en-US" w:eastAsia="en-US" w:bidi="ar-SA"/>
      </w:rPr>
    </w:lvl>
    <w:lvl w:ilvl="8" w:tplc="DD3255A6">
      <w:numFmt w:val="bullet"/>
      <w:lvlText w:val="•"/>
      <w:lvlJc w:val="left"/>
      <w:pPr>
        <w:ind w:left="8429" w:hanging="135"/>
      </w:pPr>
      <w:rPr>
        <w:rFonts w:hint="default"/>
        <w:lang w:val="en-US" w:eastAsia="en-US" w:bidi="ar-SA"/>
      </w:rPr>
    </w:lvl>
  </w:abstractNum>
  <w:abstractNum w:abstractNumId="15" w15:restartNumberingAfterBreak="0">
    <w:nsid w:val="52816306"/>
    <w:multiLevelType w:val="hybridMultilevel"/>
    <w:tmpl w:val="729A222C"/>
    <w:lvl w:ilvl="0" w:tplc="620CC6F4">
      <w:start w:val="3"/>
      <w:numFmt w:val="lowerLetter"/>
      <w:lvlText w:val="%1)"/>
      <w:lvlJc w:val="left"/>
      <w:pPr>
        <w:ind w:left="1098" w:hanging="245"/>
      </w:pPr>
      <w:rPr>
        <w:rFonts w:ascii="Arial" w:eastAsia="Arial" w:hAnsi="Arial" w:cs="Arial" w:hint="default"/>
        <w:b w:val="0"/>
        <w:bCs w:val="0"/>
        <w:i w:val="0"/>
        <w:iCs w:val="0"/>
        <w:spacing w:val="0"/>
        <w:w w:val="100"/>
        <w:sz w:val="22"/>
        <w:szCs w:val="22"/>
        <w:lang w:val="en-US" w:eastAsia="en-US" w:bidi="ar-SA"/>
      </w:rPr>
    </w:lvl>
    <w:lvl w:ilvl="1" w:tplc="27A2F1F6">
      <w:numFmt w:val="bullet"/>
      <w:lvlText w:val="•"/>
      <w:lvlJc w:val="left"/>
      <w:pPr>
        <w:ind w:left="2038" w:hanging="245"/>
      </w:pPr>
      <w:rPr>
        <w:rFonts w:hint="default"/>
        <w:lang w:val="en-US" w:eastAsia="en-US" w:bidi="ar-SA"/>
      </w:rPr>
    </w:lvl>
    <w:lvl w:ilvl="2" w:tplc="FD5A124E">
      <w:numFmt w:val="bullet"/>
      <w:lvlText w:val="•"/>
      <w:lvlJc w:val="left"/>
      <w:pPr>
        <w:ind w:left="2976" w:hanging="245"/>
      </w:pPr>
      <w:rPr>
        <w:rFonts w:hint="default"/>
        <w:lang w:val="en-US" w:eastAsia="en-US" w:bidi="ar-SA"/>
      </w:rPr>
    </w:lvl>
    <w:lvl w:ilvl="3" w:tplc="77429544">
      <w:numFmt w:val="bullet"/>
      <w:lvlText w:val="•"/>
      <w:lvlJc w:val="left"/>
      <w:pPr>
        <w:ind w:left="3915" w:hanging="245"/>
      </w:pPr>
      <w:rPr>
        <w:rFonts w:hint="default"/>
        <w:lang w:val="en-US" w:eastAsia="en-US" w:bidi="ar-SA"/>
      </w:rPr>
    </w:lvl>
    <w:lvl w:ilvl="4" w:tplc="CAEC651A">
      <w:numFmt w:val="bullet"/>
      <w:lvlText w:val="•"/>
      <w:lvlJc w:val="left"/>
      <w:pPr>
        <w:ind w:left="4853" w:hanging="245"/>
      </w:pPr>
      <w:rPr>
        <w:rFonts w:hint="default"/>
        <w:lang w:val="en-US" w:eastAsia="en-US" w:bidi="ar-SA"/>
      </w:rPr>
    </w:lvl>
    <w:lvl w:ilvl="5" w:tplc="32E4B5E8">
      <w:numFmt w:val="bullet"/>
      <w:lvlText w:val="•"/>
      <w:lvlJc w:val="left"/>
      <w:pPr>
        <w:ind w:left="5792" w:hanging="245"/>
      </w:pPr>
      <w:rPr>
        <w:rFonts w:hint="default"/>
        <w:lang w:val="en-US" w:eastAsia="en-US" w:bidi="ar-SA"/>
      </w:rPr>
    </w:lvl>
    <w:lvl w:ilvl="6" w:tplc="10561968">
      <w:numFmt w:val="bullet"/>
      <w:lvlText w:val="•"/>
      <w:lvlJc w:val="left"/>
      <w:pPr>
        <w:ind w:left="6730" w:hanging="245"/>
      </w:pPr>
      <w:rPr>
        <w:rFonts w:hint="default"/>
        <w:lang w:val="en-US" w:eastAsia="en-US" w:bidi="ar-SA"/>
      </w:rPr>
    </w:lvl>
    <w:lvl w:ilvl="7" w:tplc="1EEA41C2">
      <w:numFmt w:val="bullet"/>
      <w:lvlText w:val="•"/>
      <w:lvlJc w:val="left"/>
      <w:pPr>
        <w:ind w:left="7668" w:hanging="245"/>
      </w:pPr>
      <w:rPr>
        <w:rFonts w:hint="default"/>
        <w:lang w:val="en-US" w:eastAsia="en-US" w:bidi="ar-SA"/>
      </w:rPr>
    </w:lvl>
    <w:lvl w:ilvl="8" w:tplc="45204EC8">
      <w:numFmt w:val="bullet"/>
      <w:lvlText w:val="•"/>
      <w:lvlJc w:val="left"/>
      <w:pPr>
        <w:ind w:left="8607" w:hanging="245"/>
      </w:pPr>
      <w:rPr>
        <w:rFonts w:hint="default"/>
        <w:lang w:val="en-US" w:eastAsia="en-US" w:bidi="ar-SA"/>
      </w:rPr>
    </w:lvl>
  </w:abstractNum>
  <w:abstractNum w:abstractNumId="16" w15:restartNumberingAfterBreak="0">
    <w:nsid w:val="5C381FB7"/>
    <w:multiLevelType w:val="hybridMultilevel"/>
    <w:tmpl w:val="B362524E"/>
    <w:lvl w:ilvl="0" w:tplc="0F84C00E">
      <w:start w:val="1"/>
      <w:numFmt w:val="lowerLetter"/>
      <w:lvlText w:val="(%1)"/>
      <w:lvlJc w:val="left"/>
      <w:pPr>
        <w:ind w:left="1427" w:hanging="330"/>
      </w:pPr>
      <w:rPr>
        <w:rFonts w:ascii="Arial" w:eastAsia="Arial" w:hAnsi="Arial" w:cs="Arial" w:hint="default"/>
        <w:b w:val="0"/>
        <w:bCs w:val="0"/>
        <w:i w:val="0"/>
        <w:iCs w:val="0"/>
        <w:spacing w:val="0"/>
        <w:w w:val="100"/>
        <w:sz w:val="22"/>
        <w:szCs w:val="22"/>
        <w:lang w:val="en-US" w:eastAsia="en-US" w:bidi="ar-SA"/>
      </w:rPr>
    </w:lvl>
    <w:lvl w:ilvl="1" w:tplc="9356E044">
      <w:numFmt w:val="bullet"/>
      <w:lvlText w:val="•"/>
      <w:lvlJc w:val="left"/>
      <w:pPr>
        <w:ind w:left="2326" w:hanging="330"/>
      </w:pPr>
      <w:rPr>
        <w:rFonts w:hint="default"/>
        <w:lang w:val="en-US" w:eastAsia="en-US" w:bidi="ar-SA"/>
      </w:rPr>
    </w:lvl>
    <w:lvl w:ilvl="2" w:tplc="264200A2">
      <w:numFmt w:val="bullet"/>
      <w:lvlText w:val="•"/>
      <w:lvlJc w:val="left"/>
      <w:pPr>
        <w:ind w:left="3232" w:hanging="330"/>
      </w:pPr>
      <w:rPr>
        <w:rFonts w:hint="default"/>
        <w:lang w:val="en-US" w:eastAsia="en-US" w:bidi="ar-SA"/>
      </w:rPr>
    </w:lvl>
    <w:lvl w:ilvl="3" w:tplc="AAFABD7E">
      <w:numFmt w:val="bullet"/>
      <w:lvlText w:val="•"/>
      <w:lvlJc w:val="left"/>
      <w:pPr>
        <w:ind w:left="4139" w:hanging="330"/>
      </w:pPr>
      <w:rPr>
        <w:rFonts w:hint="default"/>
        <w:lang w:val="en-US" w:eastAsia="en-US" w:bidi="ar-SA"/>
      </w:rPr>
    </w:lvl>
    <w:lvl w:ilvl="4" w:tplc="048849D0">
      <w:numFmt w:val="bullet"/>
      <w:lvlText w:val="•"/>
      <w:lvlJc w:val="left"/>
      <w:pPr>
        <w:ind w:left="5045" w:hanging="330"/>
      </w:pPr>
      <w:rPr>
        <w:rFonts w:hint="default"/>
        <w:lang w:val="en-US" w:eastAsia="en-US" w:bidi="ar-SA"/>
      </w:rPr>
    </w:lvl>
    <w:lvl w:ilvl="5" w:tplc="1DA80428">
      <w:numFmt w:val="bullet"/>
      <w:lvlText w:val="•"/>
      <w:lvlJc w:val="left"/>
      <w:pPr>
        <w:ind w:left="5952" w:hanging="330"/>
      </w:pPr>
      <w:rPr>
        <w:rFonts w:hint="default"/>
        <w:lang w:val="en-US" w:eastAsia="en-US" w:bidi="ar-SA"/>
      </w:rPr>
    </w:lvl>
    <w:lvl w:ilvl="6" w:tplc="BC4ADAF4">
      <w:numFmt w:val="bullet"/>
      <w:lvlText w:val="•"/>
      <w:lvlJc w:val="left"/>
      <w:pPr>
        <w:ind w:left="6858" w:hanging="330"/>
      </w:pPr>
      <w:rPr>
        <w:rFonts w:hint="default"/>
        <w:lang w:val="en-US" w:eastAsia="en-US" w:bidi="ar-SA"/>
      </w:rPr>
    </w:lvl>
    <w:lvl w:ilvl="7" w:tplc="80E0A45E">
      <w:numFmt w:val="bullet"/>
      <w:lvlText w:val="•"/>
      <w:lvlJc w:val="left"/>
      <w:pPr>
        <w:ind w:left="7764" w:hanging="330"/>
      </w:pPr>
      <w:rPr>
        <w:rFonts w:hint="default"/>
        <w:lang w:val="en-US" w:eastAsia="en-US" w:bidi="ar-SA"/>
      </w:rPr>
    </w:lvl>
    <w:lvl w:ilvl="8" w:tplc="1472D10E">
      <w:numFmt w:val="bullet"/>
      <w:lvlText w:val="•"/>
      <w:lvlJc w:val="left"/>
      <w:pPr>
        <w:ind w:left="8671" w:hanging="330"/>
      </w:pPr>
      <w:rPr>
        <w:rFonts w:hint="default"/>
        <w:lang w:val="en-US" w:eastAsia="en-US" w:bidi="ar-SA"/>
      </w:rPr>
    </w:lvl>
  </w:abstractNum>
  <w:abstractNum w:abstractNumId="17" w15:restartNumberingAfterBreak="0">
    <w:nsid w:val="5E51100C"/>
    <w:multiLevelType w:val="multilevel"/>
    <w:tmpl w:val="A1B0539E"/>
    <w:lvl w:ilvl="0">
      <w:start w:val="7"/>
      <w:numFmt w:val="decimal"/>
      <w:lvlText w:val="%1"/>
      <w:lvlJc w:val="left"/>
      <w:pPr>
        <w:ind w:left="1098" w:hanging="1046"/>
      </w:pPr>
      <w:rPr>
        <w:rFonts w:hint="default"/>
        <w:lang w:val="en-US" w:eastAsia="en-US" w:bidi="ar-SA"/>
      </w:rPr>
    </w:lvl>
    <w:lvl w:ilvl="1">
      <w:numFmt w:val="decimal"/>
      <w:lvlText w:val="%1.%2"/>
      <w:lvlJc w:val="left"/>
      <w:pPr>
        <w:ind w:left="1098" w:hanging="1046"/>
      </w:pPr>
      <w:rPr>
        <w:rFonts w:hint="default"/>
        <w:spacing w:val="-1"/>
        <w:w w:val="100"/>
        <w:lang w:val="en-US" w:eastAsia="en-US" w:bidi="ar-SA"/>
      </w:rPr>
    </w:lvl>
    <w:lvl w:ilvl="2">
      <w:numFmt w:val="bullet"/>
      <w:lvlText w:val="-"/>
      <w:lvlJc w:val="left"/>
      <w:pPr>
        <w:ind w:left="1232" w:hanging="135"/>
      </w:pPr>
      <w:rPr>
        <w:rFonts w:ascii="Arial" w:eastAsia="Arial" w:hAnsi="Arial" w:cs="Arial" w:hint="default"/>
        <w:b w:val="0"/>
        <w:bCs w:val="0"/>
        <w:i w:val="0"/>
        <w:iCs w:val="0"/>
        <w:spacing w:val="0"/>
        <w:w w:val="100"/>
        <w:sz w:val="22"/>
        <w:szCs w:val="22"/>
        <w:lang w:val="en-US" w:eastAsia="en-US" w:bidi="ar-SA"/>
      </w:rPr>
    </w:lvl>
    <w:lvl w:ilvl="3">
      <w:numFmt w:val="bullet"/>
      <w:lvlText w:val="•"/>
      <w:lvlJc w:val="left"/>
      <w:pPr>
        <w:ind w:left="3294" w:hanging="135"/>
      </w:pPr>
      <w:rPr>
        <w:rFonts w:hint="default"/>
        <w:lang w:val="en-US" w:eastAsia="en-US" w:bidi="ar-SA"/>
      </w:rPr>
    </w:lvl>
    <w:lvl w:ilvl="4">
      <w:numFmt w:val="bullet"/>
      <w:lvlText w:val="•"/>
      <w:lvlJc w:val="left"/>
      <w:pPr>
        <w:ind w:left="4321" w:hanging="135"/>
      </w:pPr>
      <w:rPr>
        <w:rFonts w:hint="default"/>
        <w:lang w:val="en-US" w:eastAsia="en-US" w:bidi="ar-SA"/>
      </w:rPr>
    </w:lvl>
    <w:lvl w:ilvl="5">
      <w:numFmt w:val="bullet"/>
      <w:lvlText w:val="•"/>
      <w:lvlJc w:val="left"/>
      <w:pPr>
        <w:ind w:left="5348" w:hanging="135"/>
      </w:pPr>
      <w:rPr>
        <w:rFonts w:hint="default"/>
        <w:lang w:val="en-US" w:eastAsia="en-US" w:bidi="ar-SA"/>
      </w:rPr>
    </w:lvl>
    <w:lvl w:ilvl="6">
      <w:numFmt w:val="bullet"/>
      <w:lvlText w:val="•"/>
      <w:lvlJc w:val="left"/>
      <w:pPr>
        <w:ind w:left="6375" w:hanging="135"/>
      </w:pPr>
      <w:rPr>
        <w:rFonts w:hint="default"/>
        <w:lang w:val="en-US" w:eastAsia="en-US" w:bidi="ar-SA"/>
      </w:rPr>
    </w:lvl>
    <w:lvl w:ilvl="7">
      <w:numFmt w:val="bullet"/>
      <w:lvlText w:val="•"/>
      <w:lvlJc w:val="left"/>
      <w:pPr>
        <w:ind w:left="7402" w:hanging="135"/>
      </w:pPr>
      <w:rPr>
        <w:rFonts w:hint="default"/>
        <w:lang w:val="en-US" w:eastAsia="en-US" w:bidi="ar-SA"/>
      </w:rPr>
    </w:lvl>
    <w:lvl w:ilvl="8">
      <w:numFmt w:val="bullet"/>
      <w:lvlText w:val="•"/>
      <w:lvlJc w:val="left"/>
      <w:pPr>
        <w:ind w:left="8429" w:hanging="135"/>
      </w:pPr>
      <w:rPr>
        <w:rFonts w:hint="default"/>
        <w:lang w:val="en-US" w:eastAsia="en-US" w:bidi="ar-SA"/>
      </w:rPr>
    </w:lvl>
  </w:abstractNum>
  <w:abstractNum w:abstractNumId="18" w15:restartNumberingAfterBreak="0">
    <w:nsid w:val="5F173435"/>
    <w:multiLevelType w:val="hybridMultilevel"/>
    <w:tmpl w:val="16C281DA"/>
    <w:lvl w:ilvl="0" w:tplc="F09C2518">
      <w:start w:val="1"/>
      <w:numFmt w:val="lowerLetter"/>
      <w:lvlText w:val="(%1)"/>
      <w:lvlJc w:val="left"/>
      <w:pPr>
        <w:ind w:left="1427" w:hanging="330"/>
      </w:pPr>
      <w:rPr>
        <w:rFonts w:ascii="Arial" w:eastAsia="Arial" w:hAnsi="Arial" w:cs="Arial" w:hint="default"/>
        <w:b w:val="0"/>
        <w:bCs w:val="0"/>
        <w:i w:val="0"/>
        <w:iCs w:val="0"/>
        <w:spacing w:val="0"/>
        <w:w w:val="100"/>
        <w:sz w:val="22"/>
        <w:szCs w:val="22"/>
        <w:lang w:val="en-US" w:eastAsia="en-US" w:bidi="ar-SA"/>
      </w:rPr>
    </w:lvl>
    <w:lvl w:ilvl="1" w:tplc="92C2C05E">
      <w:numFmt w:val="bullet"/>
      <w:lvlText w:val="•"/>
      <w:lvlJc w:val="left"/>
      <w:pPr>
        <w:ind w:left="2326" w:hanging="330"/>
      </w:pPr>
      <w:rPr>
        <w:rFonts w:hint="default"/>
        <w:lang w:val="en-US" w:eastAsia="en-US" w:bidi="ar-SA"/>
      </w:rPr>
    </w:lvl>
    <w:lvl w:ilvl="2" w:tplc="7D8A88DA">
      <w:numFmt w:val="bullet"/>
      <w:lvlText w:val="•"/>
      <w:lvlJc w:val="left"/>
      <w:pPr>
        <w:ind w:left="3232" w:hanging="330"/>
      </w:pPr>
      <w:rPr>
        <w:rFonts w:hint="default"/>
        <w:lang w:val="en-US" w:eastAsia="en-US" w:bidi="ar-SA"/>
      </w:rPr>
    </w:lvl>
    <w:lvl w:ilvl="3" w:tplc="8B8CF716">
      <w:numFmt w:val="bullet"/>
      <w:lvlText w:val="•"/>
      <w:lvlJc w:val="left"/>
      <w:pPr>
        <w:ind w:left="4139" w:hanging="330"/>
      </w:pPr>
      <w:rPr>
        <w:rFonts w:hint="default"/>
        <w:lang w:val="en-US" w:eastAsia="en-US" w:bidi="ar-SA"/>
      </w:rPr>
    </w:lvl>
    <w:lvl w:ilvl="4" w:tplc="B5BA2834">
      <w:numFmt w:val="bullet"/>
      <w:lvlText w:val="•"/>
      <w:lvlJc w:val="left"/>
      <w:pPr>
        <w:ind w:left="5045" w:hanging="330"/>
      </w:pPr>
      <w:rPr>
        <w:rFonts w:hint="default"/>
        <w:lang w:val="en-US" w:eastAsia="en-US" w:bidi="ar-SA"/>
      </w:rPr>
    </w:lvl>
    <w:lvl w:ilvl="5" w:tplc="AA622454">
      <w:numFmt w:val="bullet"/>
      <w:lvlText w:val="•"/>
      <w:lvlJc w:val="left"/>
      <w:pPr>
        <w:ind w:left="5952" w:hanging="330"/>
      </w:pPr>
      <w:rPr>
        <w:rFonts w:hint="default"/>
        <w:lang w:val="en-US" w:eastAsia="en-US" w:bidi="ar-SA"/>
      </w:rPr>
    </w:lvl>
    <w:lvl w:ilvl="6" w:tplc="1C7C05A2">
      <w:numFmt w:val="bullet"/>
      <w:lvlText w:val="•"/>
      <w:lvlJc w:val="left"/>
      <w:pPr>
        <w:ind w:left="6858" w:hanging="330"/>
      </w:pPr>
      <w:rPr>
        <w:rFonts w:hint="default"/>
        <w:lang w:val="en-US" w:eastAsia="en-US" w:bidi="ar-SA"/>
      </w:rPr>
    </w:lvl>
    <w:lvl w:ilvl="7" w:tplc="7CBCD348">
      <w:numFmt w:val="bullet"/>
      <w:lvlText w:val="•"/>
      <w:lvlJc w:val="left"/>
      <w:pPr>
        <w:ind w:left="7764" w:hanging="330"/>
      </w:pPr>
      <w:rPr>
        <w:rFonts w:hint="default"/>
        <w:lang w:val="en-US" w:eastAsia="en-US" w:bidi="ar-SA"/>
      </w:rPr>
    </w:lvl>
    <w:lvl w:ilvl="8" w:tplc="17243BDC">
      <w:numFmt w:val="bullet"/>
      <w:lvlText w:val="•"/>
      <w:lvlJc w:val="left"/>
      <w:pPr>
        <w:ind w:left="8671" w:hanging="330"/>
      </w:pPr>
      <w:rPr>
        <w:rFonts w:hint="default"/>
        <w:lang w:val="en-US" w:eastAsia="en-US" w:bidi="ar-SA"/>
      </w:rPr>
    </w:lvl>
  </w:abstractNum>
  <w:abstractNum w:abstractNumId="19" w15:restartNumberingAfterBreak="0">
    <w:nsid w:val="6C6657A0"/>
    <w:multiLevelType w:val="hybridMultilevel"/>
    <w:tmpl w:val="98EE8D16"/>
    <w:lvl w:ilvl="0" w:tplc="E7DA2D06">
      <w:start w:val="1"/>
      <w:numFmt w:val="decimal"/>
      <w:lvlText w:val="%1."/>
      <w:lvlJc w:val="left"/>
      <w:pPr>
        <w:ind w:left="1098" w:hanging="305"/>
      </w:pPr>
      <w:rPr>
        <w:rFonts w:ascii="Arial" w:eastAsia="Arial" w:hAnsi="Arial" w:cs="Arial" w:hint="default"/>
        <w:b w:val="0"/>
        <w:bCs w:val="0"/>
        <w:i w:val="0"/>
        <w:iCs w:val="0"/>
        <w:spacing w:val="-1"/>
        <w:w w:val="100"/>
        <w:sz w:val="22"/>
        <w:szCs w:val="22"/>
        <w:lang w:val="en-US" w:eastAsia="en-US" w:bidi="ar-SA"/>
      </w:rPr>
    </w:lvl>
    <w:lvl w:ilvl="1" w:tplc="855E032A">
      <w:numFmt w:val="bullet"/>
      <w:lvlText w:val="•"/>
      <w:lvlJc w:val="left"/>
      <w:pPr>
        <w:ind w:left="2038" w:hanging="305"/>
      </w:pPr>
      <w:rPr>
        <w:rFonts w:hint="default"/>
        <w:lang w:val="en-US" w:eastAsia="en-US" w:bidi="ar-SA"/>
      </w:rPr>
    </w:lvl>
    <w:lvl w:ilvl="2" w:tplc="E4C03C0E">
      <w:numFmt w:val="bullet"/>
      <w:lvlText w:val="•"/>
      <w:lvlJc w:val="left"/>
      <w:pPr>
        <w:ind w:left="2976" w:hanging="305"/>
      </w:pPr>
      <w:rPr>
        <w:rFonts w:hint="default"/>
        <w:lang w:val="en-US" w:eastAsia="en-US" w:bidi="ar-SA"/>
      </w:rPr>
    </w:lvl>
    <w:lvl w:ilvl="3" w:tplc="4CCA34CA">
      <w:numFmt w:val="bullet"/>
      <w:lvlText w:val="•"/>
      <w:lvlJc w:val="left"/>
      <w:pPr>
        <w:ind w:left="3915" w:hanging="305"/>
      </w:pPr>
      <w:rPr>
        <w:rFonts w:hint="default"/>
        <w:lang w:val="en-US" w:eastAsia="en-US" w:bidi="ar-SA"/>
      </w:rPr>
    </w:lvl>
    <w:lvl w:ilvl="4" w:tplc="7B0C0A66">
      <w:numFmt w:val="bullet"/>
      <w:lvlText w:val="•"/>
      <w:lvlJc w:val="left"/>
      <w:pPr>
        <w:ind w:left="4853" w:hanging="305"/>
      </w:pPr>
      <w:rPr>
        <w:rFonts w:hint="default"/>
        <w:lang w:val="en-US" w:eastAsia="en-US" w:bidi="ar-SA"/>
      </w:rPr>
    </w:lvl>
    <w:lvl w:ilvl="5" w:tplc="5E94B9D8">
      <w:numFmt w:val="bullet"/>
      <w:lvlText w:val="•"/>
      <w:lvlJc w:val="left"/>
      <w:pPr>
        <w:ind w:left="5792" w:hanging="305"/>
      </w:pPr>
      <w:rPr>
        <w:rFonts w:hint="default"/>
        <w:lang w:val="en-US" w:eastAsia="en-US" w:bidi="ar-SA"/>
      </w:rPr>
    </w:lvl>
    <w:lvl w:ilvl="6" w:tplc="16EEFE0A">
      <w:numFmt w:val="bullet"/>
      <w:lvlText w:val="•"/>
      <w:lvlJc w:val="left"/>
      <w:pPr>
        <w:ind w:left="6730" w:hanging="305"/>
      </w:pPr>
      <w:rPr>
        <w:rFonts w:hint="default"/>
        <w:lang w:val="en-US" w:eastAsia="en-US" w:bidi="ar-SA"/>
      </w:rPr>
    </w:lvl>
    <w:lvl w:ilvl="7" w:tplc="500C76A6">
      <w:numFmt w:val="bullet"/>
      <w:lvlText w:val="•"/>
      <w:lvlJc w:val="left"/>
      <w:pPr>
        <w:ind w:left="7668" w:hanging="305"/>
      </w:pPr>
      <w:rPr>
        <w:rFonts w:hint="default"/>
        <w:lang w:val="en-US" w:eastAsia="en-US" w:bidi="ar-SA"/>
      </w:rPr>
    </w:lvl>
    <w:lvl w:ilvl="8" w:tplc="4E00C086">
      <w:numFmt w:val="bullet"/>
      <w:lvlText w:val="•"/>
      <w:lvlJc w:val="left"/>
      <w:pPr>
        <w:ind w:left="8607" w:hanging="305"/>
      </w:pPr>
      <w:rPr>
        <w:rFonts w:hint="default"/>
        <w:lang w:val="en-US" w:eastAsia="en-US" w:bidi="ar-SA"/>
      </w:rPr>
    </w:lvl>
  </w:abstractNum>
  <w:abstractNum w:abstractNumId="20" w15:restartNumberingAfterBreak="0">
    <w:nsid w:val="6CE1436E"/>
    <w:multiLevelType w:val="hybridMultilevel"/>
    <w:tmpl w:val="0936BF7E"/>
    <w:lvl w:ilvl="0" w:tplc="EA02D60A">
      <w:start w:val="1"/>
      <w:numFmt w:val="upperLetter"/>
      <w:lvlText w:val="%1."/>
      <w:lvlJc w:val="left"/>
      <w:pPr>
        <w:ind w:left="1098" w:hanging="269"/>
      </w:pPr>
      <w:rPr>
        <w:rFonts w:ascii="Arial" w:eastAsia="Arial" w:hAnsi="Arial" w:cs="Arial" w:hint="default"/>
        <w:b w:val="0"/>
        <w:bCs w:val="0"/>
        <w:i w:val="0"/>
        <w:iCs w:val="0"/>
        <w:spacing w:val="-1"/>
        <w:w w:val="100"/>
        <w:sz w:val="22"/>
        <w:szCs w:val="22"/>
        <w:lang w:val="en-US" w:eastAsia="en-US" w:bidi="ar-SA"/>
      </w:rPr>
    </w:lvl>
    <w:lvl w:ilvl="1" w:tplc="D3D2AA28">
      <w:numFmt w:val="bullet"/>
      <w:lvlText w:val="•"/>
      <w:lvlJc w:val="left"/>
      <w:pPr>
        <w:ind w:left="2038" w:hanging="269"/>
      </w:pPr>
      <w:rPr>
        <w:rFonts w:hint="default"/>
        <w:lang w:val="en-US" w:eastAsia="en-US" w:bidi="ar-SA"/>
      </w:rPr>
    </w:lvl>
    <w:lvl w:ilvl="2" w:tplc="51EADB3E">
      <w:numFmt w:val="bullet"/>
      <w:lvlText w:val="•"/>
      <w:lvlJc w:val="left"/>
      <w:pPr>
        <w:ind w:left="2976" w:hanging="269"/>
      </w:pPr>
      <w:rPr>
        <w:rFonts w:hint="default"/>
        <w:lang w:val="en-US" w:eastAsia="en-US" w:bidi="ar-SA"/>
      </w:rPr>
    </w:lvl>
    <w:lvl w:ilvl="3" w:tplc="9BE04BF8">
      <w:numFmt w:val="bullet"/>
      <w:lvlText w:val="•"/>
      <w:lvlJc w:val="left"/>
      <w:pPr>
        <w:ind w:left="3915" w:hanging="269"/>
      </w:pPr>
      <w:rPr>
        <w:rFonts w:hint="default"/>
        <w:lang w:val="en-US" w:eastAsia="en-US" w:bidi="ar-SA"/>
      </w:rPr>
    </w:lvl>
    <w:lvl w:ilvl="4" w:tplc="D62A8B06">
      <w:numFmt w:val="bullet"/>
      <w:lvlText w:val="•"/>
      <w:lvlJc w:val="left"/>
      <w:pPr>
        <w:ind w:left="4853" w:hanging="269"/>
      </w:pPr>
      <w:rPr>
        <w:rFonts w:hint="default"/>
        <w:lang w:val="en-US" w:eastAsia="en-US" w:bidi="ar-SA"/>
      </w:rPr>
    </w:lvl>
    <w:lvl w:ilvl="5" w:tplc="E2D460FC">
      <w:numFmt w:val="bullet"/>
      <w:lvlText w:val="•"/>
      <w:lvlJc w:val="left"/>
      <w:pPr>
        <w:ind w:left="5792" w:hanging="269"/>
      </w:pPr>
      <w:rPr>
        <w:rFonts w:hint="default"/>
        <w:lang w:val="en-US" w:eastAsia="en-US" w:bidi="ar-SA"/>
      </w:rPr>
    </w:lvl>
    <w:lvl w:ilvl="6" w:tplc="25ACC4D0">
      <w:numFmt w:val="bullet"/>
      <w:lvlText w:val="•"/>
      <w:lvlJc w:val="left"/>
      <w:pPr>
        <w:ind w:left="6730" w:hanging="269"/>
      </w:pPr>
      <w:rPr>
        <w:rFonts w:hint="default"/>
        <w:lang w:val="en-US" w:eastAsia="en-US" w:bidi="ar-SA"/>
      </w:rPr>
    </w:lvl>
    <w:lvl w:ilvl="7" w:tplc="07FCA582">
      <w:numFmt w:val="bullet"/>
      <w:lvlText w:val="•"/>
      <w:lvlJc w:val="left"/>
      <w:pPr>
        <w:ind w:left="7668" w:hanging="269"/>
      </w:pPr>
      <w:rPr>
        <w:rFonts w:hint="default"/>
        <w:lang w:val="en-US" w:eastAsia="en-US" w:bidi="ar-SA"/>
      </w:rPr>
    </w:lvl>
    <w:lvl w:ilvl="8" w:tplc="1FB22FD8">
      <w:numFmt w:val="bullet"/>
      <w:lvlText w:val="•"/>
      <w:lvlJc w:val="left"/>
      <w:pPr>
        <w:ind w:left="8607" w:hanging="269"/>
      </w:pPr>
      <w:rPr>
        <w:rFonts w:hint="default"/>
        <w:lang w:val="en-US" w:eastAsia="en-US" w:bidi="ar-SA"/>
      </w:rPr>
    </w:lvl>
  </w:abstractNum>
  <w:abstractNum w:abstractNumId="21" w15:restartNumberingAfterBreak="0">
    <w:nsid w:val="7B710169"/>
    <w:multiLevelType w:val="multilevel"/>
    <w:tmpl w:val="8C3EA8D2"/>
    <w:lvl w:ilvl="0">
      <w:start w:val="1"/>
      <w:numFmt w:val="decimal"/>
      <w:lvlText w:val="%1.0"/>
      <w:lvlJc w:val="left"/>
      <w:pPr>
        <w:ind w:left="1098" w:hanging="1046"/>
      </w:pPr>
      <w:rPr>
        <w:rFonts w:ascii="Arial" w:eastAsia="Arial" w:hAnsi="Arial" w:cs="Arial" w:hint="default"/>
        <w:b/>
        <w:bCs/>
        <w:i w:val="0"/>
        <w:iCs w:val="0"/>
        <w:spacing w:val="-1"/>
        <w:w w:val="100"/>
        <w:sz w:val="22"/>
        <w:szCs w:val="22"/>
        <w:lang w:val="en-US" w:eastAsia="en-US" w:bidi="ar-SA"/>
      </w:rPr>
    </w:lvl>
    <w:lvl w:ilvl="1">
      <w:start w:val="1"/>
      <w:numFmt w:val="decimal"/>
      <w:lvlText w:val="%1.%2"/>
      <w:lvlJc w:val="left"/>
      <w:pPr>
        <w:ind w:left="1098" w:hanging="1046"/>
      </w:pPr>
      <w:rPr>
        <w:rFonts w:ascii="Arial" w:eastAsia="Arial" w:hAnsi="Arial" w:cs="Arial" w:hint="default"/>
        <w:b w:val="0"/>
        <w:bCs w:val="0"/>
        <w:i w:val="0"/>
        <w:iCs w:val="0"/>
        <w:spacing w:val="-1"/>
        <w:w w:val="100"/>
        <w:sz w:val="22"/>
        <w:szCs w:val="22"/>
        <w:lang w:val="en-US" w:eastAsia="en-US" w:bidi="ar-SA"/>
      </w:rPr>
    </w:lvl>
    <w:lvl w:ilvl="2">
      <w:start w:val="1"/>
      <w:numFmt w:val="upperLetter"/>
      <w:lvlText w:val="%3."/>
      <w:lvlJc w:val="left"/>
      <w:pPr>
        <w:ind w:left="1098" w:hanging="269"/>
      </w:pPr>
      <w:rPr>
        <w:rFonts w:ascii="Arial" w:eastAsia="Arial" w:hAnsi="Arial" w:cs="Arial" w:hint="default"/>
        <w:b w:val="0"/>
        <w:bCs w:val="0"/>
        <w:i w:val="0"/>
        <w:iCs w:val="0"/>
        <w:spacing w:val="-1"/>
        <w:w w:val="100"/>
        <w:sz w:val="22"/>
        <w:szCs w:val="22"/>
        <w:lang w:val="en-US" w:eastAsia="en-US" w:bidi="ar-SA"/>
      </w:rPr>
    </w:lvl>
    <w:lvl w:ilvl="3">
      <w:numFmt w:val="bullet"/>
      <w:lvlText w:val="•"/>
      <w:lvlJc w:val="left"/>
      <w:pPr>
        <w:ind w:left="3915" w:hanging="269"/>
      </w:pPr>
      <w:rPr>
        <w:rFonts w:hint="default"/>
        <w:lang w:val="en-US" w:eastAsia="en-US" w:bidi="ar-SA"/>
      </w:rPr>
    </w:lvl>
    <w:lvl w:ilvl="4">
      <w:numFmt w:val="bullet"/>
      <w:lvlText w:val="•"/>
      <w:lvlJc w:val="left"/>
      <w:pPr>
        <w:ind w:left="4853" w:hanging="269"/>
      </w:pPr>
      <w:rPr>
        <w:rFonts w:hint="default"/>
        <w:lang w:val="en-US" w:eastAsia="en-US" w:bidi="ar-SA"/>
      </w:rPr>
    </w:lvl>
    <w:lvl w:ilvl="5">
      <w:numFmt w:val="bullet"/>
      <w:lvlText w:val="•"/>
      <w:lvlJc w:val="left"/>
      <w:pPr>
        <w:ind w:left="5792" w:hanging="269"/>
      </w:pPr>
      <w:rPr>
        <w:rFonts w:hint="default"/>
        <w:lang w:val="en-US" w:eastAsia="en-US" w:bidi="ar-SA"/>
      </w:rPr>
    </w:lvl>
    <w:lvl w:ilvl="6">
      <w:numFmt w:val="bullet"/>
      <w:lvlText w:val="•"/>
      <w:lvlJc w:val="left"/>
      <w:pPr>
        <w:ind w:left="6730" w:hanging="269"/>
      </w:pPr>
      <w:rPr>
        <w:rFonts w:hint="default"/>
        <w:lang w:val="en-US" w:eastAsia="en-US" w:bidi="ar-SA"/>
      </w:rPr>
    </w:lvl>
    <w:lvl w:ilvl="7">
      <w:numFmt w:val="bullet"/>
      <w:lvlText w:val="•"/>
      <w:lvlJc w:val="left"/>
      <w:pPr>
        <w:ind w:left="7668" w:hanging="269"/>
      </w:pPr>
      <w:rPr>
        <w:rFonts w:hint="default"/>
        <w:lang w:val="en-US" w:eastAsia="en-US" w:bidi="ar-SA"/>
      </w:rPr>
    </w:lvl>
    <w:lvl w:ilvl="8">
      <w:numFmt w:val="bullet"/>
      <w:lvlText w:val="•"/>
      <w:lvlJc w:val="left"/>
      <w:pPr>
        <w:ind w:left="8607" w:hanging="269"/>
      </w:pPr>
      <w:rPr>
        <w:rFonts w:hint="default"/>
        <w:lang w:val="en-US" w:eastAsia="en-US" w:bidi="ar-SA"/>
      </w:rPr>
    </w:lvl>
  </w:abstractNum>
  <w:num w:numId="1" w16cid:durableId="1623147707">
    <w:abstractNumId w:val="3"/>
  </w:num>
  <w:num w:numId="2" w16cid:durableId="822477223">
    <w:abstractNumId w:val="18"/>
  </w:num>
  <w:num w:numId="3" w16cid:durableId="1556771489">
    <w:abstractNumId w:val="2"/>
  </w:num>
  <w:num w:numId="4" w16cid:durableId="2032338380">
    <w:abstractNumId w:val="5"/>
  </w:num>
  <w:num w:numId="5" w16cid:durableId="1953974540">
    <w:abstractNumId w:val="8"/>
  </w:num>
  <w:num w:numId="6" w16cid:durableId="833572007">
    <w:abstractNumId w:val="9"/>
  </w:num>
  <w:num w:numId="7" w16cid:durableId="273294897">
    <w:abstractNumId w:val="14"/>
  </w:num>
  <w:num w:numId="8" w16cid:durableId="687872772">
    <w:abstractNumId w:val="0"/>
  </w:num>
  <w:num w:numId="9" w16cid:durableId="172232866">
    <w:abstractNumId w:val="15"/>
  </w:num>
  <w:num w:numId="10" w16cid:durableId="714623307">
    <w:abstractNumId w:val="16"/>
  </w:num>
  <w:num w:numId="11" w16cid:durableId="2117406378">
    <w:abstractNumId w:val="19"/>
  </w:num>
  <w:num w:numId="12" w16cid:durableId="2010477160">
    <w:abstractNumId w:val="20"/>
  </w:num>
  <w:num w:numId="13" w16cid:durableId="1280183714">
    <w:abstractNumId w:val="17"/>
  </w:num>
  <w:num w:numId="14" w16cid:durableId="909772150">
    <w:abstractNumId w:val="11"/>
  </w:num>
  <w:num w:numId="15" w16cid:durableId="2128965636">
    <w:abstractNumId w:val="1"/>
  </w:num>
  <w:num w:numId="16" w16cid:durableId="484517168">
    <w:abstractNumId w:val="4"/>
  </w:num>
  <w:num w:numId="17" w16cid:durableId="1402211621">
    <w:abstractNumId w:val="13"/>
  </w:num>
  <w:num w:numId="18" w16cid:durableId="554387494">
    <w:abstractNumId w:val="10"/>
  </w:num>
  <w:num w:numId="19" w16cid:durableId="2106293926">
    <w:abstractNumId w:val="12"/>
  </w:num>
  <w:num w:numId="20" w16cid:durableId="1030450285">
    <w:abstractNumId w:val="6"/>
  </w:num>
  <w:num w:numId="21" w16cid:durableId="2125971">
    <w:abstractNumId w:val="21"/>
  </w:num>
  <w:num w:numId="22" w16cid:durableId="1816732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1E3D"/>
    <w:rsid w:val="000127A3"/>
    <w:rsid w:val="0007630E"/>
    <w:rsid w:val="000A75ED"/>
    <w:rsid w:val="000B1E29"/>
    <w:rsid w:val="00114A82"/>
    <w:rsid w:val="0011717D"/>
    <w:rsid w:val="001C4480"/>
    <w:rsid w:val="001E53F0"/>
    <w:rsid w:val="001F16C7"/>
    <w:rsid w:val="00216BA2"/>
    <w:rsid w:val="002339AC"/>
    <w:rsid w:val="002568E2"/>
    <w:rsid w:val="00284941"/>
    <w:rsid w:val="002D3A12"/>
    <w:rsid w:val="002D5B71"/>
    <w:rsid w:val="002E0737"/>
    <w:rsid w:val="002F0999"/>
    <w:rsid w:val="0030377B"/>
    <w:rsid w:val="00316B4E"/>
    <w:rsid w:val="003A5A5F"/>
    <w:rsid w:val="003E1C40"/>
    <w:rsid w:val="003F4720"/>
    <w:rsid w:val="004240E7"/>
    <w:rsid w:val="004F3DB1"/>
    <w:rsid w:val="004F3E18"/>
    <w:rsid w:val="004F6A66"/>
    <w:rsid w:val="004F6E6B"/>
    <w:rsid w:val="00514640"/>
    <w:rsid w:val="00550012"/>
    <w:rsid w:val="0055444C"/>
    <w:rsid w:val="005A1E3D"/>
    <w:rsid w:val="005D6577"/>
    <w:rsid w:val="00613435"/>
    <w:rsid w:val="00620718"/>
    <w:rsid w:val="00637258"/>
    <w:rsid w:val="006857E5"/>
    <w:rsid w:val="00691A41"/>
    <w:rsid w:val="006B478F"/>
    <w:rsid w:val="006B69C1"/>
    <w:rsid w:val="006D7C96"/>
    <w:rsid w:val="006E4AB1"/>
    <w:rsid w:val="007003AB"/>
    <w:rsid w:val="0076660B"/>
    <w:rsid w:val="00777A6C"/>
    <w:rsid w:val="007B45ED"/>
    <w:rsid w:val="007C3C23"/>
    <w:rsid w:val="007C5564"/>
    <w:rsid w:val="007F1D95"/>
    <w:rsid w:val="00830E0E"/>
    <w:rsid w:val="00840425"/>
    <w:rsid w:val="0084504E"/>
    <w:rsid w:val="0088615B"/>
    <w:rsid w:val="008D0F68"/>
    <w:rsid w:val="008D5E8C"/>
    <w:rsid w:val="008E7C76"/>
    <w:rsid w:val="0092043F"/>
    <w:rsid w:val="009228E4"/>
    <w:rsid w:val="00941355"/>
    <w:rsid w:val="00946590"/>
    <w:rsid w:val="0095626E"/>
    <w:rsid w:val="009A2308"/>
    <w:rsid w:val="009E17ED"/>
    <w:rsid w:val="009E4CE3"/>
    <w:rsid w:val="00A24041"/>
    <w:rsid w:val="00A40E18"/>
    <w:rsid w:val="00A64466"/>
    <w:rsid w:val="00AA238D"/>
    <w:rsid w:val="00AD6AA8"/>
    <w:rsid w:val="00AD7CEB"/>
    <w:rsid w:val="00AE2093"/>
    <w:rsid w:val="00B042AF"/>
    <w:rsid w:val="00B2778B"/>
    <w:rsid w:val="00BA16EB"/>
    <w:rsid w:val="00BC5234"/>
    <w:rsid w:val="00C34ED9"/>
    <w:rsid w:val="00C728B7"/>
    <w:rsid w:val="00CB040A"/>
    <w:rsid w:val="00CC3343"/>
    <w:rsid w:val="00D704D2"/>
    <w:rsid w:val="00D72434"/>
    <w:rsid w:val="00D72AC1"/>
    <w:rsid w:val="00D74C02"/>
    <w:rsid w:val="00DB184B"/>
    <w:rsid w:val="00DB3E6C"/>
    <w:rsid w:val="00E02614"/>
    <w:rsid w:val="00E03E5F"/>
    <w:rsid w:val="00E10FDB"/>
    <w:rsid w:val="00E4470D"/>
    <w:rsid w:val="00F3209E"/>
    <w:rsid w:val="00FA1A50"/>
    <w:rsid w:val="00FC5CCF"/>
    <w:rsid w:val="00FC73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C6D848"/>
  <w15:docId w15:val="{DA4C5E56-7D36-4815-BA71-F5AC3E5654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1097" w:hanging="1045"/>
      <w:outlineLvl w:val="0"/>
    </w:pPr>
    <w:rPr>
      <w:b/>
      <w:bCs/>
    </w:rPr>
  </w:style>
  <w:style w:type="paragraph" w:styleId="Heading2">
    <w:name w:val="heading 2"/>
    <w:basedOn w:val="Normal"/>
    <w:uiPriority w:val="9"/>
    <w:unhideWhenUsed/>
    <w:qFormat/>
    <w:pPr>
      <w:ind w:left="1097" w:hanging="1045"/>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098"/>
    </w:pPr>
  </w:style>
  <w:style w:type="paragraph" w:styleId="ListParagraph">
    <w:name w:val="List Paragraph"/>
    <w:basedOn w:val="Normal"/>
    <w:uiPriority w:val="34"/>
    <w:qFormat/>
    <w:pPr>
      <w:ind w:left="1098" w:hanging="1046"/>
    </w:pPr>
  </w:style>
  <w:style w:type="paragraph" w:customStyle="1" w:styleId="TableParagraph">
    <w:name w:val="Table Paragraph"/>
    <w:basedOn w:val="Normal"/>
    <w:uiPriority w:val="1"/>
    <w:qFormat/>
    <w:pPr>
      <w:spacing w:line="246" w:lineRule="exact"/>
    </w:pPr>
  </w:style>
  <w:style w:type="character" w:styleId="Hyperlink">
    <w:name w:val="Hyperlink"/>
    <w:basedOn w:val="DefaultParagraphFont"/>
    <w:uiPriority w:val="99"/>
    <w:unhideWhenUsed/>
    <w:rsid w:val="00114A82"/>
    <w:rPr>
      <w:color w:val="0000FF" w:themeColor="hyperlink"/>
      <w:u w:val="single"/>
    </w:rPr>
  </w:style>
  <w:style w:type="character" w:styleId="UnresolvedMention">
    <w:name w:val="Unresolved Mention"/>
    <w:basedOn w:val="DefaultParagraphFont"/>
    <w:uiPriority w:val="99"/>
    <w:semiHidden/>
    <w:unhideWhenUsed/>
    <w:rsid w:val="00114A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6670716">
      <w:bodyDiv w:val="1"/>
      <w:marLeft w:val="0"/>
      <w:marRight w:val="0"/>
      <w:marTop w:val="0"/>
      <w:marBottom w:val="0"/>
      <w:divBdr>
        <w:top w:val="none" w:sz="0" w:space="0" w:color="auto"/>
        <w:left w:val="none" w:sz="0" w:space="0" w:color="auto"/>
        <w:bottom w:val="none" w:sz="0" w:space="0" w:color="auto"/>
        <w:right w:val="none" w:sz="0" w:space="0" w:color="auto"/>
      </w:divBdr>
    </w:div>
    <w:div w:id="14176751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lincolnshire.gov.uk/" TargetMode="External"/><Relationship Id="rId3" Type="http://schemas.openxmlformats.org/officeDocument/2006/relationships/settings" Target="settings.xml"/><Relationship Id="rId7" Type="http://schemas.openxmlformats.org/officeDocument/2006/relationships/hyperlink" Target="http://www.gov.uk/guidance/biodiversity-net-gai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planning.sholland.gov.uk/OcellaWeb/planningSearch" TargetMode="External"/><Relationship Id="rId11" Type="http://schemas.openxmlformats.org/officeDocument/2006/relationships/theme" Target="theme/theme1.xml"/><Relationship Id="rId5" Type="http://schemas.openxmlformats.org/officeDocument/2006/relationships/hyperlink" Target="http://planning.sholland.gov.uk/OcellaWeb/planningDetails?reference=H09-0721-25"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lincolnshire.gov.uk/traffic-manage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45</Pages>
  <Words>25516</Words>
  <Characters>145445</Characters>
  <Application>Microsoft Office Word</Application>
  <DocSecurity>0</DocSecurity>
  <Lines>1212</Lines>
  <Paragraphs>341</Paragraphs>
  <ScaleCrop>false</ScaleCrop>
  <HeadingPairs>
    <vt:vector size="2" baseType="variant">
      <vt:variant>
        <vt:lpstr>Title</vt:lpstr>
      </vt:variant>
      <vt:variant>
        <vt:i4>1</vt:i4>
      </vt:variant>
    </vt:vector>
  </HeadingPairs>
  <TitlesOfParts>
    <vt:vector size="1" baseType="lpstr">
      <vt:lpstr>LLC1</vt:lpstr>
    </vt:vector>
  </TitlesOfParts>
  <Company/>
  <LinksUpToDate>false</LinksUpToDate>
  <CharactersWithSpaces>170620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LLC1</dc:title>
  <dc:subject>LLC1</dc:subject>
  <dc:creator>Ocella Document Builder</dc:creator>
  <cp:lastModifiedBy>Burrell, Becky</cp:lastModifiedBy>
  <cp:revision>2</cp:revision>
  <dcterms:created xsi:type="dcterms:W3CDTF">2026-06-12T10:36:00Z</dcterms:created>
  <dcterms:modified xsi:type="dcterms:W3CDTF">2026-06-12T10:36:00Z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2026-06-10T00:00:00Z</vt:filetime>
  </property>
  <property fmtid="{D5CDD505-2E9C-101B-9397-08002B2CF9AE}" pid="3" name="LastSaved">
    <vt:filetime>2026-06-10T00:00:00Z</vt:filetime>
  </property>
  <property fmtid="{D5CDD505-2E9C-101B-9397-08002B2CF9AE}" pid="4" name="Producer">
    <vt:lpwstr>iText® 5.4.4 ©2000-2013 1T3XT BVBA (AGPL-version)</vt:lpwstr>
  </property>
</Properties>
</file>