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4DB4E" w14:textId="7658132D" w:rsidR="00F70BE6" w:rsidRPr="00C02F12" w:rsidRDefault="00F70BE6" w:rsidP="00F70BE6">
      <w:pPr>
        <w:pStyle w:val="NoSpacing"/>
        <w:rPr>
          <w:rFonts w:ascii="Times New Roman" w:hAnsi="Times New Roman" w:cs="Times New Roman"/>
          <w:b/>
          <w:bCs/>
          <w:color w:val="222A35" w:themeColor="text2" w:themeShade="80"/>
          <w:sz w:val="36"/>
          <w:szCs w:val="36"/>
        </w:rPr>
      </w:pPr>
      <w:r w:rsidRPr="00C02F12">
        <w:rPr>
          <w:rFonts w:ascii="Times New Roman" w:hAnsi="Times New Roman" w:cs="Times New Roman"/>
          <w:b/>
          <w:bCs/>
          <w:color w:val="222A35" w:themeColor="text2" w:themeShade="80"/>
          <w:sz w:val="36"/>
          <w:szCs w:val="36"/>
        </w:rPr>
        <w:t xml:space="preserve">Norton’s Lane, Holbeach </w:t>
      </w:r>
      <w:r w:rsidR="00575F0E" w:rsidRPr="00C02F12">
        <w:rPr>
          <w:rFonts w:ascii="Times New Roman" w:hAnsi="Times New Roman" w:cs="Times New Roman"/>
          <w:b/>
          <w:bCs/>
          <w:color w:val="222A35" w:themeColor="text2" w:themeShade="80"/>
          <w:sz w:val="36"/>
          <w:szCs w:val="36"/>
        </w:rPr>
        <w:t xml:space="preserve">Construction </w:t>
      </w:r>
      <w:r w:rsidR="00A85A64" w:rsidRPr="00C02F12">
        <w:rPr>
          <w:rFonts w:ascii="Times New Roman" w:hAnsi="Times New Roman" w:cs="Times New Roman"/>
          <w:b/>
          <w:bCs/>
          <w:color w:val="222A35" w:themeColor="text2" w:themeShade="80"/>
          <w:sz w:val="36"/>
          <w:szCs w:val="36"/>
        </w:rPr>
        <w:t>Management</w:t>
      </w:r>
      <w:r w:rsidRPr="00C02F12">
        <w:rPr>
          <w:rFonts w:ascii="Times New Roman" w:hAnsi="Times New Roman" w:cs="Times New Roman"/>
          <w:b/>
          <w:bCs/>
          <w:color w:val="222A35" w:themeColor="text2" w:themeShade="80"/>
          <w:sz w:val="36"/>
          <w:szCs w:val="36"/>
        </w:rPr>
        <w:t xml:space="preserve"> Plan</w:t>
      </w:r>
    </w:p>
    <w:p w14:paraId="7E64FBE5" w14:textId="35FBE412" w:rsidR="00F70BE6" w:rsidRPr="00D87659" w:rsidRDefault="00F70BE6" w:rsidP="00F70BE6">
      <w:pPr>
        <w:pStyle w:val="NoSpacing"/>
        <w:rPr>
          <w:rFonts w:ascii="Times New Roman" w:hAnsi="Times New Roman" w:cs="Times New Roman"/>
        </w:rPr>
      </w:pPr>
      <w:r w:rsidRPr="00D87659">
        <w:rPr>
          <w:rFonts w:ascii="Times New Roman" w:hAnsi="Times New Roman" w:cs="Times New Roman"/>
        </w:rPr>
        <w:t>To be read in conjunction with drawing ref: 3117-</w:t>
      </w:r>
      <w:r w:rsidR="00D87659" w:rsidRPr="00D87659">
        <w:rPr>
          <w:rFonts w:ascii="Times New Roman" w:hAnsi="Times New Roman" w:cs="Times New Roman"/>
        </w:rPr>
        <w:t xml:space="preserve">A03-01-Construction Management </w:t>
      </w:r>
    </w:p>
    <w:p w14:paraId="4B65E61B" w14:textId="77777777" w:rsidR="00000FFC" w:rsidRDefault="00000FFC" w:rsidP="00694E51">
      <w:pPr>
        <w:autoSpaceDE w:val="0"/>
        <w:autoSpaceDN w:val="0"/>
        <w:adjustRightInd w:val="0"/>
        <w:spacing w:after="0" w:line="240" w:lineRule="auto"/>
        <w:jc w:val="both"/>
        <w:rPr>
          <w:rFonts w:ascii="TimesNewRomanPS-BoldMT" w:hAnsi="TimesNewRomanPS-BoldMT" w:cs="TimesNewRomanPS-BoldMT"/>
          <w:b/>
          <w:bCs/>
          <w:sz w:val="25"/>
          <w:szCs w:val="25"/>
        </w:rPr>
      </w:pPr>
    </w:p>
    <w:p w14:paraId="7B35EC0A" w14:textId="77777777" w:rsidR="00000FFC" w:rsidRDefault="00000FFC" w:rsidP="00694E51">
      <w:pPr>
        <w:autoSpaceDE w:val="0"/>
        <w:autoSpaceDN w:val="0"/>
        <w:adjustRightInd w:val="0"/>
        <w:spacing w:after="0" w:line="240" w:lineRule="auto"/>
        <w:jc w:val="both"/>
        <w:rPr>
          <w:rFonts w:ascii="TimesNewRomanPS-BoldMT" w:hAnsi="TimesNewRomanPS-BoldMT" w:cs="TimesNewRomanPS-BoldMT"/>
          <w:b/>
          <w:bCs/>
          <w:sz w:val="25"/>
          <w:szCs w:val="25"/>
        </w:rPr>
      </w:pPr>
    </w:p>
    <w:p w14:paraId="3C656B63" w14:textId="1F397B25" w:rsidR="00000FFC" w:rsidRPr="00C02F12" w:rsidRDefault="00000FFC" w:rsidP="00694E51">
      <w:pPr>
        <w:autoSpaceDE w:val="0"/>
        <w:autoSpaceDN w:val="0"/>
        <w:adjustRightInd w:val="0"/>
        <w:spacing w:after="0" w:line="240" w:lineRule="auto"/>
        <w:jc w:val="both"/>
        <w:rPr>
          <w:rFonts w:ascii="TimesNewRomanPS-BoldMT" w:hAnsi="TimesNewRomanPS-BoldMT" w:cs="TimesNewRomanPS-BoldMT"/>
          <w:b/>
          <w:bCs/>
          <w:sz w:val="25"/>
          <w:szCs w:val="25"/>
        </w:rPr>
      </w:pPr>
      <w:r w:rsidRPr="00C02F12">
        <w:rPr>
          <w:rFonts w:ascii="TimesNewRomanPS-BoldMT" w:hAnsi="TimesNewRomanPS-BoldMT" w:cs="TimesNewRomanPS-BoldMT"/>
          <w:b/>
          <w:bCs/>
          <w:sz w:val="25"/>
          <w:szCs w:val="25"/>
        </w:rPr>
        <w:t>Site Hours</w:t>
      </w:r>
    </w:p>
    <w:p w14:paraId="19D58A63" w14:textId="77777777" w:rsidR="00000FFC" w:rsidRDefault="00000FFC"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The site working hours will be from 7.30am - 6.00pm Monday to Friday and 8.00am - 1.00pm on Saturdays if necessary. Sunday and Bank holiday working will not be allowed.</w:t>
      </w:r>
    </w:p>
    <w:p w14:paraId="3142F1CA" w14:textId="77777777" w:rsidR="00000FFC" w:rsidRDefault="00000FFC" w:rsidP="00694E51">
      <w:pPr>
        <w:autoSpaceDE w:val="0"/>
        <w:autoSpaceDN w:val="0"/>
        <w:adjustRightInd w:val="0"/>
        <w:spacing w:after="0" w:line="240" w:lineRule="auto"/>
        <w:jc w:val="both"/>
        <w:rPr>
          <w:rFonts w:ascii="TimesNewRomanPS-BoldMT" w:hAnsi="TimesNewRomanPS-BoldMT" w:cs="TimesNewRomanPS-BoldMT"/>
          <w:b/>
          <w:bCs/>
          <w:sz w:val="25"/>
          <w:szCs w:val="25"/>
        </w:rPr>
      </w:pPr>
    </w:p>
    <w:p w14:paraId="3ECC44C8" w14:textId="5B323C5F" w:rsidR="00000FFC" w:rsidRDefault="00000FFC"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Health and Safety</w:t>
      </w:r>
    </w:p>
    <w:p w14:paraId="289B4A0C" w14:textId="7CE88133" w:rsidR="00A85A64" w:rsidRDefault="00000FFC"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The plans will be formulated by the in-house H&amp;S professional employed directly by Gleeson Homes who will co-ordinate CDM activities and inspect on a monthly basis.</w:t>
      </w:r>
    </w:p>
    <w:p w14:paraId="7A3DDB17" w14:textId="77777777" w:rsidR="00000FFC" w:rsidRPr="00000FFC" w:rsidRDefault="00000FFC" w:rsidP="00694E51">
      <w:pPr>
        <w:autoSpaceDE w:val="0"/>
        <w:autoSpaceDN w:val="0"/>
        <w:adjustRightInd w:val="0"/>
        <w:spacing w:after="0" w:line="240" w:lineRule="auto"/>
        <w:jc w:val="both"/>
        <w:rPr>
          <w:rFonts w:ascii="TimesNewRomanPSMT" w:hAnsi="TimesNewRomanPSMT" w:cs="TimesNewRomanPSMT"/>
          <w:sz w:val="25"/>
          <w:szCs w:val="25"/>
        </w:rPr>
      </w:pPr>
    </w:p>
    <w:p w14:paraId="50D3692A"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Deliveries</w:t>
      </w:r>
    </w:p>
    <w:p w14:paraId="59763FE8" w14:textId="0E700800"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 xml:space="preserve">Deliveries will only be taken between </w:t>
      </w:r>
      <w:r w:rsidR="009C5D54">
        <w:rPr>
          <w:rFonts w:ascii="TimesNewRomanPSMT" w:hAnsi="TimesNewRomanPSMT" w:cs="TimesNewRomanPSMT"/>
          <w:sz w:val="25"/>
          <w:szCs w:val="25"/>
        </w:rPr>
        <w:t>7.30</w:t>
      </w:r>
      <w:r>
        <w:rPr>
          <w:rFonts w:ascii="TimesNewRomanPSMT" w:hAnsi="TimesNewRomanPSMT" w:cs="TimesNewRomanPSMT"/>
          <w:sz w:val="25"/>
          <w:szCs w:val="25"/>
        </w:rPr>
        <w:t xml:space="preserve">am and </w:t>
      </w:r>
      <w:r w:rsidR="009C5D54">
        <w:rPr>
          <w:rFonts w:ascii="TimesNewRomanPSMT" w:hAnsi="TimesNewRomanPSMT" w:cs="TimesNewRomanPSMT"/>
          <w:sz w:val="25"/>
          <w:szCs w:val="25"/>
        </w:rPr>
        <w:t>6.00</w:t>
      </w:r>
      <w:r>
        <w:rPr>
          <w:rFonts w:ascii="TimesNewRomanPSMT" w:hAnsi="TimesNewRomanPSMT" w:cs="TimesNewRomanPSMT"/>
          <w:sz w:val="25"/>
          <w:szCs w:val="25"/>
        </w:rPr>
        <w:t xml:space="preserve">pm Monday to Friday and </w:t>
      </w:r>
      <w:r w:rsidR="009C5D54">
        <w:rPr>
          <w:rFonts w:ascii="TimesNewRomanPSMT" w:hAnsi="TimesNewRomanPSMT" w:cs="TimesNewRomanPSMT"/>
          <w:sz w:val="25"/>
          <w:szCs w:val="25"/>
        </w:rPr>
        <w:t>8</w:t>
      </w:r>
      <w:r>
        <w:rPr>
          <w:rFonts w:ascii="TimesNewRomanPSMT" w:hAnsi="TimesNewRomanPSMT" w:cs="TimesNewRomanPSMT"/>
          <w:sz w:val="25"/>
          <w:szCs w:val="25"/>
        </w:rPr>
        <w:t>.</w:t>
      </w:r>
      <w:r w:rsidR="00A85A64">
        <w:rPr>
          <w:rFonts w:ascii="TimesNewRomanPSMT" w:hAnsi="TimesNewRomanPSMT" w:cs="TimesNewRomanPSMT"/>
          <w:sz w:val="25"/>
          <w:szCs w:val="25"/>
        </w:rPr>
        <w:t>0</w:t>
      </w:r>
      <w:r>
        <w:rPr>
          <w:rFonts w:ascii="TimesNewRomanPSMT" w:hAnsi="TimesNewRomanPSMT" w:cs="TimesNewRomanPSMT"/>
          <w:sz w:val="25"/>
          <w:szCs w:val="25"/>
        </w:rPr>
        <w:t xml:space="preserve">0am and </w:t>
      </w:r>
      <w:r w:rsidR="00A85A64">
        <w:rPr>
          <w:rFonts w:ascii="TimesNewRomanPSMT" w:hAnsi="TimesNewRomanPSMT" w:cs="TimesNewRomanPSMT"/>
          <w:sz w:val="25"/>
          <w:szCs w:val="25"/>
        </w:rPr>
        <w:t>1</w:t>
      </w:r>
      <w:r>
        <w:rPr>
          <w:rFonts w:ascii="TimesNewRomanPSMT" w:hAnsi="TimesNewRomanPSMT" w:cs="TimesNewRomanPSMT"/>
          <w:sz w:val="25"/>
          <w:szCs w:val="25"/>
        </w:rPr>
        <w:t>.00pm on Saturdays. No vehicle will be permitted to arrive or depart outside these hours or on Sundays and Bank holidays.</w:t>
      </w:r>
    </w:p>
    <w:p w14:paraId="4D130DE0" w14:textId="77777777" w:rsidR="00A85A64" w:rsidRDefault="00A85A64" w:rsidP="00694E51">
      <w:pPr>
        <w:autoSpaceDE w:val="0"/>
        <w:autoSpaceDN w:val="0"/>
        <w:adjustRightInd w:val="0"/>
        <w:spacing w:after="0" w:line="240" w:lineRule="auto"/>
        <w:jc w:val="both"/>
        <w:rPr>
          <w:rFonts w:ascii="TimesNewRomanPSMT" w:hAnsi="TimesNewRomanPSMT" w:cs="TimesNewRomanPSMT"/>
          <w:sz w:val="25"/>
          <w:szCs w:val="25"/>
        </w:rPr>
      </w:pPr>
    </w:p>
    <w:p w14:paraId="287E8458"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Construction Vehicle Route</w:t>
      </w:r>
    </w:p>
    <w:p w14:paraId="0982E858" w14:textId="2400E3F1" w:rsidR="007A20BB" w:rsidRPr="00827516" w:rsidRDefault="00575F0E" w:rsidP="007A20BB">
      <w:pPr>
        <w:autoSpaceDE w:val="0"/>
        <w:autoSpaceDN w:val="0"/>
        <w:adjustRightInd w:val="0"/>
        <w:spacing w:after="0" w:line="240" w:lineRule="auto"/>
        <w:jc w:val="both"/>
        <w:rPr>
          <w:rFonts w:ascii="TimesNewRomanPSMT" w:hAnsi="TimesNewRomanPSMT" w:cs="TimesNewRomanPSMT"/>
          <w:color w:val="FF0000"/>
          <w:sz w:val="25"/>
          <w:szCs w:val="25"/>
        </w:rPr>
      </w:pPr>
      <w:r>
        <w:rPr>
          <w:rFonts w:ascii="TimesNewRomanPSMT" w:hAnsi="TimesNewRomanPSMT" w:cs="TimesNewRomanPSMT"/>
          <w:sz w:val="25"/>
          <w:szCs w:val="25"/>
        </w:rPr>
        <w:t xml:space="preserve">The construction compound will be sited as indicated and expanded to a greater area if </w:t>
      </w:r>
      <w:r w:rsidRPr="00464051">
        <w:rPr>
          <w:rFonts w:ascii="TimesNewRomanPSMT" w:hAnsi="TimesNewRomanPSMT" w:cs="TimesNewRomanPSMT"/>
          <w:sz w:val="25"/>
          <w:szCs w:val="25"/>
        </w:rPr>
        <w:t xml:space="preserve">necessary. </w:t>
      </w:r>
      <w:r w:rsidR="007A20BB" w:rsidRPr="00464051">
        <w:rPr>
          <w:rFonts w:ascii="TimesNewRomanPSMT" w:hAnsi="TimesNewRomanPSMT" w:cs="TimesNewRomanPSMT"/>
          <w:sz w:val="25"/>
          <w:szCs w:val="25"/>
        </w:rPr>
        <w:t xml:space="preserve">Construction vehicles will work from the compound utilising access from the </w:t>
      </w:r>
      <w:r w:rsidR="00FF30CB" w:rsidRPr="00464051">
        <w:rPr>
          <w:rFonts w:ascii="TimesNewRomanPSMT" w:hAnsi="TimesNewRomanPSMT" w:cs="TimesNewRomanPSMT"/>
          <w:sz w:val="25"/>
          <w:szCs w:val="25"/>
        </w:rPr>
        <w:t>A151,</w:t>
      </w:r>
      <w:r w:rsidR="007A20BB" w:rsidRPr="00464051">
        <w:rPr>
          <w:rFonts w:ascii="TimesNewRomanPSMT" w:hAnsi="TimesNewRomanPSMT" w:cs="TimesNewRomanPSMT"/>
          <w:sz w:val="25"/>
          <w:szCs w:val="25"/>
        </w:rPr>
        <w:t xml:space="preserve"> and haul road outlined in yellow and hatched grey on the</w:t>
      </w:r>
      <w:r w:rsidR="00464051" w:rsidRPr="00464051">
        <w:rPr>
          <w:rFonts w:ascii="TimesNewRomanPSMT" w:hAnsi="TimesNewRomanPSMT" w:cs="TimesNewRomanPSMT"/>
          <w:sz w:val="25"/>
          <w:szCs w:val="25"/>
        </w:rPr>
        <w:t xml:space="preserve"> </w:t>
      </w:r>
      <w:r w:rsidR="00464051">
        <w:rPr>
          <w:rFonts w:ascii="TimesNewRomanPSMT" w:hAnsi="TimesNewRomanPSMT" w:cs="TimesNewRomanPSMT"/>
          <w:sz w:val="25"/>
          <w:szCs w:val="25"/>
        </w:rPr>
        <w:t>associated plan.</w:t>
      </w:r>
    </w:p>
    <w:p w14:paraId="7D709A82" w14:textId="7AC8CACA" w:rsidR="00575F0E" w:rsidRDefault="00464051"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A</w:t>
      </w:r>
      <w:r w:rsidR="00575F0E">
        <w:rPr>
          <w:rFonts w:ascii="TimesNewRomanPSMT" w:hAnsi="TimesNewRomanPSMT" w:cs="TimesNewRomanPSMT"/>
          <w:sz w:val="25"/>
          <w:szCs w:val="25"/>
        </w:rPr>
        <w:t xml:space="preserve"> designated turning area will be provided. Adequate signage will be installed to warn traffic of construction vehicle crossing points.</w:t>
      </w:r>
    </w:p>
    <w:p w14:paraId="63E471EC" w14:textId="79F62961"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 xml:space="preserve">The </w:t>
      </w:r>
      <w:r w:rsidR="00464051">
        <w:rPr>
          <w:rFonts w:ascii="TimesNewRomanPSMT" w:hAnsi="TimesNewRomanPSMT" w:cs="TimesNewRomanPSMT"/>
          <w:sz w:val="25"/>
          <w:szCs w:val="25"/>
        </w:rPr>
        <w:t>contractor’s</w:t>
      </w:r>
      <w:r>
        <w:rPr>
          <w:rFonts w:ascii="TimesNewRomanPSMT" w:hAnsi="TimesNewRomanPSMT" w:cs="TimesNewRomanPSMT"/>
          <w:sz w:val="25"/>
          <w:szCs w:val="25"/>
        </w:rPr>
        <w:t xml:space="preserve"> car park will be placed where indicated</w:t>
      </w:r>
      <w:r w:rsidR="006D0019">
        <w:rPr>
          <w:rFonts w:ascii="TimesNewRomanPSMT" w:hAnsi="TimesNewRomanPSMT" w:cs="TimesNewRomanPSMT"/>
          <w:sz w:val="25"/>
          <w:szCs w:val="25"/>
        </w:rPr>
        <w:t xml:space="preserve"> </w:t>
      </w:r>
      <w:r w:rsidR="006D0019" w:rsidRPr="00D52BCA">
        <w:rPr>
          <w:rFonts w:ascii="TimesNewRomanPSMT" w:hAnsi="TimesNewRomanPSMT" w:cs="TimesNewRomanPSMT"/>
          <w:sz w:val="25"/>
          <w:szCs w:val="25"/>
        </w:rPr>
        <w:t xml:space="preserve">with a </w:t>
      </w:r>
      <w:r w:rsidR="00D52BCA" w:rsidRPr="00D52BCA">
        <w:rPr>
          <w:rFonts w:ascii="TimesNewRomanPSMT" w:hAnsi="TimesNewRomanPSMT" w:cs="TimesNewRomanPSMT"/>
          <w:sz w:val="25"/>
          <w:szCs w:val="25"/>
        </w:rPr>
        <w:t>yellow</w:t>
      </w:r>
      <w:r w:rsidR="006D0019" w:rsidRPr="00D52BCA">
        <w:rPr>
          <w:rFonts w:ascii="TimesNewRomanPSMT" w:hAnsi="TimesNewRomanPSMT" w:cs="TimesNewRomanPSMT"/>
          <w:sz w:val="25"/>
          <w:szCs w:val="25"/>
        </w:rPr>
        <w:t xml:space="preserve"> hatch</w:t>
      </w:r>
      <w:r w:rsidR="00464051">
        <w:rPr>
          <w:rFonts w:ascii="TimesNewRomanPSMT" w:hAnsi="TimesNewRomanPSMT" w:cs="TimesNewRomanPSMT"/>
          <w:sz w:val="25"/>
          <w:szCs w:val="25"/>
        </w:rPr>
        <w:t>.</w:t>
      </w:r>
    </w:p>
    <w:p w14:paraId="4DF35EF3" w14:textId="2F7F07E9" w:rsidR="00575F0E" w:rsidRPr="00827516" w:rsidRDefault="00575F0E" w:rsidP="00694E51">
      <w:pPr>
        <w:autoSpaceDE w:val="0"/>
        <w:autoSpaceDN w:val="0"/>
        <w:adjustRightInd w:val="0"/>
        <w:spacing w:after="0" w:line="240" w:lineRule="auto"/>
        <w:jc w:val="both"/>
        <w:rPr>
          <w:rFonts w:ascii="TimesNewRomanPSMT" w:hAnsi="TimesNewRomanPSMT" w:cs="TimesNewRomanPSMT"/>
          <w:color w:val="FF0000"/>
          <w:sz w:val="25"/>
          <w:szCs w:val="25"/>
        </w:rPr>
      </w:pPr>
      <w:r>
        <w:rPr>
          <w:rFonts w:ascii="TimesNewRomanPSMT" w:hAnsi="TimesNewRomanPSMT" w:cs="TimesNewRomanPSMT"/>
          <w:sz w:val="25"/>
          <w:szCs w:val="25"/>
        </w:rPr>
        <w:t>Plant and materials will be loaded/unloaded in the designated materials store</w:t>
      </w:r>
      <w:r w:rsidR="00365A41">
        <w:rPr>
          <w:rFonts w:ascii="TimesNewRomanPSMT" w:hAnsi="TimesNewRomanPSMT" w:cs="TimesNewRomanPSMT"/>
          <w:sz w:val="25"/>
          <w:szCs w:val="25"/>
        </w:rPr>
        <w:t xml:space="preserve"> </w:t>
      </w:r>
      <w:r>
        <w:rPr>
          <w:rFonts w:ascii="TimesNewRomanPSMT" w:hAnsi="TimesNewRomanPSMT" w:cs="TimesNewRomanPSMT"/>
          <w:sz w:val="25"/>
          <w:szCs w:val="25"/>
        </w:rPr>
        <w:t xml:space="preserve">and </w:t>
      </w:r>
      <w:r w:rsidRPr="00827516">
        <w:rPr>
          <w:rFonts w:ascii="TimesNewRomanPSMT" w:hAnsi="TimesNewRomanPSMT" w:cs="TimesNewRomanPSMT"/>
          <w:sz w:val="25"/>
          <w:szCs w:val="25"/>
        </w:rPr>
        <w:t>loading/unloading area. Materials to be stored in the designated storage area</w:t>
      </w:r>
      <w:r w:rsidR="006A0E4F">
        <w:rPr>
          <w:rFonts w:ascii="TimesNewRomanPSMT" w:hAnsi="TimesNewRomanPSMT" w:cs="TimesNewRomanPSMT"/>
          <w:sz w:val="25"/>
          <w:szCs w:val="25"/>
        </w:rPr>
        <w:t xml:space="preserve"> hatched orange.</w:t>
      </w:r>
    </w:p>
    <w:p w14:paraId="36BD0909" w14:textId="77777777" w:rsidR="00A85A64" w:rsidRDefault="00A85A64" w:rsidP="00694E51">
      <w:pPr>
        <w:autoSpaceDE w:val="0"/>
        <w:autoSpaceDN w:val="0"/>
        <w:adjustRightInd w:val="0"/>
        <w:spacing w:after="0" w:line="240" w:lineRule="auto"/>
        <w:jc w:val="both"/>
        <w:rPr>
          <w:rFonts w:ascii="TimesNewRomanPSMT" w:hAnsi="TimesNewRomanPSMT" w:cs="TimesNewRomanPSMT"/>
          <w:sz w:val="25"/>
          <w:szCs w:val="25"/>
        </w:rPr>
      </w:pPr>
    </w:p>
    <w:p w14:paraId="0C8E5F8E"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Site Hoarding etc</w:t>
      </w:r>
    </w:p>
    <w:p w14:paraId="4CF484CE" w14:textId="14F583AA"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It is not intended to provide hoarding to the general site at any stage. Materials storage will be fenced with adequate heras fencing. Site compound and plant storage area to be hoarded utilizing solid steel compound fencing and painted with the company colours.</w:t>
      </w:r>
    </w:p>
    <w:p w14:paraId="29C8CFD9" w14:textId="77777777" w:rsidR="00A85A64" w:rsidRDefault="00A85A64" w:rsidP="00694E51">
      <w:pPr>
        <w:autoSpaceDE w:val="0"/>
        <w:autoSpaceDN w:val="0"/>
        <w:adjustRightInd w:val="0"/>
        <w:spacing w:after="0" w:line="240" w:lineRule="auto"/>
        <w:jc w:val="both"/>
        <w:rPr>
          <w:rFonts w:ascii="TimesNewRomanPSMT" w:hAnsi="TimesNewRomanPSMT" w:cs="TimesNewRomanPSMT"/>
          <w:sz w:val="25"/>
          <w:szCs w:val="25"/>
        </w:rPr>
      </w:pPr>
    </w:p>
    <w:p w14:paraId="5B97B1D8"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Control of Mud onto the Highway</w:t>
      </w:r>
    </w:p>
    <w:p w14:paraId="658E9198" w14:textId="2F871E33" w:rsidR="00575F0E" w:rsidRPr="00A85A64" w:rsidRDefault="00575F0E" w:rsidP="00694E51">
      <w:pPr>
        <w:pStyle w:val="ListParagraph"/>
        <w:numPr>
          <w:ilvl w:val="0"/>
          <w:numId w:val="1"/>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Regular scrape of the on-site roads when required</w:t>
      </w:r>
    </w:p>
    <w:p w14:paraId="2974642A" w14:textId="70CAD853" w:rsidR="00575F0E" w:rsidRPr="00A85A64" w:rsidRDefault="00575F0E" w:rsidP="00694E51">
      <w:pPr>
        <w:pStyle w:val="ListParagraph"/>
        <w:numPr>
          <w:ilvl w:val="0"/>
          <w:numId w:val="1"/>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Daily sweep of road footprint using forklift brush/water attachment</w:t>
      </w:r>
    </w:p>
    <w:p w14:paraId="713360F8" w14:textId="3337F6DC" w:rsidR="00575F0E" w:rsidRPr="00A85A64" w:rsidRDefault="00575F0E" w:rsidP="00694E51">
      <w:pPr>
        <w:pStyle w:val="ListParagraph"/>
        <w:numPr>
          <w:ilvl w:val="0"/>
          <w:numId w:val="1"/>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Following wet periods where mud is more likely to be generated or during operation's that would create a greater risk of mud collecting on the roads a mechanical road sweeper is to be deployed for the duration of the higher risk operations.</w:t>
      </w:r>
    </w:p>
    <w:p w14:paraId="5B1BEF65" w14:textId="68F964A2" w:rsidR="00575F0E" w:rsidRPr="00A85A64" w:rsidRDefault="00575F0E" w:rsidP="00694E51">
      <w:pPr>
        <w:pStyle w:val="ListParagraph"/>
        <w:numPr>
          <w:ilvl w:val="0"/>
          <w:numId w:val="1"/>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 xml:space="preserve">Wheel Washing Facilities - </w:t>
      </w:r>
      <w:r w:rsidR="005F7F1B" w:rsidRPr="00A85A64">
        <w:rPr>
          <w:rFonts w:ascii="TimesNewRomanPSMT" w:hAnsi="TimesNewRomanPSMT" w:cs="TimesNewRomanPSMT"/>
          <w:sz w:val="25"/>
          <w:szCs w:val="25"/>
        </w:rPr>
        <w:t>Contractor’s</w:t>
      </w:r>
      <w:r w:rsidRPr="00A85A64">
        <w:rPr>
          <w:rFonts w:ascii="TimesNewRomanPSMT" w:hAnsi="TimesNewRomanPSMT" w:cs="TimesNewRomanPSMT"/>
          <w:sz w:val="25"/>
          <w:szCs w:val="25"/>
        </w:rPr>
        <w:t xml:space="preserve"> vehicles leaving the site will be cleaned where necessary. Wheel washing facilities will be manned and consist of a pressure washer. A clean water bowser with hose attachments and stiff brushes will also be utilised where necessary.</w:t>
      </w:r>
    </w:p>
    <w:p w14:paraId="59BBE5B5" w14:textId="26657E28"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 xml:space="preserve">The wheel wash location will be placed to best serve </w:t>
      </w:r>
      <w:r w:rsidR="005F7F1B">
        <w:rPr>
          <w:rFonts w:ascii="TimesNewRomanPSMT" w:hAnsi="TimesNewRomanPSMT" w:cs="TimesNewRomanPSMT"/>
          <w:sz w:val="25"/>
          <w:szCs w:val="25"/>
        </w:rPr>
        <w:t>its</w:t>
      </w:r>
      <w:r>
        <w:rPr>
          <w:rFonts w:ascii="TimesNewRomanPSMT" w:hAnsi="TimesNewRomanPSMT" w:cs="TimesNewRomanPSMT"/>
          <w:sz w:val="25"/>
          <w:szCs w:val="25"/>
        </w:rPr>
        <w:t xml:space="preserve"> purpose as the site develops. Initially these facilities will be placed close to the entrance to the site during enabling works and move further into the development to prevent the transfer of mud on to the new roads.</w:t>
      </w:r>
    </w:p>
    <w:p w14:paraId="57FBF0D2" w14:textId="77777777" w:rsidR="00A85A64" w:rsidRPr="00400883" w:rsidRDefault="00A85A64" w:rsidP="00694E51">
      <w:pPr>
        <w:autoSpaceDE w:val="0"/>
        <w:autoSpaceDN w:val="0"/>
        <w:adjustRightInd w:val="0"/>
        <w:spacing w:after="0" w:line="240" w:lineRule="auto"/>
        <w:jc w:val="both"/>
        <w:rPr>
          <w:rFonts w:ascii="TimesNewRomanPSMT" w:hAnsi="TimesNewRomanPSMT" w:cs="TimesNewRomanPSMT"/>
          <w:b/>
          <w:bCs/>
          <w:sz w:val="25"/>
          <w:szCs w:val="25"/>
        </w:rPr>
      </w:pPr>
    </w:p>
    <w:p w14:paraId="35F79F66" w14:textId="4CDE6178" w:rsidR="00A85A64" w:rsidRPr="00400883" w:rsidRDefault="00400883" w:rsidP="00694E51">
      <w:pPr>
        <w:autoSpaceDE w:val="0"/>
        <w:autoSpaceDN w:val="0"/>
        <w:adjustRightInd w:val="0"/>
        <w:spacing w:after="0" w:line="240" w:lineRule="auto"/>
        <w:jc w:val="both"/>
        <w:rPr>
          <w:rFonts w:ascii="TimesNewRomanPSMT" w:hAnsi="TimesNewRomanPSMT" w:cs="TimesNewRomanPSMT"/>
          <w:b/>
          <w:bCs/>
          <w:sz w:val="25"/>
          <w:szCs w:val="25"/>
        </w:rPr>
      </w:pPr>
      <w:r w:rsidRPr="00400883">
        <w:rPr>
          <w:rFonts w:ascii="TimesNewRomanPSMT" w:hAnsi="TimesNewRomanPSMT" w:cs="TimesNewRomanPSMT"/>
          <w:b/>
          <w:bCs/>
          <w:sz w:val="25"/>
          <w:szCs w:val="25"/>
        </w:rPr>
        <w:t>Surface Water Management</w:t>
      </w:r>
    </w:p>
    <w:p w14:paraId="7167DDB0" w14:textId="74CC094A" w:rsidR="00A85A64" w:rsidRDefault="00505837"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Straw bales wrapped in Terra Stop employed at all o</w:t>
      </w:r>
      <w:r w:rsidR="00B21730">
        <w:rPr>
          <w:rFonts w:ascii="TimesNewRomanPSMT" w:hAnsi="TimesNewRomanPSMT" w:cs="TimesNewRomanPSMT"/>
          <w:sz w:val="25"/>
          <w:szCs w:val="25"/>
        </w:rPr>
        <w:t>utfalls</w:t>
      </w:r>
      <w:r w:rsidR="005C4386">
        <w:rPr>
          <w:rFonts w:ascii="TimesNewRomanPSMT" w:hAnsi="TimesNewRomanPSMT" w:cs="TimesNewRomanPSMT"/>
          <w:sz w:val="25"/>
          <w:szCs w:val="25"/>
        </w:rPr>
        <w:t xml:space="preserve"> to existing Watercourses to prevent Silts escaping </w:t>
      </w:r>
      <w:r w:rsidR="001E02F1">
        <w:rPr>
          <w:rFonts w:ascii="TimesNewRomanPSMT" w:hAnsi="TimesNewRomanPSMT" w:cs="TimesNewRomanPSMT"/>
          <w:sz w:val="25"/>
          <w:szCs w:val="25"/>
        </w:rPr>
        <w:t>site during construction, in extreme weather conditions additional Sil</w:t>
      </w:r>
      <w:r w:rsidR="00E7486D">
        <w:rPr>
          <w:rFonts w:ascii="TimesNewRomanPSMT" w:hAnsi="TimesNewRomanPSMT" w:cs="TimesNewRomanPSMT"/>
          <w:sz w:val="25"/>
          <w:szCs w:val="25"/>
        </w:rPr>
        <w:t>t Busters to be employed prior to discharge</w:t>
      </w:r>
      <w:r w:rsidR="00507637">
        <w:rPr>
          <w:rFonts w:ascii="TimesNewRomanPSMT" w:hAnsi="TimesNewRomanPSMT" w:cs="TimesNewRomanPSMT"/>
          <w:sz w:val="25"/>
          <w:szCs w:val="25"/>
        </w:rPr>
        <w:t>.</w:t>
      </w:r>
    </w:p>
    <w:p w14:paraId="71ACEC68" w14:textId="77777777" w:rsidR="00400883" w:rsidRDefault="00400883" w:rsidP="00694E51">
      <w:pPr>
        <w:autoSpaceDE w:val="0"/>
        <w:autoSpaceDN w:val="0"/>
        <w:adjustRightInd w:val="0"/>
        <w:spacing w:after="0" w:line="240" w:lineRule="auto"/>
        <w:jc w:val="both"/>
        <w:rPr>
          <w:rFonts w:ascii="TimesNewRomanPSMT" w:hAnsi="TimesNewRomanPSMT" w:cs="TimesNewRomanPSMT"/>
          <w:sz w:val="25"/>
          <w:szCs w:val="25"/>
        </w:rPr>
      </w:pPr>
    </w:p>
    <w:p w14:paraId="29505238"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Dust Pollution</w:t>
      </w:r>
    </w:p>
    <w:p w14:paraId="096EFA40"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Dust will be controlled by damping down using a bowser or road brush attachment to the forklift and if necessary a daily road sweep. Construction dust such as grinding dusts will be reduced locally by use of the damping down system.</w:t>
      </w:r>
    </w:p>
    <w:p w14:paraId="01831CCE"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Earth moving and stockpiling operations will be subject to localised dust suppression firstly by damping down ground formations which have been under a dry climate greater than 4 consecutive days.</w:t>
      </w:r>
    </w:p>
    <w:p w14:paraId="1DF4BD1D"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Further damping down will be assessed by the site manager dependant on prevailing weather conditions and the operations being carried out.</w:t>
      </w:r>
    </w:p>
    <w:p w14:paraId="5107D6CE"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Prior to any works which may involve or be likely to give rise to dust emissions from the site must first be the subject of a risk assessment where the forthcoming and current weather conditions are taken into account to ensure that appropriate dust control measures are employed.</w:t>
      </w:r>
    </w:p>
    <w:p w14:paraId="34C876F0"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All the above works and requirement thereof are the sole responsibility of the Gleeson Homes site manager in attendance at the time.</w:t>
      </w:r>
    </w:p>
    <w:p w14:paraId="0987AC1C" w14:textId="38B0AF23"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In all circumstances where the site manager considers works are not being carried out providing dust suppression he shall, as he does all works on site, have the authority to stop said works from progressing.</w:t>
      </w:r>
    </w:p>
    <w:p w14:paraId="6D3B917A" w14:textId="77777777" w:rsidR="00A85A64" w:rsidRDefault="00A85A64" w:rsidP="00694E51">
      <w:pPr>
        <w:autoSpaceDE w:val="0"/>
        <w:autoSpaceDN w:val="0"/>
        <w:adjustRightInd w:val="0"/>
        <w:spacing w:after="0" w:line="240" w:lineRule="auto"/>
        <w:jc w:val="both"/>
        <w:rPr>
          <w:rFonts w:ascii="TimesNewRomanPSMT" w:hAnsi="TimesNewRomanPSMT" w:cs="TimesNewRomanPSMT"/>
          <w:sz w:val="25"/>
          <w:szCs w:val="25"/>
        </w:rPr>
      </w:pPr>
    </w:p>
    <w:p w14:paraId="34E25642" w14:textId="77777777" w:rsidR="00575F0E" w:rsidRDefault="00575F0E" w:rsidP="00694E51">
      <w:pPr>
        <w:autoSpaceDE w:val="0"/>
        <w:autoSpaceDN w:val="0"/>
        <w:adjustRightInd w:val="0"/>
        <w:spacing w:after="0" w:line="240" w:lineRule="auto"/>
        <w:jc w:val="both"/>
        <w:rPr>
          <w:rFonts w:ascii="TimesNewRomanPS-BoldMT" w:hAnsi="TimesNewRomanPS-BoldMT" w:cs="TimesNewRomanPS-BoldMT"/>
          <w:b/>
          <w:bCs/>
          <w:sz w:val="25"/>
          <w:szCs w:val="25"/>
        </w:rPr>
      </w:pPr>
      <w:r>
        <w:rPr>
          <w:rFonts w:ascii="TimesNewRomanPS-BoldMT" w:hAnsi="TimesNewRomanPS-BoldMT" w:cs="TimesNewRomanPS-BoldMT"/>
          <w:b/>
          <w:bCs/>
          <w:sz w:val="25"/>
          <w:szCs w:val="25"/>
        </w:rPr>
        <w:t>Waste and Recycling</w:t>
      </w:r>
    </w:p>
    <w:p w14:paraId="6A1402A2" w14:textId="65568466"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 xml:space="preserve">All site waste to be segregated into the following </w:t>
      </w:r>
      <w:r w:rsidR="00951F67">
        <w:rPr>
          <w:rFonts w:ascii="TimesNewRomanPSMT" w:hAnsi="TimesNewRomanPSMT" w:cs="TimesNewRomanPSMT"/>
          <w:sz w:val="25"/>
          <w:szCs w:val="25"/>
        </w:rPr>
        <w:t>skips: -</w:t>
      </w:r>
    </w:p>
    <w:p w14:paraId="1CB5E6D5" w14:textId="04902392" w:rsidR="00575F0E" w:rsidRPr="00A85A64" w:rsidRDefault="00575F0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Timber</w:t>
      </w:r>
    </w:p>
    <w:p w14:paraId="09653507" w14:textId="32B98F00" w:rsidR="00575F0E" w:rsidRPr="00A85A64" w:rsidRDefault="00575F0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Plaster and plaster board</w:t>
      </w:r>
    </w:p>
    <w:p w14:paraId="0AAFF123" w14:textId="13313F8A" w:rsidR="00575F0E" w:rsidRPr="00A85A64" w:rsidRDefault="00575F0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Brick and block rubble including concrete and mortar droppings</w:t>
      </w:r>
    </w:p>
    <w:p w14:paraId="1AC289E8" w14:textId="5BAC45C1" w:rsidR="00575F0E" w:rsidRPr="00A85A64" w:rsidRDefault="00575F0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A85A64">
        <w:rPr>
          <w:rFonts w:ascii="TimesNewRomanPSMT" w:hAnsi="TimesNewRomanPSMT" w:cs="TimesNewRomanPSMT"/>
          <w:sz w:val="25"/>
          <w:szCs w:val="25"/>
        </w:rPr>
        <w:t>All other wastes</w:t>
      </w:r>
    </w:p>
    <w:p w14:paraId="343159FB" w14:textId="77777777" w:rsidR="00575F0E"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Waste will be removed from site by Gleeson's licenced waste carriers and recycled/tipped accordingly.</w:t>
      </w:r>
    </w:p>
    <w:p w14:paraId="67617BB7" w14:textId="37CC3AEA" w:rsidR="005E60DD" w:rsidRDefault="00575F0E"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The waste carrier is to provide monthly records of all materials removed from site detailing volumes/amount of skips removed and volume of products recycled</w:t>
      </w:r>
      <w:r w:rsidR="000149E2">
        <w:rPr>
          <w:rFonts w:ascii="TimesNewRomanPSMT" w:hAnsi="TimesNewRomanPSMT" w:cs="TimesNewRomanPSMT"/>
          <w:sz w:val="25"/>
          <w:szCs w:val="25"/>
        </w:rPr>
        <w:t>.</w:t>
      </w:r>
    </w:p>
    <w:p w14:paraId="30FCED1D" w14:textId="72213DA9" w:rsidR="000149E2" w:rsidRPr="000149E2" w:rsidRDefault="000149E2" w:rsidP="00694E51">
      <w:pPr>
        <w:autoSpaceDE w:val="0"/>
        <w:autoSpaceDN w:val="0"/>
        <w:adjustRightInd w:val="0"/>
        <w:spacing w:after="0" w:line="240" w:lineRule="auto"/>
        <w:jc w:val="both"/>
        <w:rPr>
          <w:rFonts w:ascii="TimesNewRomanPSMT" w:hAnsi="TimesNewRomanPSMT" w:cs="TimesNewRomanPSMT"/>
          <w:sz w:val="25"/>
          <w:szCs w:val="25"/>
        </w:rPr>
      </w:pPr>
    </w:p>
    <w:p w14:paraId="00476B38" w14:textId="27B9AA3A" w:rsidR="000149E2" w:rsidRDefault="000149E2" w:rsidP="00694E51">
      <w:pPr>
        <w:autoSpaceDE w:val="0"/>
        <w:autoSpaceDN w:val="0"/>
        <w:adjustRightInd w:val="0"/>
        <w:spacing w:after="0" w:line="240" w:lineRule="auto"/>
        <w:jc w:val="both"/>
        <w:rPr>
          <w:rFonts w:ascii="TimesNewRomanPS-BoldMT" w:hAnsi="TimesNewRomanPS-BoldMT" w:cs="TimesNewRomanPS-BoldMT"/>
          <w:b/>
          <w:bCs/>
          <w:sz w:val="25"/>
          <w:szCs w:val="25"/>
        </w:rPr>
      </w:pPr>
      <w:r w:rsidRPr="000149E2">
        <w:rPr>
          <w:rFonts w:ascii="TimesNewRomanPS-BoldMT" w:hAnsi="TimesNewRomanPS-BoldMT" w:cs="TimesNewRomanPS-BoldMT"/>
          <w:b/>
          <w:bCs/>
          <w:sz w:val="25"/>
          <w:szCs w:val="25"/>
        </w:rPr>
        <w:t>Noise Pollution</w:t>
      </w:r>
    </w:p>
    <w:p w14:paraId="21A0EEC8" w14:textId="3F2072F9" w:rsidR="00C316BE" w:rsidRPr="00C316BE" w:rsidRDefault="00F30527" w:rsidP="00694E51">
      <w:pPr>
        <w:autoSpaceDE w:val="0"/>
        <w:autoSpaceDN w:val="0"/>
        <w:adjustRightInd w:val="0"/>
        <w:spacing w:after="0" w:line="240" w:lineRule="auto"/>
        <w:jc w:val="both"/>
        <w:rPr>
          <w:rFonts w:ascii="TimesNewRomanPSMT" w:hAnsi="TimesNewRomanPSMT" w:cs="TimesNewRomanPSMT"/>
          <w:sz w:val="25"/>
          <w:szCs w:val="25"/>
        </w:rPr>
      </w:pPr>
      <w:r>
        <w:rPr>
          <w:rFonts w:ascii="TimesNewRomanPSMT" w:hAnsi="TimesNewRomanPSMT" w:cs="TimesNewRomanPSMT"/>
          <w:sz w:val="25"/>
          <w:szCs w:val="25"/>
        </w:rPr>
        <w:t>N</w:t>
      </w:r>
      <w:r w:rsidR="00C316BE" w:rsidRPr="00C316BE">
        <w:rPr>
          <w:rFonts w:ascii="TimesNewRomanPSMT" w:hAnsi="TimesNewRomanPSMT" w:cs="TimesNewRomanPSMT"/>
          <w:sz w:val="25"/>
          <w:szCs w:val="25"/>
        </w:rPr>
        <w:t xml:space="preserve">oise </w:t>
      </w:r>
      <w:r w:rsidR="00C316BE">
        <w:rPr>
          <w:rFonts w:ascii="TimesNewRomanPSMT" w:hAnsi="TimesNewRomanPSMT" w:cs="TimesNewRomanPSMT"/>
          <w:sz w:val="25"/>
          <w:szCs w:val="25"/>
        </w:rPr>
        <w:t xml:space="preserve">pollution </w:t>
      </w:r>
      <w:r w:rsidR="00C316BE" w:rsidRPr="00C316BE">
        <w:rPr>
          <w:rFonts w:ascii="TimesNewRomanPSMT" w:hAnsi="TimesNewRomanPSMT" w:cs="TimesNewRomanPSMT"/>
          <w:sz w:val="25"/>
          <w:szCs w:val="25"/>
        </w:rPr>
        <w:t xml:space="preserve">is identified on the Project Risk </w:t>
      </w:r>
      <w:r w:rsidR="005F7F1B" w:rsidRPr="00C316BE">
        <w:rPr>
          <w:rFonts w:ascii="TimesNewRomanPSMT" w:hAnsi="TimesNewRomanPSMT" w:cs="TimesNewRomanPSMT"/>
          <w:sz w:val="25"/>
          <w:szCs w:val="25"/>
        </w:rPr>
        <w:t>Register</w:t>
      </w:r>
      <w:r w:rsidR="005F7F1B">
        <w:rPr>
          <w:rFonts w:ascii="TimesNewRomanPSMT" w:hAnsi="TimesNewRomanPSMT" w:cs="TimesNewRomanPSMT"/>
          <w:sz w:val="25"/>
          <w:szCs w:val="25"/>
        </w:rPr>
        <w:t xml:space="preserve"> and</w:t>
      </w:r>
      <w:r>
        <w:rPr>
          <w:rFonts w:ascii="TimesNewRomanPSMT" w:hAnsi="TimesNewRomanPSMT" w:cs="TimesNewRomanPSMT"/>
          <w:sz w:val="25"/>
          <w:szCs w:val="25"/>
        </w:rPr>
        <w:t xml:space="preserve"> </w:t>
      </w:r>
      <w:r w:rsidR="00C316BE" w:rsidRPr="00C316BE">
        <w:rPr>
          <w:rFonts w:ascii="TimesNewRomanPSMT" w:hAnsi="TimesNewRomanPSMT" w:cs="TimesNewRomanPSMT"/>
          <w:sz w:val="25"/>
          <w:szCs w:val="25"/>
        </w:rPr>
        <w:t xml:space="preserve">following a </w:t>
      </w:r>
      <w:r w:rsidR="005F7F1B" w:rsidRPr="00C316BE">
        <w:rPr>
          <w:rFonts w:ascii="TimesNewRomanPSMT" w:hAnsi="TimesNewRomanPSMT" w:cs="TimesNewRomanPSMT"/>
          <w:sz w:val="25"/>
          <w:szCs w:val="25"/>
        </w:rPr>
        <w:t>Site-Specific</w:t>
      </w:r>
      <w:r w:rsidR="00C316BE" w:rsidRPr="00C316BE">
        <w:rPr>
          <w:rFonts w:ascii="TimesNewRomanPSMT" w:hAnsi="TimesNewRomanPSMT" w:cs="TimesNewRomanPSMT"/>
          <w:sz w:val="25"/>
          <w:szCs w:val="25"/>
        </w:rPr>
        <w:t xml:space="preserve"> Environmental Aspects and Impacts Assessment, the potential impact of noise is controlled via Gleeson &amp; Sub Contractors task specific RAMS.</w:t>
      </w:r>
    </w:p>
    <w:p w14:paraId="35F527D4" w14:textId="77777777" w:rsidR="00C316BE" w:rsidRPr="00C316BE" w:rsidRDefault="00C316BE" w:rsidP="00694E51">
      <w:p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 xml:space="preserve">Typical controls include: </w:t>
      </w:r>
    </w:p>
    <w:p w14:paraId="1905BA33" w14:textId="49C46224" w:rsidR="00C316BE" w:rsidRPr="00C316BE" w:rsidRDefault="00C316B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No working outside agreed site opening hours</w:t>
      </w:r>
    </w:p>
    <w:p w14:paraId="0BC4E343" w14:textId="0DF5E103" w:rsidR="00C316BE" w:rsidRPr="00C316BE" w:rsidRDefault="00C316B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Wherever possible, noisy tasks are carried out away from residential and sensitive areas</w:t>
      </w:r>
    </w:p>
    <w:p w14:paraId="1B4F45AD" w14:textId="2CC5F314" w:rsidR="00C316BE" w:rsidRPr="00C316BE" w:rsidRDefault="00C316B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Plant and equipment, along with method of works are selected with lower emissions in mind</w:t>
      </w:r>
    </w:p>
    <w:p w14:paraId="4B30CA80" w14:textId="410B0894" w:rsidR="00C316BE" w:rsidRPr="00C316BE" w:rsidRDefault="00C316B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Temporary acoustic barriers used where task specific risk assessment highlights extra control needed</w:t>
      </w:r>
    </w:p>
    <w:p w14:paraId="29D5635F" w14:textId="5F54E616" w:rsidR="00C316BE" w:rsidRPr="00C316BE" w:rsidRDefault="00C316BE" w:rsidP="00694E51">
      <w:pPr>
        <w:pStyle w:val="ListParagraph"/>
        <w:numPr>
          <w:ilvl w:val="0"/>
          <w:numId w:val="2"/>
        </w:num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lastRenderedPageBreak/>
        <w:t>Plant and Equipment not left idling if not in use</w:t>
      </w:r>
    </w:p>
    <w:p w14:paraId="18C44AD0" w14:textId="7A52094D" w:rsidR="000149E2" w:rsidRPr="00C316BE" w:rsidRDefault="00C316BE" w:rsidP="00694E51">
      <w:pPr>
        <w:autoSpaceDE w:val="0"/>
        <w:autoSpaceDN w:val="0"/>
        <w:adjustRightInd w:val="0"/>
        <w:spacing w:after="0" w:line="240" w:lineRule="auto"/>
        <w:jc w:val="both"/>
        <w:rPr>
          <w:rFonts w:ascii="TimesNewRomanPSMT" w:hAnsi="TimesNewRomanPSMT" w:cs="TimesNewRomanPSMT"/>
          <w:sz w:val="25"/>
          <w:szCs w:val="25"/>
        </w:rPr>
      </w:pPr>
      <w:r w:rsidRPr="00C316BE">
        <w:rPr>
          <w:rFonts w:ascii="TimesNewRomanPSMT" w:hAnsi="TimesNewRomanPSMT" w:cs="TimesNewRomanPSMT"/>
          <w:sz w:val="25"/>
          <w:szCs w:val="25"/>
        </w:rPr>
        <w:t>Gleeson site teams are to seek advice from their Divisional H&amp;S Manager where they suspect an activity may result in exposure limits being reached/exceeded due to what they are planning.</w:t>
      </w:r>
    </w:p>
    <w:sectPr w:rsidR="000149E2" w:rsidRPr="00C316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C52E9"/>
    <w:multiLevelType w:val="hybridMultilevel"/>
    <w:tmpl w:val="F70AE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FB5055"/>
    <w:multiLevelType w:val="hybridMultilevel"/>
    <w:tmpl w:val="3B12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F0E"/>
    <w:rsid w:val="00000FFC"/>
    <w:rsid w:val="000149E2"/>
    <w:rsid w:val="001B2BEC"/>
    <w:rsid w:val="001D1438"/>
    <w:rsid w:val="001E02F1"/>
    <w:rsid w:val="002D3C8D"/>
    <w:rsid w:val="00365A41"/>
    <w:rsid w:val="00375873"/>
    <w:rsid w:val="00400883"/>
    <w:rsid w:val="004265B5"/>
    <w:rsid w:val="00464051"/>
    <w:rsid w:val="004A07BA"/>
    <w:rsid w:val="00505837"/>
    <w:rsid w:val="00507637"/>
    <w:rsid w:val="0051680E"/>
    <w:rsid w:val="00575F0E"/>
    <w:rsid w:val="005C4386"/>
    <w:rsid w:val="005E60DD"/>
    <w:rsid w:val="005F7F1B"/>
    <w:rsid w:val="006027EA"/>
    <w:rsid w:val="00694E51"/>
    <w:rsid w:val="006A0E4F"/>
    <w:rsid w:val="006D0019"/>
    <w:rsid w:val="00784FE6"/>
    <w:rsid w:val="007A00EF"/>
    <w:rsid w:val="007A20BB"/>
    <w:rsid w:val="007E1A11"/>
    <w:rsid w:val="00827516"/>
    <w:rsid w:val="008451D2"/>
    <w:rsid w:val="00951F67"/>
    <w:rsid w:val="0099133C"/>
    <w:rsid w:val="009B6FE0"/>
    <w:rsid w:val="009C5D54"/>
    <w:rsid w:val="00A225D9"/>
    <w:rsid w:val="00A85A64"/>
    <w:rsid w:val="00B21730"/>
    <w:rsid w:val="00B36987"/>
    <w:rsid w:val="00C02F12"/>
    <w:rsid w:val="00C316BE"/>
    <w:rsid w:val="00D52BCA"/>
    <w:rsid w:val="00D87659"/>
    <w:rsid w:val="00E7486D"/>
    <w:rsid w:val="00E966A0"/>
    <w:rsid w:val="00EC3D7C"/>
    <w:rsid w:val="00F30527"/>
    <w:rsid w:val="00F47A42"/>
    <w:rsid w:val="00F70BE6"/>
    <w:rsid w:val="00FF3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7BE32"/>
  <w15:chartTrackingRefBased/>
  <w15:docId w15:val="{068BE2D0-7161-4DB0-9774-225A356E3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A64"/>
    <w:pPr>
      <w:ind w:left="720"/>
      <w:contextualSpacing/>
    </w:pPr>
  </w:style>
  <w:style w:type="paragraph" w:styleId="NoSpacing">
    <w:name w:val="No Spacing"/>
    <w:uiPriority w:val="1"/>
    <w:qFormat/>
    <w:rsid w:val="00F70B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844292C883747817F0EDDCBFFE857" ma:contentTypeVersion="23" ma:contentTypeDescription="Create a new document." ma:contentTypeScope="" ma:versionID="af0e048e4df86d74b85adeb159350ed3">
  <xsd:schema xmlns:xsd="http://www.w3.org/2001/XMLSchema" xmlns:xs="http://www.w3.org/2001/XMLSchema" xmlns:p="http://schemas.microsoft.com/office/2006/metadata/properties" xmlns:ns2="330b21bc-832c-4d10-9663-97d950e102af" xmlns:ns3="a2ea56a0-6913-46cf-8a28-545ffd1fe8f6" targetNamespace="http://schemas.microsoft.com/office/2006/metadata/properties" ma:root="true" ma:fieldsID="9367e4e4b99840036aab948dfdbfea44" ns2:_="" ns3:_="">
    <xsd:import namespace="330b21bc-832c-4d10-9663-97d950e102af"/>
    <xsd:import namespace="a2ea56a0-6913-46cf-8a28-545ffd1fe8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2:MediaServiceLocation"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hyperlink" minOccurs="0"/>
                <xsd:element ref="ns2:MediaLengthInSeconds" minOccurs="0"/>
                <xsd:element ref="ns2:Re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b21bc-832c-4d10-9663-97d950e102a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3"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hyperlink" ma:index="20"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Revision" ma:index="22" nillable="true" ma:displayName="Revision" ma:format="Dropdown" ma:internalName="Re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ea56a0-6913-46cf-8a28-545ffd1fe8f6"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yperlink xmlns="330b21bc-832c-4d10-9663-97d950e102af">
      <Url xsi:nil="true"/>
      <Description xsi:nil="true"/>
    </hyperlink>
    <SharedWithUsers xmlns="a2ea56a0-6913-46cf-8a28-545ffd1fe8f6">
      <UserInfo>
        <DisplayName/>
        <AccountId xsi:nil="true"/>
        <AccountType/>
      </UserInfo>
    </SharedWithUsers>
    <Revision xmlns="330b21bc-832c-4d10-9663-97d950e102a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BD76E-3835-4A3B-B52A-A6A26BEAF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b21bc-832c-4d10-9663-97d950e102af"/>
    <ds:schemaRef ds:uri="a2ea56a0-6913-46cf-8a28-545ffd1fe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01F4F-D38E-4EF9-A2F7-EC0DBC1DD1AB}">
  <ds:schemaRefs>
    <ds:schemaRef ds:uri="http://schemas.microsoft.com/sharepoint/v3/contenttype/forms"/>
  </ds:schemaRefs>
</ds:datastoreItem>
</file>

<file path=customXml/itemProps3.xml><?xml version="1.0" encoding="utf-8"?>
<ds:datastoreItem xmlns:ds="http://schemas.openxmlformats.org/officeDocument/2006/customXml" ds:itemID="{B3100AA8-BAC8-43A3-B09C-B98F80EFA006}">
  <ds:schemaRefs>
    <ds:schemaRef ds:uri="http://schemas.microsoft.com/office/2006/metadata/properties"/>
    <ds:schemaRef ds:uri="http://schemas.microsoft.com/office/infopath/2007/PartnerControls"/>
    <ds:schemaRef ds:uri="330b21bc-832c-4d10-9663-97d950e102af"/>
    <ds:schemaRef ds:uri="a2ea56a0-6913-46cf-8a28-545ffd1fe8f6"/>
  </ds:schemaRefs>
</ds:datastoreItem>
</file>

<file path=customXml/itemProps4.xml><?xml version="1.0" encoding="utf-8"?>
<ds:datastoreItem xmlns:ds="http://schemas.openxmlformats.org/officeDocument/2006/customXml" ds:itemID="{DECB4FC0-AE0D-43C8-8502-AE673CD6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Bridges</dc:creator>
  <cp:keywords/>
  <dc:description/>
  <cp:lastModifiedBy>Brittany Beards</cp:lastModifiedBy>
  <cp:revision>34</cp:revision>
  <dcterms:created xsi:type="dcterms:W3CDTF">2021-12-14T12:30:00Z</dcterms:created>
  <dcterms:modified xsi:type="dcterms:W3CDTF">2021-12-14T15:14:00Z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0x010100BC7844292C883747817F0EDDCBFFE857</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ies>
</file>