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8F2" w:rsidRDefault="00F32C84" w:rsidP="00F32C84">
      <w:proofErr w:type="gramStart"/>
      <w:r>
        <w:t xml:space="preserve">Design and Access Statement – 15 &amp; 17 </w:t>
      </w:r>
      <w:proofErr w:type="spellStart"/>
      <w:r>
        <w:t>Sarahgate</w:t>
      </w:r>
      <w:proofErr w:type="spellEnd"/>
      <w:r>
        <w:t xml:space="preserve"> Lane, </w:t>
      </w:r>
      <w:proofErr w:type="spellStart"/>
      <w:r>
        <w:t>Quadring</w:t>
      </w:r>
      <w:proofErr w:type="spellEnd"/>
      <w:r>
        <w:t>, PE11 4QE.</w:t>
      </w:r>
      <w:proofErr w:type="gramEnd"/>
    </w:p>
    <w:p w:rsidR="00F32C84" w:rsidRDefault="00F32C84" w:rsidP="00F32C84">
      <w:r>
        <w:t xml:space="preserve">This application serves as an updated version of </w:t>
      </w:r>
      <w:hyperlink r:id="rId4" w:history="1">
        <w:r>
          <w:rPr>
            <w:rStyle w:val="Hyperlink"/>
            <w:rFonts w:ascii="Segoe UI" w:hAnsi="Segoe UI" w:cs="Segoe UI"/>
            <w:color w:val="007BFF"/>
            <w:u w:val="none"/>
            <w:shd w:val="clear" w:color="auto" w:fill="FFFFFF"/>
          </w:rPr>
          <w:t>H15-0697-18</w:t>
        </w:r>
      </w:hyperlink>
      <w:r>
        <w:t>.</w:t>
      </w:r>
    </w:p>
    <w:p w:rsidR="000B1074" w:rsidRDefault="000B1074" w:rsidP="00F32C84">
      <w:r>
        <w:t>Design</w:t>
      </w:r>
    </w:p>
    <w:p w:rsidR="00F32C84" w:rsidRDefault="00F32C84" w:rsidP="00F32C84">
      <w:r>
        <w:t xml:space="preserve">It is noted that some of the design details of the previous application including planting schemes were impractical and undesirable, especially from a construction point of view. The location of </w:t>
      </w:r>
      <w:proofErr w:type="spellStart"/>
      <w:r>
        <w:t>soakaways</w:t>
      </w:r>
      <w:proofErr w:type="spellEnd"/>
      <w:r>
        <w:t>, rainwater harvesting systems, and trees so close to structures and drains, presents a potential future structural issue</w:t>
      </w:r>
      <w:r w:rsidR="00053E64">
        <w:t>. This coupled with an overly complicated house design, meant we were forced to rethink the plans for the two dwellings and their site. The dwelling design issues include but are not limited to: too many outside accesses, several unnecessary gables and roof valleys and an undesirable internal layout. This all produced a chaotic and over the top design from a construction standpoint.</w:t>
      </w:r>
    </w:p>
    <w:p w:rsidR="00053E64" w:rsidRDefault="00053E64" w:rsidP="00F32C84">
      <w:r>
        <w:t xml:space="preserve">The new design keeps the number of gables down to 3 and only 2 valleys. This is not only more appealing to build but reduces future maintenance requirements. The internal layout is also more appropriate with more spacious bathrooms and less architect friendly “follies”. </w:t>
      </w:r>
      <w:proofErr w:type="gramStart"/>
      <w:r>
        <w:t>Attaching the garaging allows for more sensibly placed amenity space.</w:t>
      </w:r>
      <w:proofErr w:type="gramEnd"/>
      <w:r>
        <w:t xml:space="preserve"> This also frees up space for the provision of </w:t>
      </w:r>
      <w:proofErr w:type="spellStart"/>
      <w:r>
        <w:t>soakaways</w:t>
      </w:r>
      <w:proofErr w:type="spellEnd"/>
      <w:r>
        <w:t xml:space="preserve"> for top water which </w:t>
      </w:r>
      <w:r w:rsidR="00B90BDB">
        <w:t xml:space="preserve">are in keeping with building regulations. The more structured outside space also allows for a more practical location for the new planting scheme. Silver birch trees will be planted which benefit from the ability to screen without spreading too much in area, and an aesthetic appeal. Laurel hedging to the boundary of 11a </w:t>
      </w:r>
      <w:proofErr w:type="spellStart"/>
      <w:r w:rsidR="00B90BDB">
        <w:t>Sarahgate</w:t>
      </w:r>
      <w:proofErr w:type="spellEnd"/>
      <w:r w:rsidR="00B90BDB">
        <w:t xml:space="preserve"> lane has been replaced with a 2m close boarded fence. As this property keeps a dog, to which laurel hedging is poisonous and impractical as a screen, this would seem more appropriate. </w:t>
      </w:r>
    </w:p>
    <w:p w:rsidR="00885B33" w:rsidRDefault="00885B33" w:rsidP="00F32C84">
      <w:r>
        <w:t>Impact on neighbouring properties has also been reduced with the change from a hedge boundary treatment to the north, to a 2m fence. This coupled with the lower overall ridge height of the existing application should afford less impact for all concerned.</w:t>
      </w:r>
    </w:p>
    <w:p w:rsidR="00885B33" w:rsidRDefault="00885B33" w:rsidP="00F32C84">
      <w:r>
        <w:t>The</w:t>
      </w:r>
      <w:r w:rsidR="001207F6">
        <w:t xml:space="preserve"> position of the dwellings is a replica of the existing application which was approved so should not present an issue in terms of appearance or in terms of fitting in with </w:t>
      </w:r>
      <w:proofErr w:type="spellStart"/>
      <w:proofErr w:type="gramStart"/>
      <w:r w:rsidR="001207F6">
        <w:t>it’s</w:t>
      </w:r>
      <w:proofErr w:type="spellEnd"/>
      <w:proofErr w:type="gramEnd"/>
      <w:r w:rsidR="001207F6">
        <w:t xml:space="preserve"> surroundings. The immediate locality hosts a variety of styles but predominantly appear to be standard design 1970s mass production housing. The design of the proposed is a traditional Lincolnshire combination of red brick with buff stone trim. Whilst this is different in appearance from the surrounding properties, the area has a great variety of styles and materials so this design should not look out of place.</w:t>
      </w:r>
    </w:p>
    <w:p w:rsidR="001207F6" w:rsidRDefault="001207F6" w:rsidP="00F32C84">
      <w:r>
        <w:t xml:space="preserve">Overall the design keeps impact to an absolute minimum whilst creating two much needed bungalows </w:t>
      </w:r>
      <w:r w:rsidR="000B1074">
        <w:t xml:space="preserve">that are presentable and functional with maximum amenity space. The access road is a small side street on an exit from the village with minimal traffic. Any impact on the kerbside </w:t>
      </w:r>
      <w:proofErr w:type="gramStart"/>
      <w:r w:rsidR="000B1074">
        <w:t>appeal  of</w:t>
      </w:r>
      <w:proofErr w:type="gramEnd"/>
      <w:r w:rsidR="000B1074">
        <w:t xml:space="preserve"> the entry to the village should be minimally impacted if not increased.</w:t>
      </w:r>
    </w:p>
    <w:p w:rsidR="000B1074" w:rsidRDefault="000B1074" w:rsidP="00F32C84">
      <w:r>
        <w:t>Access</w:t>
      </w:r>
    </w:p>
    <w:p w:rsidR="000B1074" w:rsidRDefault="000B1074" w:rsidP="00F32C84">
      <w:r>
        <w:t xml:space="preserve">Access is by means of a private driveway which is approx. 5.5m at </w:t>
      </w:r>
      <w:proofErr w:type="spellStart"/>
      <w:proofErr w:type="gramStart"/>
      <w:r>
        <w:t>it’s</w:t>
      </w:r>
      <w:proofErr w:type="spellEnd"/>
      <w:proofErr w:type="gramEnd"/>
      <w:r>
        <w:t xml:space="preserve"> narrowest. This provides ample space for both cars and for larger vehicles. It would even allow for two average sized cars to pass if necessary. However there is planned provision for turning points and parking for at least 3 vehicles per dwelling without encroachment on a highway. The access road </w:t>
      </w:r>
      <w:proofErr w:type="spellStart"/>
      <w:r>
        <w:t>Sarahgate</w:t>
      </w:r>
      <w:proofErr w:type="spellEnd"/>
      <w:r>
        <w:t xml:space="preserve"> Lane has minimal </w:t>
      </w:r>
      <w:r>
        <w:lastRenderedPageBreak/>
        <w:t xml:space="preserve">traffic and most of this traffic would be to the houses preceding the proposed on the street. Any impact on traffic from this development should be negligible. The access driveway will be constructed from concrete block paving. This provides drainage as a porous surface whilst also giving no additional </w:t>
      </w:r>
      <w:r w:rsidR="00DC1E7D">
        <w:t xml:space="preserve">noise from moving vehicles when compared to alternatives such as gravel or stone. This should keep impact on 11a </w:t>
      </w:r>
      <w:proofErr w:type="spellStart"/>
      <w:r w:rsidR="00DC1E7D">
        <w:t>Sarahgate</w:t>
      </w:r>
      <w:proofErr w:type="spellEnd"/>
      <w:r w:rsidR="00DC1E7D">
        <w:t xml:space="preserve"> Lane to as little as possible.</w:t>
      </w:r>
    </w:p>
    <w:sectPr w:rsidR="000B1074" w:rsidSect="00F10ED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2C84"/>
    <w:rsid w:val="00053E64"/>
    <w:rsid w:val="000B1074"/>
    <w:rsid w:val="001207F6"/>
    <w:rsid w:val="00365F9B"/>
    <w:rsid w:val="00885B33"/>
    <w:rsid w:val="00B90BDB"/>
    <w:rsid w:val="00DC1E7D"/>
    <w:rsid w:val="00F10ED3"/>
    <w:rsid w:val="00F32C84"/>
    <w:rsid w:val="00F34AE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E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32C8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lanning.sholland.gov.uk/OcellaWeb/planningDetails?reference=H15-0697-18&amp;from=planning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2</Pages>
  <Words>593</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2019-02-03T18:14:00Z</dcterms:created>
  <dcterms:modified xsi:type="dcterms:W3CDTF">2019-02-03T21:07:00Z</dcterms:modified>
</cp:coreProperties>
</file>