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3314"/>
        <w:gridCol w:w="1827"/>
        <w:gridCol w:w="2571"/>
      </w:tblGrid>
      <w:tr w:rsidR="004B2171" w14:paraId="088DDCAB" w14:textId="77777777" w:rsidTr="00836EBB">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3314" w:type="dxa"/>
          </w:tcPr>
          <w:p w14:paraId="25291D32" w14:textId="77777777" w:rsidR="004B2171" w:rsidRDefault="00B64510">
            <w:pPr>
              <w:rPr>
                <w:rFonts w:ascii="Arial" w:hAnsi="Arial" w:cs="Arial"/>
                <w:sz w:val="24"/>
                <w:szCs w:val="24"/>
              </w:rPr>
            </w:pPr>
            <w:r w:rsidRPr="00B64510">
              <w:rPr>
                <w:rFonts w:ascii="Arial" w:hAnsi="Arial" w:cs="Arial"/>
                <w:sz w:val="24"/>
                <w:szCs w:val="24"/>
              </w:rPr>
              <w:t>Holbeach Road Streetworks</w:t>
            </w:r>
          </w:p>
          <w:p w14:paraId="6D2D7D2B" w14:textId="6EDCBC1A" w:rsidR="00836EBB" w:rsidRDefault="00836EBB">
            <w:pPr>
              <w:rPr>
                <w:rFonts w:ascii="Arial" w:hAnsi="Arial" w:cs="Arial"/>
                <w:sz w:val="24"/>
                <w:szCs w:val="24"/>
              </w:rPr>
            </w:pPr>
          </w:p>
        </w:tc>
        <w:tc>
          <w:tcPr>
            <w:tcW w:w="1827"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45FFDB35" w14:textId="47EA7589" w:rsidR="00B64510" w:rsidRDefault="00B64510" w:rsidP="00B64510">
            <w:pPr>
              <w:rPr>
                <w:rFonts w:ascii="Arial" w:hAnsi="Arial" w:cs="Arial"/>
                <w:sz w:val="24"/>
                <w:szCs w:val="24"/>
              </w:rPr>
            </w:pPr>
            <w:r w:rsidRPr="00B64510">
              <w:rPr>
                <w:rFonts w:ascii="Arial" w:hAnsi="Arial" w:cs="Arial"/>
                <w:sz w:val="24"/>
                <w:szCs w:val="24"/>
              </w:rPr>
              <w:t>Holbeach Road</w:t>
            </w:r>
          </w:p>
          <w:p w14:paraId="578091E9" w14:textId="166FC09C" w:rsidR="00B64510" w:rsidRDefault="00B64510" w:rsidP="00B64510">
            <w:pPr>
              <w:rPr>
                <w:rFonts w:ascii="Arial" w:hAnsi="Arial" w:cs="Arial"/>
                <w:sz w:val="24"/>
                <w:szCs w:val="24"/>
              </w:rPr>
            </w:pPr>
            <w:r w:rsidRPr="00B64510">
              <w:rPr>
                <w:rFonts w:ascii="Arial" w:hAnsi="Arial" w:cs="Arial"/>
                <w:sz w:val="24"/>
                <w:szCs w:val="24"/>
              </w:rPr>
              <w:t>Spaldin</w:t>
            </w:r>
            <w:r>
              <w:rPr>
                <w:rFonts w:ascii="Arial" w:hAnsi="Arial" w:cs="Arial"/>
                <w:sz w:val="24"/>
                <w:szCs w:val="24"/>
              </w:rPr>
              <w:t>g</w:t>
            </w:r>
          </w:p>
          <w:p w14:paraId="6FBC0554" w14:textId="0CF236A3" w:rsidR="00B64510" w:rsidRPr="00B64510" w:rsidRDefault="00B64510" w:rsidP="00B64510">
            <w:pPr>
              <w:rPr>
                <w:rFonts w:ascii="Arial" w:hAnsi="Arial" w:cs="Arial"/>
                <w:sz w:val="24"/>
                <w:szCs w:val="24"/>
              </w:rPr>
            </w:pPr>
            <w:r w:rsidRPr="00B64510">
              <w:rPr>
                <w:rFonts w:ascii="Arial" w:hAnsi="Arial" w:cs="Arial"/>
                <w:sz w:val="24"/>
                <w:szCs w:val="24"/>
              </w:rPr>
              <w:t>Lincolnshire</w:t>
            </w:r>
          </w:p>
          <w:p w14:paraId="319ABC5B" w14:textId="77777777" w:rsidR="004B2171" w:rsidRDefault="00B64510" w:rsidP="00B64510">
            <w:pPr>
              <w:rPr>
                <w:rFonts w:ascii="Arial" w:hAnsi="Arial" w:cs="Arial"/>
                <w:sz w:val="24"/>
                <w:szCs w:val="24"/>
              </w:rPr>
            </w:pPr>
            <w:r w:rsidRPr="00B64510">
              <w:rPr>
                <w:rFonts w:ascii="Arial" w:hAnsi="Arial" w:cs="Arial"/>
                <w:sz w:val="24"/>
                <w:szCs w:val="24"/>
              </w:rPr>
              <w:t>PE11 2HX</w:t>
            </w:r>
          </w:p>
          <w:p w14:paraId="602BBA10" w14:textId="583CDA97" w:rsidR="00836EBB" w:rsidRDefault="00836EBB" w:rsidP="00B64510">
            <w:pPr>
              <w:rPr>
                <w:rFonts w:ascii="Arial" w:hAnsi="Arial" w:cs="Arial"/>
                <w:sz w:val="24"/>
                <w:szCs w:val="24"/>
              </w:rPr>
            </w:pPr>
          </w:p>
        </w:tc>
      </w:tr>
      <w:tr w:rsidR="004B2171" w14:paraId="67D81BDB" w14:textId="77777777" w:rsidTr="00836EBB">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3314" w:type="dxa"/>
          </w:tcPr>
          <w:p w14:paraId="41FE41EC" w14:textId="66AC68BA" w:rsidR="004B2171" w:rsidRDefault="00B64510">
            <w:pPr>
              <w:rPr>
                <w:rFonts w:ascii="Arial" w:hAnsi="Arial" w:cs="Arial"/>
                <w:sz w:val="24"/>
                <w:szCs w:val="24"/>
              </w:rPr>
            </w:pPr>
            <w:r w:rsidRPr="00B64510">
              <w:rPr>
                <w:rFonts w:ascii="Arial" w:hAnsi="Arial" w:cs="Arial"/>
                <w:sz w:val="24"/>
                <w:szCs w:val="24"/>
              </w:rPr>
              <w:t>E: 525701 N: 323706</w:t>
            </w:r>
          </w:p>
        </w:tc>
        <w:tc>
          <w:tcPr>
            <w:tcW w:w="1827"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rsidTr="00836EBB">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3314" w:type="dxa"/>
          </w:tcPr>
          <w:p w14:paraId="7DC534CC" w14:textId="65DDEAB9" w:rsidR="004B2171" w:rsidRDefault="00B64510" w:rsidP="00EA6917">
            <w:pPr>
              <w:rPr>
                <w:rFonts w:ascii="Arial" w:hAnsi="Arial" w:cs="Arial"/>
                <w:sz w:val="24"/>
                <w:szCs w:val="24"/>
              </w:rPr>
            </w:pPr>
            <w:r w:rsidRPr="00B64510">
              <w:rPr>
                <w:rFonts w:ascii="Arial" w:hAnsi="Arial" w:cs="Arial"/>
                <w:sz w:val="24"/>
                <w:szCs w:val="24"/>
              </w:rPr>
              <w:t>SHO16421</w:t>
            </w:r>
          </w:p>
        </w:tc>
        <w:tc>
          <w:tcPr>
            <w:tcW w:w="1827"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47AF7C1F" w:rsidR="006D3A5F" w:rsidRDefault="006D3A5F" w:rsidP="00A94DC1">
            <w:pPr>
              <w:rPr>
                <w:rFonts w:ascii="Arial" w:hAnsi="Arial" w:cs="Arial"/>
                <w:sz w:val="24"/>
                <w:szCs w:val="24"/>
              </w:rPr>
            </w:pPr>
            <w:r w:rsidRPr="006D3A5F">
              <w:rPr>
                <w:rFonts w:ascii="Arial" w:hAnsi="Arial" w:cs="Arial"/>
                <w:sz w:val="24"/>
                <w:szCs w:val="24"/>
              </w:rPr>
              <w:t xml:space="preserve">Proposed telecommunications installation: Proposed </w:t>
            </w:r>
            <w:r w:rsidRPr="0071208D">
              <w:rPr>
                <w:rFonts w:ascii="Arial" w:hAnsi="Arial" w:cs="Arial"/>
                <w:sz w:val="24"/>
                <w:szCs w:val="24"/>
              </w:rPr>
              <w:t xml:space="preserve">Phase </w:t>
            </w:r>
            <w:r w:rsidR="00D1315C" w:rsidRPr="0071208D">
              <w:rPr>
                <w:rFonts w:ascii="Arial" w:hAnsi="Arial" w:cs="Arial"/>
                <w:sz w:val="24"/>
                <w:szCs w:val="24"/>
              </w:rPr>
              <w:t>8</w:t>
            </w:r>
            <w:r w:rsidRPr="006D3A5F">
              <w:rPr>
                <w:rFonts w:ascii="Arial" w:hAnsi="Arial" w:cs="Arial"/>
                <w:sz w:val="24"/>
                <w:szCs w:val="24"/>
              </w:rPr>
              <w:t xml:space="preserve"> Monopole </w:t>
            </w:r>
            <w:r w:rsidR="0071208D">
              <w:rPr>
                <w:rFonts w:ascii="Arial" w:hAnsi="Arial" w:cs="Arial"/>
                <w:sz w:val="24"/>
                <w:szCs w:val="24"/>
              </w:rPr>
              <w:t xml:space="preserve">and </w:t>
            </w:r>
            <w:r w:rsidRPr="006D3A5F">
              <w:rPr>
                <w:rFonts w:ascii="Arial" w:hAnsi="Arial" w:cs="Arial"/>
                <w:sz w:val="24"/>
                <w:szCs w:val="24"/>
              </w:rPr>
              <w:t>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3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836EBB" w14:paraId="03723C13" w14:textId="77777777" w:rsidTr="00836EBB">
        <w:trPr>
          <w:cantSplit/>
          <w:trHeight w:val="825"/>
        </w:trPr>
        <w:tc>
          <w:tcPr>
            <w:tcW w:w="10282" w:type="dxa"/>
          </w:tcPr>
          <w:p w14:paraId="532EE832" w14:textId="77777777" w:rsidR="00836EBB" w:rsidRDefault="00836EBB" w:rsidP="00836EBB">
            <w:pPr>
              <w:rPr>
                <w:rFonts w:ascii="Arial" w:hAnsi="Arial" w:cs="Arial"/>
                <w:sz w:val="24"/>
                <w:szCs w:val="24"/>
              </w:rPr>
            </w:pPr>
            <w:r>
              <w:rPr>
                <w:rFonts w:ascii="Arial" w:hAnsi="Arial" w:cs="Arial"/>
                <w:sz w:val="24"/>
                <w:szCs w:val="24"/>
              </w:rPr>
              <w:t>Summary of outcome/Main issues raised:</w:t>
            </w:r>
          </w:p>
          <w:p w14:paraId="498EACBE" w14:textId="77777777" w:rsidR="00836EBB" w:rsidRPr="00BF6F8B" w:rsidRDefault="00836EBB" w:rsidP="00836EBB">
            <w:pPr>
              <w:rPr>
                <w:rFonts w:ascii="Arial" w:hAnsi="Arial" w:cs="Arial"/>
                <w:sz w:val="24"/>
                <w:szCs w:val="24"/>
              </w:rPr>
            </w:pPr>
          </w:p>
          <w:p w14:paraId="0185C20E" w14:textId="77777777" w:rsidR="00836EBB" w:rsidRDefault="00836EBB" w:rsidP="00836EBB">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836EBB">
          <w:headerReference w:type="default" r:id="rId11"/>
          <w:footerReference w:type="default" r:id="rId12"/>
          <w:pgSz w:w="11909" w:h="16834" w:code="9"/>
          <w:pgMar w:top="851" w:right="992" w:bottom="851" w:left="851" w:header="68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B64510" w:rsidRDefault="004B2171">
            <w:pPr>
              <w:rPr>
                <w:rFonts w:ascii="Arial" w:hAnsi="Arial" w:cs="Arial"/>
                <w:sz w:val="24"/>
                <w:szCs w:val="24"/>
              </w:rPr>
            </w:pPr>
            <w:r w:rsidRPr="00B64510">
              <w:rPr>
                <w:rFonts w:ascii="Arial" w:hAnsi="Arial" w:cs="Arial"/>
                <w:sz w:val="24"/>
                <w:szCs w:val="24"/>
              </w:rPr>
              <w:t>Location of site in relation to school/college:</w:t>
            </w:r>
          </w:p>
          <w:p w14:paraId="73B7B791" w14:textId="588E5556" w:rsidR="004B2171" w:rsidRPr="00B64510" w:rsidRDefault="004B2171" w:rsidP="005E5DF8">
            <w:pPr>
              <w:rPr>
                <w:rFonts w:ascii="Arial" w:hAnsi="Arial" w:cs="Arial"/>
                <w:sz w:val="24"/>
                <w:szCs w:val="24"/>
              </w:rPr>
            </w:pPr>
          </w:p>
          <w:p w14:paraId="676CA6EC" w14:textId="0F9466BE" w:rsidR="00AA6F60" w:rsidRPr="00B64510" w:rsidRDefault="00836EBB" w:rsidP="005E5DF8">
            <w:pPr>
              <w:rPr>
                <w:rFonts w:ascii="Arial" w:hAnsi="Arial" w:cs="Arial"/>
                <w:sz w:val="24"/>
                <w:szCs w:val="24"/>
              </w:rPr>
            </w:pPr>
            <w:r w:rsidRPr="00B64510">
              <w:rPr>
                <w:rFonts w:ascii="Arial" w:hAnsi="Arial" w:cs="Arial"/>
                <w:sz w:val="24"/>
                <w:szCs w:val="24"/>
              </w:rPr>
              <w:t>Spalding</w:t>
            </w:r>
            <w:r w:rsidR="00B64510" w:rsidRPr="00B64510">
              <w:rPr>
                <w:rFonts w:ascii="Arial" w:hAnsi="Arial" w:cs="Arial"/>
                <w:sz w:val="24"/>
                <w:szCs w:val="24"/>
              </w:rPr>
              <w:t xml:space="preserve"> Primary Academy is</w:t>
            </w:r>
            <w:r w:rsidR="00E603BE" w:rsidRPr="00B64510">
              <w:rPr>
                <w:rFonts w:ascii="Arial" w:hAnsi="Arial" w:cs="Arial"/>
                <w:sz w:val="24"/>
                <w:szCs w:val="24"/>
              </w:rPr>
              <w:t xml:space="preserve"> in close proximity to the proposed location.</w:t>
            </w:r>
          </w:p>
          <w:p w14:paraId="23ADD6E7" w14:textId="77777777" w:rsidR="004B2171" w:rsidRPr="00B64510" w:rsidRDefault="004B2171" w:rsidP="00CA337D">
            <w:pPr>
              <w:rPr>
                <w:rFonts w:ascii="Arial" w:hAnsi="Arial" w:cs="Arial"/>
                <w:sz w:val="24"/>
                <w:szCs w:val="24"/>
              </w:rPr>
            </w:pPr>
          </w:p>
        </w:tc>
      </w:tr>
      <w:tr w:rsidR="004B2171" w14:paraId="021AEF67" w14:textId="77777777">
        <w:tc>
          <w:tcPr>
            <w:tcW w:w="10282" w:type="dxa"/>
          </w:tcPr>
          <w:p w14:paraId="0893676C" w14:textId="77777777" w:rsidR="004B2171" w:rsidRPr="00B64510" w:rsidRDefault="004B2171">
            <w:pPr>
              <w:rPr>
                <w:rFonts w:ascii="Arial" w:hAnsi="Arial" w:cs="Arial"/>
                <w:sz w:val="24"/>
                <w:szCs w:val="24"/>
              </w:rPr>
            </w:pPr>
            <w:r w:rsidRPr="00B64510">
              <w:rPr>
                <w:rFonts w:ascii="Arial" w:hAnsi="Arial" w:cs="Arial"/>
                <w:sz w:val="24"/>
                <w:szCs w:val="24"/>
              </w:rPr>
              <w:t>Outline of consultation carried out with school/college:</w:t>
            </w:r>
          </w:p>
          <w:p w14:paraId="5B67DD17" w14:textId="77777777" w:rsidR="004B2171" w:rsidRPr="00B64510" w:rsidRDefault="004B2171" w:rsidP="00CA337D">
            <w:pPr>
              <w:rPr>
                <w:rFonts w:ascii="Arial" w:hAnsi="Arial" w:cs="Arial"/>
                <w:sz w:val="24"/>
                <w:szCs w:val="24"/>
              </w:rPr>
            </w:pPr>
          </w:p>
          <w:p w14:paraId="2A024E3B" w14:textId="77777777" w:rsidR="00C15632" w:rsidRPr="00B64510" w:rsidRDefault="00C15632" w:rsidP="00CA337D">
            <w:pPr>
              <w:rPr>
                <w:rFonts w:ascii="Arial" w:hAnsi="Arial" w:cs="Arial"/>
                <w:sz w:val="24"/>
                <w:szCs w:val="24"/>
              </w:rPr>
            </w:pPr>
          </w:p>
          <w:p w14:paraId="69F1FB75" w14:textId="357FF78A" w:rsidR="00F05983" w:rsidRPr="00B64510" w:rsidRDefault="002623F9" w:rsidP="00CA337D">
            <w:pPr>
              <w:rPr>
                <w:rFonts w:ascii="Arial" w:hAnsi="Arial" w:cs="Arial"/>
                <w:sz w:val="24"/>
                <w:szCs w:val="24"/>
              </w:rPr>
            </w:pPr>
            <w:r w:rsidRPr="00B64510">
              <w:rPr>
                <w:rFonts w:ascii="Arial" w:hAnsi="Arial" w:cs="Arial"/>
                <w:sz w:val="24"/>
                <w:szCs w:val="24"/>
              </w:rPr>
              <w:t>A letter of consultation was sent prior to submission of the application.</w:t>
            </w:r>
          </w:p>
          <w:p w14:paraId="3D1C4F4C" w14:textId="4E4C8E0A" w:rsidR="00AA6F60" w:rsidRPr="00B64510" w:rsidRDefault="00AA6F60" w:rsidP="00CA337D">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B64510" w:rsidRDefault="004B2171">
            <w:pPr>
              <w:jc w:val="center"/>
              <w:rPr>
                <w:rFonts w:ascii="Arial" w:hAnsi="Arial" w:cs="Arial"/>
                <w:sz w:val="24"/>
                <w:szCs w:val="24"/>
              </w:rPr>
            </w:pPr>
            <w:r w:rsidRPr="00B64510">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B64510" w:rsidRDefault="004B2171">
            <w:pPr>
              <w:jc w:val="center"/>
              <w:rPr>
                <w:rFonts w:ascii="Arial" w:hAnsi="Arial" w:cs="Arial"/>
                <w:sz w:val="24"/>
                <w:szCs w:val="24"/>
              </w:rPr>
            </w:pPr>
            <w:r w:rsidRPr="00B64510">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01AE902F" w14:textId="74373339" w:rsidR="004B2171" w:rsidRDefault="004B2171">
            <w:pPr>
              <w:rPr>
                <w:rFonts w:ascii="Arial" w:hAnsi="Arial" w:cs="Arial"/>
                <w:sz w:val="24"/>
                <w:szCs w:val="24"/>
              </w:rPr>
            </w:pPr>
            <w:r>
              <w:rPr>
                <w:rFonts w:ascii="Arial" w:hAnsi="Arial" w:cs="Arial"/>
                <w:sz w:val="24"/>
                <w:szCs w:val="24"/>
              </w:rPr>
              <w:t>N/A</w:t>
            </w: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D9DA7B3" w14:textId="77777777" w:rsidR="004B2171" w:rsidRDefault="004B2171">
            <w:pPr>
              <w:rPr>
                <w:rFonts w:ascii="Arial" w:hAnsi="Arial" w:cs="Arial"/>
                <w:sz w:val="24"/>
                <w:szCs w:val="24"/>
              </w:rPr>
            </w:pPr>
            <w:r>
              <w:rPr>
                <w:rFonts w:ascii="Arial" w:hAnsi="Arial" w:cs="Arial"/>
                <w:sz w:val="24"/>
                <w:szCs w:val="24"/>
              </w:rPr>
              <w:t>Copy of Developer’s Notice enclosed?</w:t>
            </w:r>
          </w:p>
          <w:p w14:paraId="0CF0B138" w14:textId="36664CD0" w:rsidR="00C23029" w:rsidRDefault="00C23029">
            <w:pPr>
              <w:rPr>
                <w:rFonts w:ascii="Arial" w:hAnsi="Arial" w:cs="Arial"/>
                <w:sz w:val="24"/>
                <w:szCs w:val="24"/>
              </w:rPr>
            </w:pP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2F53A178" w14:textId="77777777" w:rsidR="004B2171" w:rsidRDefault="00836EBB">
            <w:pPr>
              <w:rPr>
                <w:rFonts w:ascii="Arial" w:hAnsi="Arial" w:cs="Arial"/>
                <w:sz w:val="24"/>
                <w:szCs w:val="24"/>
              </w:rPr>
            </w:pPr>
            <w:r w:rsidRPr="00836EBB">
              <w:rPr>
                <w:rFonts w:ascii="Arial" w:hAnsi="Arial" w:cs="Arial"/>
                <w:sz w:val="24"/>
                <w:szCs w:val="24"/>
              </w:rPr>
              <w:t>15</w:t>
            </w:r>
            <w:r w:rsidRPr="00836EBB">
              <w:rPr>
                <w:rFonts w:ascii="Arial" w:hAnsi="Arial" w:cs="Arial"/>
                <w:sz w:val="24"/>
                <w:szCs w:val="24"/>
                <w:vertAlign w:val="superscript"/>
              </w:rPr>
              <w:t>th</w:t>
            </w:r>
            <w:r w:rsidRPr="00836EBB">
              <w:rPr>
                <w:rFonts w:ascii="Arial" w:hAnsi="Arial" w:cs="Arial"/>
                <w:sz w:val="24"/>
                <w:szCs w:val="24"/>
              </w:rPr>
              <w:t xml:space="preserve"> February </w:t>
            </w:r>
            <w:r w:rsidR="00A76FEE" w:rsidRPr="00836EBB">
              <w:rPr>
                <w:rFonts w:ascii="Arial" w:hAnsi="Arial" w:cs="Arial"/>
                <w:sz w:val="24"/>
                <w:szCs w:val="24"/>
              </w:rPr>
              <w:t>202</w:t>
            </w:r>
            <w:r w:rsidR="00D434F7" w:rsidRPr="00836EBB">
              <w:rPr>
                <w:rFonts w:ascii="Arial" w:hAnsi="Arial" w:cs="Arial"/>
                <w:sz w:val="24"/>
                <w:szCs w:val="24"/>
              </w:rPr>
              <w:t>3</w:t>
            </w:r>
          </w:p>
          <w:p w14:paraId="64270000" w14:textId="552609D2" w:rsidR="00C23029" w:rsidRPr="00836EBB" w:rsidRDefault="00C23029">
            <w:pPr>
              <w:rPr>
                <w:rFonts w:ascii="Arial" w:hAnsi="Arial" w:cs="Arial"/>
                <w:sz w:val="24"/>
                <w:szCs w:val="24"/>
              </w:rPr>
            </w:pPr>
          </w:p>
        </w:tc>
      </w:tr>
    </w:tbl>
    <w:p w14:paraId="456EE616" w14:textId="4D1F7E50"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529910CA" w:rsidR="008F5F65" w:rsidRPr="00B64510" w:rsidRDefault="008F5F65" w:rsidP="00B64510">
            <w:pPr>
              <w:jc w:val="both"/>
              <w:rPr>
                <w:rFonts w:ascii="Arial" w:hAnsi="Arial" w:cs="Arial"/>
                <w:color w:val="FF0000"/>
                <w:sz w:val="24"/>
                <w:szCs w:val="24"/>
              </w:rPr>
            </w:pPr>
            <w:r>
              <w:rPr>
                <w:rFonts w:ascii="Arial" w:hAnsi="Arial" w:cs="Arial"/>
                <w:sz w:val="24"/>
                <w:szCs w:val="24"/>
              </w:rPr>
              <w:t>This is a highly constrained cell search area. The proposed s</w:t>
            </w:r>
            <w:r w:rsidRPr="00B64510">
              <w:rPr>
                <w:rFonts w:ascii="Arial" w:hAnsi="Arial" w:cs="Arial"/>
                <w:sz w:val="24"/>
                <w:szCs w:val="24"/>
              </w:rPr>
              <w:t xml:space="preserve">ite is located at </w:t>
            </w:r>
            <w:r w:rsidR="00B64510">
              <w:rPr>
                <w:rFonts w:ascii="Arial" w:hAnsi="Arial" w:cs="Arial"/>
                <w:sz w:val="24"/>
                <w:szCs w:val="24"/>
              </w:rPr>
              <w:t xml:space="preserve">Holbeach Road Streetworks, </w:t>
            </w:r>
            <w:r w:rsidR="00B64510" w:rsidRPr="00B64510">
              <w:rPr>
                <w:rFonts w:ascii="Arial" w:hAnsi="Arial" w:cs="Arial"/>
                <w:sz w:val="24"/>
                <w:szCs w:val="24"/>
              </w:rPr>
              <w:t>Holbeach Road, Spalding,</w:t>
            </w:r>
            <w:r w:rsidR="00C23029">
              <w:rPr>
                <w:rFonts w:ascii="Arial" w:hAnsi="Arial" w:cs="Arial"/>
                <w:sz w:val="24"/>
                <w:szCs w:val="24"/>
              </w:rPr>
              <w:t xml:space="preserve"> </w:t>
            </w:r>
            <w:r w:rsidR="00B64510" w:rsidRPr="00B64510">
              <w:rPr>
                <w:rFonts w:ascii="Arial" w:hAnsi="Arial" w:cs="Arial"/>
                <w:sz w:val="24"/>
                <w:szCs w:val="24"/>
              </w:rPr>
              <w:t>Lincolnshire, PE11 2HX</w:t>
            </w:r>
            <w:r w:rsidR="00C23029">
              <w:rPr>
                <w:rFonts w:ascii="Arial" w:hAnsi="Arial" w:cs="Arial"/>
                <w:sz w:val="24"/>
                <w:szCs w:val="24"/>
              </w:rPr>
              <w:t>.</w:t>
            </w:r>
          </w:p>
          <w:p w14:paraId="01D3A8DB" w14:textId="77777777" w:rsidR="008F5F65" w:rsidRDefault="008F5F65" w:rsidP="00942563">
            <w:pPr>
              <w:jc w:val="both"/>
              <w:rPr>
                <w:rFonts w:ascii="Arial" w:hAnsi="Arial" w:cs="Arial"/>
                <w:sz w:val="24"/>
                <w:szCs w:val="24"/>
              </w:rPr>
            </w:pPr>
          </w:p>
          <w:p w14:paraId="2241B4DE" w14:textId="0CD274A9" w:rsidR="006D3A5F" w:rsidRPr="00B64510" w:rsidRDefault="00942563" w:rsidP="006D3A5F">
            <w:pPr>
              <w:jc w:val="both"/>
              <w:rPr>
                <w:rFonts w:ascii="Arial" w:hAnsi="Arial" w:cs="Arial"/>
                <w:color w:val="FF0000"/>
                <w:sz w:val="24"/>
                <w:szCs w:val="24"/>
              </w:rPr>
            </w:pPr>
            <w:r w:rsidRPr="00DA5629">
              <w:rPr>
                <w:rFonts w:ascii="Arial" w:hAnsi="Arial" w:cs="Arial"/>
                <w:sz w:val="24"/>
                <w:szCs w:val="24"/>
              </w:rPr>
              <w:lastRenderedPageBreak/>
              <w:t xml:space="preserve">There is now a requirement to upgrade the </w:t>
            </w:r>
            <w:r w:rsidR="00013B41" w:rsidRPr="00013B41">
              <w:rPr>
                <w:rFonts w:ascii="Arial" w:hAnsi="Arial" w:cs="Arial"/>
                <w:sz w:val="24"/>
                <w:szCs w:val="24"/>
              </w:rPr>
              <w:t>Cignal Infrastructure UK Limited</w:t>
            </w:r>
            <w:r w:rsidR="00D81385" w:rsidRPr="00D81385">
              <w:rPr>
                <w:rFonts w:ascii="Arial" w:hAnsi="Arial" w:cs="Arial"/>
                <w:sz w:val="24"/>
                <w:szCs w:val="24"/>
              </w:rPr>
              <w:t xml:space="preserve">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improved </w:t>
            </w:r>
            <w:r w:rsidRPr="00B64510">
              <w:rPr>
                <w:rFonts w:ascii="Arial" w:hAnsi="Arial" w:cs="Arial"/>
                <w:sz w:val="24"/>
                <w:szCs w:val="24"/>
              </w:rPr>
              <w:t>coverage and capacity, most notably in relation to 5G services.</w:t>
            </w:r>
            <w:r w:rsidR="007762D9" w:rsidRPr="00B64510">
              <w:rPr>
                <w:rFonts w:ascii="Arial" w:hAnsi="Arial" w:cs="Arial"/>
                <w:sz w:val="24"/>
                <w:szCs w:val="24"/>
              </w:rPr>
              <w:t xml:space="preserve"> This proposal is for a </w:t>
            </w:r>
            <w:r w:rsidR="00313DD9" w:rsidRPr="00B64510">
              <w:rPr>
                <w:rFonts w:ascii="Arial" w:hAnsi="Arial" w:cs="Arial"/>
                <w:sz w:val="24"/>
                <w:szCs w:val="24"/>
              </w:rPr>
              <w:t>1</w:t>
            </w:r>
            <w:r w:rsidR="00B64510" w:rsidRPr="00B64510">
              <w:rPr>
                <w:rFonts w:ascii="Arial" w:hAnsi="Arial" w:cs="Arial"/>
                <w:sz w:val="24"/>
                <w:szCs w:val="24"/>
              </w:rPr>
              <w:t>6</w:t>
            </w:r>
            <w:r w:rsidR="008B7097" w:rsidRPr="00B64510">
              <w:rPr>
                <w:rFonts w:ascii="Arial" w:hAnsi="Arial" w:cs="Arial"/>
                <w:sz w:val="24"/>
                <w:szCs w:val="24"/>
              </w:rPr>
              <w:t>.0</w:t>
            </w:r>
            <w:r w:rsidR="007762D9" w:rsidRPr="00B64510">
              <w:rPr>
                <w:rFonts w:ascii="Arial" w:hAnsi="Arial" w:cs="Arial"/>
                <w:sz w:val="24"/>
                <w:szCs w:val="24"/>
              </w:rPr>
              <w:t xml:space="preserve">m SW (Street Works) monopole located on the adopted highways at </w:t>
            </w:r>
            <w:r w:rsidR="00B64510" w:rsidRPr="00B64510">
              <w:rPr>
                <w:rFonts w:ascii="Arial" w:hAnsi="Arial" w:cs="Arial"/>
                <w:sz w:val="24"/>
                <w:szCs w:val="24"/>
              </w:rPr>
              <w:t>Holbeach Road Streetworks</w:t>
            </w:r>
            <w:r w:rsidR="006D3A5F" w:rsidRPr="00B64510">
              <w:rPr>
                <w:rFonts w:ascii="Arial" w:hAnsi="Arial" w:cs="Arial"/>
                <w:sz w:val="24"/>
                <w:szCs w:val="24"/>
              </w:rPr>
              <w:t xml:space="preserve">. The exact details of this proposal are illustrated on the enclosed drawings (Proposed Phase </w:t>
            </w:r>
            <w:r w:rsidR="00D1315C" w:rsidRPr="00B64510">
              <w:rPr>
                <w:rFonts w:ascii="Arial" w:hAnsi="Arial" w:cs="Arial"/>
                <w:sz w:val="24"/>
                <w:szCs w:val="24"/>
              </w:rPr>
              <w:t>8</w:t>
            </w:r>
            <w:r w:rsidR="00B64510" w:rsidRPr="00B64510">
              <w:rPr>
                <w:rFonts w:ascii="Arial" w:hAnsi="Arial" w:cs="Arial"/>
                <w:sz w:val="24"/>
                <w:szCs w:val="24"/>
              </w:rPr>
              <w:t xml:space="preserve"> </w:t>
            </w:r>
            <w:r w:rsidR="006D3A5F" w:rsidRPr="00B64510">
              <w:rPr>
                <w:rFonts w:ascii="Arial" w:hAnsi="Arial" w:cs="Arial"/>
                <w:sz w:val="24"/>
                <w:szCs w:val="24"/>
              </w:rPr>
              <w:t xml:space="preserve">Monopole </w:t>
            </w:r>
            <w:r w:rsidR="00B64510" w:rsidRPr="00B64510">
              <w:rPr>
                <w:rFonts w:ascii="Arial" w:hAnsi="Arial" w:cs="Arial"/>
                <w:sz w:val="24"/>
                <w:szCs w:val="24"/>
              </w:rPr>
              <w:t>and</w:t>
            </w:r>
            <w:r w:rsidR="006D3A5F" w:rsidRPr="00B64510">
              <w:rPr>
                <w:rFonts w:ascii="Arial" w:hAnsi="Arial" w:cs="Arial"/>
                <w:sz w:val="24"/>
                <w:szCs w:val="24"/>
              </w:rPr>
              <w:t xml:space="preserve"> associated ancillary works)</w:t>
            </w:r>
            <w:r w:rsidR="00C3025F" w:rsidRPr="00B64510">
              <w:rPr>
                <w:rFonts w:ascii="Arial" w:hAnsi="Arial" w:cs="Arial"/>
                <w:sz w:val="24"/>
                <w:szCs w:val="24"/>
              </w:rPr>
              <w:t>. As with all 5G cells this is an extremely constrained</w:t>
            </w:r>
            <w:r w:rsidR="00C3025F">
              <w:rPr>
                <w:rFonts w:ascii="Arial" w:hAnsi="Arial" w:cs="Arial"/>
                <w:sz w:val="24"/>
                <w:szCs w:val="24"/>
              </w:rPr>
              <w:t xml:space="preserve">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1C9261A0"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013B41" w:rsidRPr="00013B41">
              <w:rPr>
                <w:rFonts w:ascii="Arial" w:hAnsi="Arial" w:cs="Arial"/>
                <w:sz w:val="24"/>
                <w:szCs w:val="24"/>
              </w:rPr>
              <w:t xml:space="preserve">Cignal Infrastructure UK Limited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C284AF4" w14:textId="77777777" w:rsidR="0026036F"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w:t>
            </w:r>
            <w:r w:rsidR="00C02BA9">
              <w:rPr>
                <w:rFonts w:ascii="Arial" w:hAnsi="Arial" w:cs="Arial"/>
                <w:sz w:val="24"/>
                <w:szCs w:val="24"/>
              </w:rPr>
              <w:t xml:space="preserve">are permitted development </w:t>
            </w:r>
            <w:r w:rsidR="00C02BA9">
              <w:rPr>
                <w:rFonts w:ascii="Arial" w:hAnsi="Arial" w:cs="Arial"/>
                <w:sz w:val="24"/>
                <w:szCs w:val="24"/>
                <w:u w:val="single"/>
              </w:rPr>
              <w:t>without</w:t>
            </w:r>
            <w:r w:rsidR="00C02BA9">
              <w:rPr>
                <w:rFonts w:ascii="Arial" w:hAnsi="Arial" w:cs="Arial"/>
                <w:sz w:val="24"/>
                <w:szCs w:val="24"/>
              </w:rPr>
              <w:t xml:space="preserve"> Prior Approval and do not form part of the proposal from a planning consideration perspective. </w:t>
            </w:r>
          </w:p>
          <w:p w14:paraId="252C38AA" w14:textId="77777777" w:rsidR="0026036F" w:rsidRDefault="0026036F" w:rsidP="00942563">
            <w:pPr>
              <w:jc w:val="both"/>
              <w:rPr>
                <w:rFonts w:ascii="Arial" w:hAnsi="Arial" w:cs="Arial"/>
                <w:sz w:val="24"/>
                <w:szCs w:val="24"/>
              </w:rPr>
            </w:pPr>
          </w:p>
          <w:p w14:paraId="7A18EF07" w14:textId="10D0612A"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Pr="00261C3A" w:rsidRDefault="00CA2E95" w:rsidP="00942563">
            <w:pPr>
              <w:jc w:val="both"/>
              <w:rPr>
                <w:rFonts w:ascii="Arial" w:hAnsi="Arial" w:cs="Arial"/>
                <w:sz w:val="24"/>
                <w:szCs w:val="24"/>
              </w:rPr>
            </w:pPr>
          </w:p>
          <w:p w14:paraId="3DEE9C20" w14:textId="44BFA831" w:rsidR="004045BE" w:rsidRPr="00261C3A" w:rsidRDefault="00B64510" w:rsidP="00942563">
            <w:pPr>
              <w:jc w:val="both"/>
              <w:rPr>
                <w:rFonts w:ascii="Arial" w:hAnsi="Arial" w:cs="Arial"/>
                <w:sz w:val="24"/>
                <w:szCs w:val="24"/>
              </w:rPr>
            </w:pPr>
            <w:r w:rsidRPr="00261C3A">
              <w:rPr>
                <w:rFonts w:ascii="Arial" w:hAnsi="Arial" w:cs="Arial"/>
                <w:sz w:val="24"/>
                <w:szCs w:val="24"/>
              </w:rPr>
              <w:t>Please note this application follows the recent refusal of application reference H16-1075-21 on the 29/11/2021, the reasons for refusal have been robustly addressed in this resubmission.</w:t>
            </w:r>
          </w:p>
          <w:p w14:paraId="0C4A314F" w14:textId="77777777" w:rsidR="00B64510" w:rsidRPr="00261C3A" w:rsidRDefault="00B64510" w:rsidP="00942563">
            <w:pPr>
              <w:jc w:val="both"/>
              <w:rPr>
                <w:rFonts w:ascii="Arial" w:hAnsi="Arial" w:cs="Arial"/>
                <w:sz w:val="24"/>
                <w:szCs w:val="24"/>
              </w:rPr>
            </w:pPr>
          </w:p>
          <w:p w14:paraId="3B989EC4" w14:textId="45A86364" w:rsidR="004045BE" w:rsidRPr="00261C3A" w:rsidRDefault="00B64510" w:rsidP="00942563">
            <w:pPr>
              <w:jc w:val="both"/>
              <w:rPr>
                <w:rFonts w:ascii="Arial" w:hAnsi="Arial" w:cs="Arial"/>
                <w:sz w:val="24"/>
                <w:szCs w:val="24"/>
              </w:rPr>
            </w:pPr>
            <w:r w:rsidRPr="00261C3A">
              <w:rPr>
                <w:rFonts w:ascii="Arial" w:hAnsi="Arial" w:cs="Arial"/>
                <w:sz w:val="24"/>
                <w:szCs w:val="24"/>
              </w:rPr>
              <w:t xml:space="preserve">The site search area is located in a predominantly residential area of </w:t>
            </w:r>
            <w:r w:rsidR="00C23029" w:rsidRPr="00261C3A">
              <w:rPr>
                <w:rFonts w:ascii="Arial" w:hAnsi="Arial" w:cs="Arial"/>
                <w:sz w:val="24"/>
                <w:szCs w:val="24"/>
              </w:rPr>
              <w:t>Spalding;</w:t>
            </w:r>
            <w:r w:rsidRPr="00261C3A">
              <w:rPr>
                <w:rFonts w:ascii="Arial" w:hAnsi="Arial" w:cs="Arial"/>
                <w:sz w:val="24"/>
                <w:szCs w:val="24"/>
              </w:rPr>
              <w:t xml:space="preserve"> therefore, the proposed site has been strategically positioned towards the outskirts of the area to avoid sensitive residential receptors as much as is possible. </w:t>
            </w:r>
            <w:r w:rsidR="00C23029" w:rsidRPr="00261C3A">
              <w:rPr>
                <w:rFonts w:ascii="Arial" w:hAnsi="Arial" w:cs="Arial"/>
                <w:sz w:val="24"/>
                <w:szCs w:val="24"/>
              </w:rPr>
              <w:t>Adjacent</w:t>
            </w:r>
            <w:r w:rsidRPr="00261C3A">
              <w:rPr>
                <w:rFonts w:ascii="Arial" w:hAnsi="Arial" w:cs="Arial"/>
                <w:sz w:val="24"/>
                <w:szCs w:val="24"/>
              </w:rPr>
              <w:t xml:space="preserve"> to the site is existing street furniture such as</w:t>
            </w:r>
            <w:r w:rsidR="004F25A1" w:rsidRPr="00261C3A">
              <w:rPr>
                <w:rFonts w:ascii="Arial" w:hAnsi="Arial" w:cs="Arial"/>
                <w:sz w:val="24"/>
                <w:szCs w:val="24"/>
              </w:rPr>
              <w:t xml:space="preserve"> </w:t>
            </w:r>
            <w:r w:rsidRPr="00261C3A">
              <w:rPr>
                <w:rFonts w:ascii="Arial" w:hAnsi="Arial" w:cs="Arial"/>
                <w:sz w:val="24"/>
                <w:szCs w:val="24"/>
              </w:rPr>
              <w:t>cabinet</w:t>
            </w:r>
            <w:r w:rsidR="004F25A1" w:rsidRPr="00261C3A">
              <w:rPr>
                <w:rFonts w:ascii="Arial" w:hAnsi="Arial" w:cs="Arial"/>
                <w:sz w:val="24"/>
                <w:szCs w:val="24"/>
              </w:rPr>
              <w:t>s</w:t>
            </w:r>
            <w:r w:rsidRPr="00261C3A">
              <w:rPr>
                <w:rFonts w:ascii="Arial" w:hAnsi="Arial" w:cs="Arial"/>
                <w:sz w:val="24"/>
                <w:szCs w:val="24"/>
              </w:rPr>
              <w:t xml:space="preserve"> and furniture sharing similar vertical columns to the mast </w:t>
            </w:r>
            <w:r w:rsidR="004F25A1" w:rsidRPr="00261C3A">
              <w:rPr>
                <w:rFonts w:ascii="Arial" w:hAnsi="Arial" w:cs="Arial"/>
                <w:sz w:val="24"/>
                <w:szCs w:val="24"/>
              </w:rPr>
              <w:t xml:space="preserve">(streetlamps) which support the works in visually assimilating into the setting and seeking to minimise any impact on visual amenity in the area. </w:t>
            </w:r>
          </w:p>
          <w:p w14:paraId="33BEFB71" w14:textId="67F9D87B" w:rsidR="004045BE" w:rsidRDefault="004045BE" w:rsidP="00942563">
            <w:pPr>
              <w:jc w:val="both"/>
              <w:rPr>
                <w:rFonts w:ascii="Arial" w:hAnsi="Arial" w:cs="Arial"/>
                <w:sz w:val="24"/>
                <w:szCs w:val="24"/>
              </w:rPr>
            </w:pPr>
          </w:p>
          <w:p w14:paraId="76F2C8C3" w14:textId="5B0CD820" w:rsidR="00C23029" w:rsidRDefault="00C23029" w:rsidP="00942563">
            <w:pPr>
              <w:jc w:val="both"/>
              <w:rPr>
                <w:rFonts w:ascii="Arial" w:hAnsi="Arial" w:cs="Arial"/>
                <w:sz w:val="24"/>
                <w:szCs w:val="24"/>
              </w:rPr>
            </w:pPr>
          </w:p>
          <w:p w14:paraId="16CC2410" w14:textId="30902486" w:rsidR="00C23029" w:rsidRDefault="00C23029" w:rsidP="00942563">
            <w:pPr>
              <w:jc w:val="both"/>
              <w:rPr>
                <w:rFonts w:ascii="Arial" w:hAnsi="Arial" w:cs="Arial"/>
                <w:sz w:val="24"/>
                <w:szCs w:val="24"/>
              </w:rPr>
            </w:pPr>
          </w:p>
          <w:p w14:paraId="24D5F0B0" w14:textId="3E7F58C5" w:rsidR="00C23029" w:rsidRDefault="00C23029" w:rsidP="00942563">
            <w:pPr>
              <w:jc w:val="both"/>
              <w:rPr>
                <w:rFonts w:ascii="Arial" w:hAnsi="Arial" w:cs="Arial"/>
                <w:sz w:val="24"/>
                <w:szCs w:val="24"/>
              </w:rPr>
            </w:pPr>
          </w:p>
          <w:p w14:paraId="367D4653" w14:textId="7EFF9FF0" w:rsidR="00C23029" w:rsidRDefault="00C23029" w:rsidP="00942563">
            <w:pPr>
              <w:jc w:val="both"/>
              <w:rPr>
                <w:rFonts w:ascii="Arial" w:hAnsi="Arial" w:cs="Arial"/>
                <w:sz w:val="24"/>
                <w:szCs w:val="24"/>
              </w:rPr>
            </w:pPr>
          </w:p>
          <w:p w14:paraId="2FA7A676" w14:textId="4DA9C27A" w:rsidR="00C23029" w:rsidRDefault="00C23029" w:rsidP="00942563">
            <w:pPr>
              <w:jc w:val="both"/>
              <w:rPr>
                <w:rFonts w:ascii="Arial" w:hAnsi="Arial" w:cs="Arial"/>
                <w:sz w:val="24"/>
                <w:szCs w:val="24"/>
              </w:rPr>
            </w:pPr>
          </w:p>
          <w:p w14:paraId="04969259" w14:textId="77777777" w:rsidR="00C23029" w:rsidRDefault="00C23029" w:rsidP="00942563">
            <w:pPr>
              <w:jc w:val="both"/>
              <w:rPr>
                <w:rFonts w:ascii="Arial" w:hAnsi="Arial" w:cs="Arial"/>
                <w:sz w:val="24"/>
                <w:szCs w:val="24"/>
              </w:rPr>
            </w:pPr>
          </w:p>
          <w:p w14:paraId="4189CE24" w14:textId="04F36640"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08A66B63" w14:textId="054649E0" w:rsidR="004F25A1" w:rsidRDefault="004F25A1" w:rsidP="00942563">
            <w:pPr>
              <w:jc w:val="both"/>
              <w:rPr>
                <w:rFonts w:ascii="Arial" w:hAnsi="Arial" w:cs="Arial"/>
                <w:sz w:val="24"/>
                <w:szCs w:val="24"/>
              </w:rPr>
            </w:pPr>
          </w:p>
          <w:p w14:paraId="748CCF2B" w14:textId="082CDDE7" w:rsidR="004F25A1" w:rsidRDefault="00836EBB" w:rsidP="00942563">
            <w:pPr>
              <w:jc w:val="both"/>
              <w:rPr>
                <w:rFonts w:ascii="Arial" w:hAnsi="Arial" w:cs="Arial"/>
                <w:sz w:val="24"/>
                <w:szCs w:val="24"/>
              </w:rPr>
            </w:pPr>
            <w:r>
              <w:rPr>
                <w:rFonts w:ascii="Arial" w:hAnsi="Arial" w:cs="Arial"/>
                <w:noProof/>
                <w:sz w:val="24"/>
                <w:szCs w:val="24"/>
              </w:rPr>
              <w:pict w14:anchorId="1E9D00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35pt;height:315.55pt;visibility:visible;mso-wrap-style:square">
                  <v:imagedata r:id="rId13" o:title=""/>
                </v:shape>
              </w:pict>
            </w:r>
          </w:p>
          <w:p w14:paraId="073487B1" w14:textId="77777777" w:rsidR="004F25A1" w:rsidRDefault="004F25A1" w:rsidP="00942563">
            <w:pPr>
              <w:jc w:val="both"/>
              <w:rPr>
                <w:rFonts w:ascii="Arial" w:hAnsi="Arial" w:cs="Arial"/>
                <w:sz w:val="24"/>
                <w:szCs w:val="24"/>
              </w:rPr>
            </w:pPr>
          </w:p>
          <w:p w14:paraId="083C64D8" w14:textId="088EA592" w:rsidR="00CA2E95" w:rsidRDefault="001A1F3E" w:rsidP="00942563">
            <w:pPr>
              <w:jc w:val="both"/>
              <w:rPr>
                <w:rFonts w:ascii="Arial" w:hAnsi="Arial" w:cs="Arial"/>
                <w:sz w:val="24"/>
                <w:szCs w:val="24"/>
              </w:rPr>
            </w:pPr>
            <w:r>
              <w:rPr>
                <w:rFonts w:ascii="Arial" w:hAnsi="Arial" w:cs="Arial"/>
                <w:sz w:val="24"/>
                <w:szCs w:val="24"/>
              </w:rPr>
              <w:t>Figure 2:</w:t>
            </w:r>
          </w:p>
          <w:p w14:paraId="63729805" w14:textId="77777777" w:rsidR="004F25A1" w:rsidRDefault="004F25A1" w:rsidP="00942563">
            <w:pPr>
              <w:jc w:val="both"/>
              <w:rPr>
                <w:rFonts w:ascii="Arial" w:hAnsi="Arial" w:cs="Arial"/>
                <w:sz w:val="24"/>
                <w:szCs w:val="24"/>
              </w:rPr>
            </w:pPr>
          </w:p>
          <w:p w14:paraId="704FF3DE" w14:textId="716B6243" w:rsidR="004F25A1" w:rsidRDefault="00836EBB" w:rsidP="00942563">
            <w:pPr>
              <w:jc w:val="both"/>
              <w:rPr>
                <w:rFonts w:ascii="Arial" w:hAnsi="Arial" w:cs="Arial"/>
                <w:sz w:val="24"/>
                <w:szCs w:val="24"/>
              </w:rPr>
            </w:pPr>
            <w:r>
              <w:rPr>
                <w:rFonts w:ascii="Arial" w:hAnsi="Arial" w:cs="Arial"/>
                <w:noProof/>
                <w:sz w:val="24"/>
                <w:szCs w:val="24"/>
              </w:rPr>
              <w:pict w14:anchorId="2D13F359">
                <v:shape id="_x0000_i1026" type="#_x0000_t75" style="width:503.35pt;height:273.6pt;visibility:visible;mso-wrap-style:square">
                  <v:imagedata r:id="rId14" o:title=""/>
                </v:shape>
              </w:pict>
            </w:r>
          </w:p>
          <w:p w14:paraId="51473300" w14:textId="6B6D8AD0" w:rsidR="004F25A1" w:rsidRDefault="004F25A1" w:rsidP="00942563">
            <w:pPr>
              <w:jc w:val="both"/>
              <w:rPr>
                <w:rFonts w:ascii="Arial" w:hAnsi="Arial" w:cs="Arial"/>
                <w:sz w:val="24"/>
                <w:szCs w:val="24"/>
              </w:rPr>
            </w:pPr>
          </w:p>
          <w:p w14:paraId="64734153" w14:textId="349DFF6B" w:rsidR="004F25A1" w:rsidRDefault="004F25A1" w:rsidP="00942563">
            <w:pPr>
              <w:jc w:val="both"/>
              <w:rPr>
                <w:rFonts w:ascii="Arial" w:hAnsi="Arial" w:cs="Arial"/>
                <w:sz w:val="24"/>
                <w:szCs w:val="24"/>
              </w:rPr>
            </w:pPr>
          </w:p>
          <w:p w14:paraId="2C5C85C9" w14:textId="748548A8" w:rsidR="004F25A1" w:rsidRDefault="004F25A1" w:rsidP="00942563">
            <w:pPr>
              <w:jc w:val="both"/>
              <w:rPr>
                <w:rFonts w:ascii="Arial" w:hAnsi="Arial" w:cs="Arial"/>
                <w:sz w:val="24"/>
                <w:szCs w:val="24"/>
              </w:rPr>
            </w:pPr>
          </w:p>
          <w:p w14:paraId="384150AA" w14:textId="3CC05882" w:rsidR="004F25A1" w:rsidRDefault="004F25A1" w:rsidP="00942563">
            <w:pPr>
              <w:jc w:val="both"/>
              <w:rPr>
                <w:rFonts w:ascii="Arial" w:hAnsi="Arial" w:cs="Arial"/>
                <w:sz w:val="24"/>
                <w:szCs w:val="24"/>
              </w:rPr>
            </w:pPr>
          </w:p>
          <w:p w14:paraId="3A104965" w14:textId="1DDC7D30" w:rsidR="004F25A1" w:rsidRDefault="004F25A1" w:rsidP="00942563">
            <w:pPr>
              <w:jc w:val="both"/>
              <w:rPr>
                <w:rFonts w:ascii="Arial" w:hAnsi="Arial" w:cs="Arial"/>
                <w:sz w:val="24"/>
                <w:szCs w:val="24"/>
              </w:rPr>
            </w:pPr>
          </w:p>
          <w:p w14:paraId="147BD780" w14:textId="77777777" w:rsidR="004F25A1" w:rsidRDefault="004F25A1" w:rsidP="00942563">
            <w:pPr>
              <w:jc w:val="both"/>
              <w:rPr>
                <w:rFonts w:ascii="Arial" w:hAnsi="Arial" w:cs="Arial"/>
                <w:sz w:val="24"/>
                <w:szCs w:val="24"/>
              </w:rPr>
            </w:pPr>
          </w:p>
          <w:p w14:paraId="1CE49757" w14:textId="79D8E9E5" w:rsidR="004F25A1" w:rsidRDefault="001A1F3E" w:rsidP="00942563">
            <w:pPr>
              <w:jc w:val="both"/>
              <w:rPr>
                <w:rFonts w:ascii="Arial" w:hAnsi="Arial" w:cs="Arial"/>
                <w:sz w:val="24"/>
                <w:szCs w:val="24"/>
              </w:rPr>
            </w:pPr>
            <w:r>
              <w:rPr>
                <w:rFonts w:ascii="Arial" w:hAnsi="Arial" w:cs="Arial"/>
                <w:sz w:val="24"/>
                <w:szCs w:val="24"/>
              </w:rPr>
              <w:lastRenderedPageBreak/>
              <w:t>Figure 3:</w:t>
            </w:r>
          </w:p>
          <w:p w14:paraId="467EFF8F" w14:textId="2AB48C0D" w:rsidR="004F25A1" w:rsidRDefault="00836EBB" w:rsidP="00942563">
            <w:pPr>
              <w:jc w:val="both"/>
              <w:rPr>
                <w:rFonts w:ascii="Arial" w:hAnsi="Arial" w:cs="Arial"/>
                <w:sz w:val="24"/>
                <w:szCs w:val="24"/>
              </w:rPr>
            </w:pPr>
            <w:r>
              <w:rPr>
                <w:rFonts w:ascii="Arial" w:hAnsi="Arial" w:cs="Arial"/>
                <w:noProof/>
                <w:sz w:val="24"/>
                <w:szCs w:val="24"/>
              </w:rPr>
              <w:pict w14:anchorId="549D1ED4">
                <v:shape id="_x0000_i1027" type="#_x0000_t75" style="width:503.35pt;height:297.4pt;visibility:visible;mso-wrap-style:square">
                  <v:imagedata r:id="rId15" o:title=""/>
                </v:shape>
              </w:pict>
            </w:r>
          </w:p>
          <w:p w14:paraId="6D04D7D1" w14:textId="77777777" w:rsidR="004F25A1" w:rsidRDefault="004F25A1" w:rsidP="00942563">
            <w:pPr>
              <w:jc w:val="both"/>
              <w:rPr>
                <w:rFonts w:ascii="Arial" w:hAnsi="Arial" w:cs="Arial"/>
                <w:sz w:val="24"/>
                <w:szCs w:val="24"/>
              </w:rPr>
            </w:pPr>
          </w:p>
          <w:p w14:paraId="46A036A0" w14:textId="13F00412" w:rsidR="00C23029" w:rsidRDefault="00C23029" w:rsidP="00C23029">
            <w:pPr>
              <w:jc w:val="both"/>
              <w:rPr>
                <w:rFonts w:ascii="Arial" w:hAnsi="Arial" w:cs="Arial"/>
                <w:b/>
                <w:sz w:val="24"/>
                <w:szCs w:val="24"/>
              </w:rPr>
            </w:pPr>
            <w:r>
              <w:rPr>
                <w:rFonts w:ascii="Arial" w:hAnsi="Arial" w:cs="Arial"/>
                <w:b/>
                <w:sz w:val="24"/>
                <w:szCs w:val="24"/>
              </w:rPr>
              <w:t>Local Planning Authority:</w:t>
            </w:r>
            <w:r>
              <w:rPr>
                <w:rFonts w:ascii="Arial" w:hAnsi="Arial" w:cs="Arial"/>
                <w:b/>
                <w:sz w:val="24"/>
                <w:szCs w:val="24"/>
              </w:rPr>
              <w:tab/>
              <w:t>South Holland District Council</w:t>
            </w:r>
          </w:p>
          <w:p w14:paraId="0B5C81C7" w14:textId="77777777" w:rsidR="00C23029" w:rsidRDefault="00C23029" w:rsidP="00C23029">
            <w:pPr>
              <w:jc w:val="both"/>
              <w:rPr>
                <w:rFonts w:ascii="Arial" w:hAnsi="Arial" w:cs="Arial"/>
                <w:b/>
                <w:sz w:val="24"/>
                <w:szCs w:val="24"/>
              </w:rPr>
            </w:pPr>
          </w:p>
          <w:p w14:paraId="76EB671D" w14:textId="77777777" w:rsidR="00C23029" w:rsidRDefault="00C23029" w:rsidP="00C23029">
            <w:pPr>
              <w:jc w:val="both"/>
              <w:rPr>
                <w:rFonts w:ascii="Arial" w:hAnsi="Arial" w:cs="Arial"/>
                <w:b/>
                <w:sz w:val="24"/>
                <w:szCs w:val="24"/>
              </w:rPr>
            </w:pPr>
            <w:r>
              <w:rPr>
                <w:rFonts w:ascii="Arial" w:hAnsi="Arial" w:cs="Arial"/>
                <w:b/>
                <w:sz w:val="24"/>
                <w:szCs w:val="24"/>
              </w:rPr>
              <w:t>Development Plan/s:</w:t>
            </w:r>
            <w:r>
              <w:rPr>
                <w:rFonts w:ascii="Arial" w:hAnsi="Arial" w:cs="Arial"/>
                <w:b/>
                <w:sz w:val="24"/>
                <w:szCs w:val="24"/>
              </w:rPr>
              <w:tab/>
              <w:t xml:space="preserve">           South East Lincolnshire Local Plan 2011-2036 (2019)</w:t>
            </w:r>
          </w:p>
          <w:p w14:paraId="027F8836" w14:textId="77777777" w:rsidR="00C23029" w:rsidRDefault="00C23029" w:rsidP="00C23029">
            <w:pPr>
              <w:jc w:val="both"/>
              <w:rPr>
                <w:rFonts w:ascii="Arial" w:hAnsi="Arial" w:cs="Arial"/>
                <w:bCs/>
                <w:sz w:val="24"/>
                <w:szCs w:val="24"/>
              </w:rPr>
            </w:pPr>
          </w:p>
          <w:p w14:paraId="71993D35" w14:textId="77777777" w:rsidR="00C23029" w:rsidRDefault="00C23029" w:rsidP="00C23029">
            <w:pPr>
              <w:jc w:val="both"/>
              <w:rPr>
                <w:rFonts w:ascii="Arial" w:hAnsi="Arial" w:cs="Arial"/>
                <w:bCs/>
                <w:sz w:val="24"/>
                <w:szCs w:val="24"/>
              </w:rPr>
            </w:pPr>
            <w:r>
              <w:rPr>
                <w:rFonts w:ascii="Arial" w:hAnsi="Arial" w:cs="Arial"/>
                <w:bCs/>
                <w:sz w:val="24"/>
                <w:szCs w:val="24"/>
              </w:rPr>
              <w:t>Site and its surrounds</w:t>
            </w:r>
          </w:p>
          <w:p w14:paraId="1ECDFFF0" w14:textId="77777777" w:rsidR="00C23029" w:rsidRDefault="00C23029" w:rsidP="00C23029">
            <w:pPr>
              <w:jc w:val="both"/>
              <w:rPr>
                <w:rFonts w:ascii="Arial" w:hAnsi="Arial" w:cs="Arial"/>
                <w:bCs/>
                <w:sz w:val="24"/>
                <w:szCs w:val="24"/>
              </w:rPr>
            </w:pPr>
          </w:p>
          <w:p w14:paraId="5FE050F5" w14:textId="77777777" w:rsidR="00C23029" w:rsidRDefault="00C23029" w:rsidP="00C23029">
            <w:pPr>
              <w:jc w:val="both"/>
              <w:rPr>
                <w:rFonts w:ascii="Arial" w:hAnsi="Arial" w:cs="Arial"/>
                <w:b/>
                <w:sz w:val="24"/>
                <w:szCs w:val="24"/>
              </w:rPr>
            </w:pPr>
            <w:r>
              <w:rPr>
                <w:rFonts w:ascii="Arial" w:hAnsi="Arial" w:cs="Arial"/>
                <w:b/>
                <w:sz w:val="24"/>
                <w:szCs w:val="24"/>
              </w:rPr>
              <w:t>Policy Relevant to the Development Site:</w:t>
            </w:r>
          </w:p>
          <w:p w14:paraId="3B8EBEBD" w14:textId="77777777" w:rsidR="00C23029" w:rsidRDefault="00C23029" w:rsidP="00C23029">
            <w:pPr>
              <w:jc w:val="both"/>
              <w:rPr>
                <w:rFonts w:ascii="Arial" w:hAnsi="Arial" w:cs="Arial"/>
                <w:bCs/>
                <w:sz w:val="24"/>
                <w:szCs w:val="24"/>
              </w:rPr>
            </w:pPr>
          </w:p>
          <w:p w14:paraId="6E383C89" w14:textId="77777777" w:rsidR="00C23029" w:rsidRDefault="00C23029" w:rsidP="00C23029">
            <w:pPr>
              <w:jc w:val="both"/>
              <w:rPr>
                <w:rFonts w:ascii="Arial" w:hAnsi="Arial" w:cs="Arial"/>
                <w:bCs/>
                <w:sz w:val="24"/>
                <w:szCs w:val="24"/>
              </w:rPr>
            </w:pPr>
            <w:r>
              <w:rPr>
                <w:rFonts w:ascii="Arial" w:hAnsi="Arial" w:cs="Arial"/>
                <w:bCs/>
                <w:sz w:val="24"/>
                <w:szCs w:val="24"/>
              </w:rPr>
              <w:t>The site is designated as being within the settlement boundary, with urban uses to the north, east, south and west. The site location designation is not a material consideration. The site is an existing telecommunications site.</w:t>
            </w:r>
          </w:p>
          <w:p w14:paraId="7E7758D7" w14:textId="77777777" w:rsidR="00C23029" w:rsidRDefault="00C23029" w:rsidP="00C23029">
            <w:pPr>
              <w:jc w:val="both"/>
              <w:rPr>
                <w:rFonts w:ascii="Arial" w:hAnsi="Arial" w:cs="Arial"/>
                <w:bCs/>
                <w:sz w:val="24"/>
                <w:szCs w:val="24"/>
              </w:rPr>
            </w:pPr>
          </w:p>
          <w:p w14:paraId="439820B9" w14:textId="77777777" w:rsidR="00C23029" w:rsidRDefault="00C23029" w:rsidP="00C23029">
            <w:pPr>
              <w:jc w:val="both"/>
              <w:rPr>
                <w:rFonts w:ascii="Arial" w:hAnsi="Arial" w:cs="Arial"/>
                <w:bCs/>
                <w:sz w:val="24"/>
                <w:szCs w:val="24"/>
              </w:rPr>
            </w:pPr>
            <w:r>
              <w:rPr>
                <w:rFonts w:ascii="Arial" w:hAnsi="Arial" w:cs="Arial"/>
                <w:bCs/>
                <w:sz w:val="24"/>
                <w:szCs w:val="24"/>
              </w:rPr>
              <w:t>South Holland District Council does not have a specific telecoms policy, but elements of Policy 3 are applicable. This, together with the NPPF is of relevance. The National Planning Policy section of this supporting statement goes into detailed analysis of why this site is in compliance with the NPPF.</w:t>
            </w:r>
          </w:p>
          <w:p w14:paraId="5BD8F506" w14:textId="197D44AD"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57EDBEDB" w14:textId="2D3CDDCB" w:rsidR="001A4579" w:rsidRPr="00261C3A" w:rsidRDefault="001A4579" w:rsidP="001A4579">
            <w:pPr>
              <w:jc w:val="both"/>
              <w:rPr>
                <w:rFonts w:ascii="Arial" w:hAnsi="Arial" w:cs="Arial"/>
                <w:sz w:val="24"/>
                <w:szCs w:val="24"/>
              </w:rPr>
            </w:pPr>
          </w:p>
          <w:p w14:paraId="2F78052E" w14:textId="77777777" w:rsidR="00261C3A" w:rsidRPr="00261C3A" w:rsidRDefault="00261C3A" w:rsidP="00261C3A">
            <w:pPr>
              <w:jc w:val="both"/>
              <w:rPr>
                <w:rFonts w:ascii="Arial" w:hAnsi="Arial" w:cs="Arial"/>
                <w:sz w:val="24"/>
                <w:szCs w:val="24"/>
              </w:rPr>
            </w:pPr>
            <w:r w:rsidRPr="00261C3A">
              <w:rPr>
                <w:rFonts w:ascii="Arial" w:hAnsi="Arial" w:cs="Arial"/>
                <w:sz w:val="24"/>
                <w:szCs w:val="24"/>
              </w:rPr>
              <w:t>Policy Analysis:</w:t>
            </w:r>
          </w:p>
          <w:p w14:paraId="2A6B81EA" w14:textId="77777777" w:rsidR="00261C3A" w:rsidRPr="00261C3A" w:rsidRDefault="00261C3A" w:rsidP="00261C3A">
            <w:pPr>
              <w:jc w:val="both"/>
              <w:rPr>
                <w:rFonts w:ascii="Arial" w:hAnsi="Arial" w:cs="Arial"/>
                <w:sz w:val="24"/>
                <w:szCs w:val="24"/>
              </w:rPr>
            </w:pPr>
          </w:p>
          <w:p w14:paraId="7963BD6E" w14:textId="77777777" w:rsidR="00261C3A" w:rsidRPr="00261C3A" w:rsidRDefault="00261C3A" w:rsidP="00261C3A">
            <w:pPr>
              <w:jc w:val="both"/>
              <w:rPr>
                <w:rFonts w:ascii="Arial" w:hAnsi="Arial" w:cs="Arial"/>
                <w:sz w:val="24"/>
                <w:szCs w:val="24"/>
              </w:rPr>
            </w:pPr>
            <w:r w:rsidRPr="00261C3A">
              <w:rPr>
                <w:rFonts w:ascii="Arial" w:hAnsi="Arial" w:cs="Arial"/>
                <w:sz w:val="24"/>
                <w:szCs w:val="24"/>
              </w:rPr>
              <w:t>Policy 3 (part of) reads:</w:t>
            </w:r>
          </w:p>
          <w:p w14:paraId="0267137C" w14:textId="77777777" w:rsidR="00261C3A" w:rsidRPr="00261C3A" w:rsidRDefault="00261C3A" w:rsidP="00261C3A">
            <w:pPr>
              <w:jc w:val="both"/>
              <w:rPr>
                <w:rFonts w:ascii="Arial" w:hAnsi="Arial" w:cs="Arial"/>
                <w:sz w:val="24"/>
                <w:szCs w:val="24"/>
              </w:rPr>
            </w:pPr>
          </w:p>
          <w:p w14:paraId="47632C86" w14:textId="77777777" w:rsidR="00261C3A" w:rsidRPr="00261C3A" w:rsidRDefault="00261C3A" w:rsidP="00261C3A">
            <w:pPr>
              <w:jc w:val="both"/>
              <w:rPr>
                <w:rFonts w:ascii="Arial" w:hAnsi="Arial" w:cs="Arial"/>
                <w:sz w:val="24"/>
                <w:szCs w:val="24"/>
              </w:rPr>
            </w:pPr>
            <w:r w:rsidRPr="00261C3A">
              <w:rPr>
                <w:rFonts w:ascii="Arial" w:hAnsi="Arial" w:cs="Arial"/>
                <w:sz w:val="24"/>
                <w:szCs w:val="24"/>
              </w:rPr>
              <w:t>“Design of New Development</w:t>
            </w:r>
          </w:p>
          <w:p w14:paraId="42AFFE87" w14:textId="77777777" w:rsidR="00261C3A" w:rsidRPr="00261C3A" w:rsidRDefault="00261C3A" w:rsidP="00261C3A">
            <w:pPr>
              <w:jc w:val="both"/>
              <w:rPr>
                <w:rFonts w:ascii="Arial" w:hAnsi="Arial" w:cs="Arial"/>
                <w:sz w:val="24"/>
                <w:szCs w:val="24"/>
              </w:rPr>
            </w:pPr>
          </w:p>
          <w:p w14:paraId="74C45675" w14:textId="77777777" w:rsidR="00261C3A" w:rsidRPr="00261C3A" w:rsidRDefault="00261C3A" w:rsidP="00261C3A">
            <w:pPr>
              <w:jc w:val="both"/>
              <w:rPr>
                <w:rFonts w:ascii="Arial" w:hAnsi="Arial" w:cs="Arial"/>
                <w:sz w:val="24"/>
                <w:szCs w:val="24"/>
              </w:rPr>
            </w:pPr>
            <w:r w:rsidRPr="00261C3A">
              <w:rPr>
                <w:rFonts w:ascii="Arial" w:hAnsi="Arial" w:cs="Arial"/>
                <w:sz w:val="24"/>
                <w:szCs w:val="24"/>
              </w:rPr>
              <w:t>All development will create distinctive places through the use of high quality and inclusive design and layout and, where appropriate, make innovative use of local traditional styles and materials. Design which is inappropriate to the local area, or which fails to maximise opportunities for improving the character and quality of an area, will not be acceptable.</w:t>
            </w:r>
          </w:p>
          <w:p w14:paraId="2B35C968" w14:textId="77777777" w:rsidR="00261C3A" w:rsidRPr="00261C3A" w:rsidRDefault="00261C3A" w:rsidP="00261C3A">
            <w:pPr>
              <w:jc w:val="both"/>
              <w:rPr>
                <w:rFonts w:ascii="Arial" w:hAnsi="Arial" w:cs="Arial"/>
                <w:sz w:val="24"/>
                <w:szCs w:val="24"/>
              </w:rPr>
            </w:pPr>
          </w:p>
          <w:p w14:paraId="497C5AD8" w14:textId="77777777" w:rsidR="00261C3A" w:rsidRPr="00261C3A" w:rsidRDefault="00261C3A" w:rsidP="00261C3A">
            <w:pPr>
              <w:jc w:val="both"/>
              <w:rPr>
                <w:rFonts w:ascii="Arial" w:hAnsi="Arial" w:cs="Arial"/>
                <w:sz w:val="24"/>
                <w:szCs w:val="24"/>
              </w:rPr>
            </w:pPr>
            <w:r w:rsidRPr="00261C3A">
              <w:rPr>
                <w:rFonts w:ascii="Arial" w:hAnsi="Arial" w:cs="Arial"/>
                <w:sz w:val="24"/>
                <w:szCs w:val="24"/>
              </w:rPr>
              <w:lastRenderedPageBreak/>
              <w:t>Development proposals will demonstrate how the following issues, where they are relevant to the proposal, will be secured:</w:t>
            </w:r>
          </w:p>
          <w:p w14:paraId="42B5F5EC" w14:textId="77777777" w:rsidR="00261C3A" w:rsidRPr="00261C3A" w:rsidRDefault="00261C3A" w:rsidP="00261C3A">
            <w:pPr>
              <w:jc w:val="both"/>
              <w:rPr>
                <w:rFonts w:ascii="Arial" w:hAnsi="Arial" w:cs="Arial"/>
                <w:sz w:val="24"/>
                <w:szCs w:val="24"/>
              </w:rPr>
            </w:pPr>
          </w:p>
          <w:p w14:paraId="59A83653" w14:textId="5DCA72F0" w:rsidR="00261C3A" w:rsidRPr="00261C3A" w:rsidRDefault="00261C3A" w:rsidP="00261C3A">
            <w:pPr>
              <w:jc w:val="both"/>
              <w:rPr>
                <w:rFonts w:ascii="Arial" w:hAnsi="Arial" w:cs="Arial"/>
                <w:sz w:val="24"/>
                <w:szCs w:val="24"/>
              </w:rPr>
            </w:pPr>
            <w:r w:rsidRPr="00261C3A">
              <w:rPr>
                <w:rFonts w:ascii="Arial" w:hAnsi="Arial" w:cs="Arial"/>
                <w:sz w:val="24"/>
                <w:szCs w:val="24"/>
              </w:rPr>
              <w:t xml:space="preserve">10. the appropriate treatment of facades to public places, including shop frontages to avoid visual intrusion by advertising, other signage, security shutters, meter boxes and other service and communication infrastructure.” </w:t>
            </w:r>
          </w:p>
          <w:p w14:paraId="3AA84631" w14:textId="77777777" w:rsidR="00261C3A" w:rsidRPr="00261C3A" w:rsidRDefault="00261C3A" w:rsidP="00261C3A">
            <w:pPr>
              <w:jc w:val="both"/>
              <w:rPr>
                <w:rFonts w:ascii="Arial" w:hAnsi="Arial" w:cs="Arial"/>
                <w:sz w:val="24"/>
                <w:szCs w:val="24"/>
              </w:rPr>
            </w:pPr>
          </w:p>
          <w:p w14:paraId="2538F4F5" w14:textId="6633BCD5" w:rsidR="00261C3A" w:rsidRPr="00261C3A" w:rsidRDefault="00261C3A" w:rsidP="00261C3A">
            <w:pPr>
              <w:jc w:val="both"/>
              <w:rPr>
                <w:rFonts w:ascii="Arial" w:hAnsi="Arial" w:cs="Arial"/>
                <w:sz w:val="24"/>
                <w:szCs w:val="24"/>
              </w:rPr>
            </w:pPr>
            <w:r w:rsidRPr="00261C3A">
              <w:rPr>
                <w:rFonts w:ascii="Arial" w:hAnsi="Arial" w:cs="Arial"/>
                <w:sz w:val="24"/>
                <w:szCs w:val="24"/>
              </w:rPr>
              <w:t>The proposed works on this new site would not be to the visual detriment of the surrounding area (it is accepted they would qualify as a visual change), would not result in demonstrable harm to the character of the area, but are necessary to ensure improved delivery of service, and would respect and continue to maintain the appearance of the area, in accordance with Policy, and would be suitably distant from potentially sensitive users (as at present), so according with the principles of the Development Plan.</w:t>
            </w:r>
          </w:p>
          <w:p w14:paraId="151A1693" w14:textId="77777777" w:rsidR="00261C3A" w:rsidRPr="00261C3A" w:rsidRDefault="00261C3A" w:rsidP="00261C3A">
            <w:pPr>
              <w:jc w:val="both"/>
              <w:rPr>
                <w:rFonts w:ascii="Arial" w:hAnsi="Arial" w:cs="Arial"/>
                <w:sz w:val="24"/>
                <w:szCs w:val="24"/>
              </w:rPr>
            </w:pPr>
          </w:p>
          <w:p w14:paraId="74C0368F" w14:textId="26DBEAC6" w:rsidR="001A1F3E" w:rsidRPr="00261C3A" w:rsidRDefault="00261C3A" w:rsidP="00261C3A">
            <w:pPr>
              <w:jc w:val="both"/>
              <w:rPr>
                <w:rFonts w:ascii="Arial" w:hAnsi="Arial" w:cs="Arial"/>
                <w:sz w:val="24"/>
                <w:szCs w:val="24"/>
              </w:rPr>
            </w:pPr>
            <w:r w:rsidRPr="00261C3A">
              <w:rPr>
                <w:rFonts w:ascii="Arial" w:hAnsi="Arial" w:cs="Arial"/>
                <w:sz w:val="24"/>
                <w:szCs w:val="24"/>
              </w:rPr>
              <w:t>It fully accords with the requirements of the NPPF.</w:t>
            </w:r>
          </w:p>
          <w:p w14:paraId="329271E7" w14:textId="77777777" w:rsidR="00261C3A" w:rsidRPr="00EE757D" w:rsidRDefault="00261C3A" w:rsidP="00261C3A">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CD1876"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w:t>
            </w:r>
            <w:r w:rsidR="006D3A5F">
              <w:rPr>
                <w:rFonts w:ascii="Arial" w:hAnsi="Arial" w:cs="Arial"/>
                <w:sz w:val="24"/>
                <w:szCs w:val="24"/>
              </w:rPr>
              <w:lastRenderedPageBreak/>
              <w:t>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w:t>
            </w:r>
            <w:r w:rsidR="006D3A5F" w:rsidRPr="00CD1876">
              <w:rPr>
                <w:rFonts w:ascii="Arial" w:hAnsi="Arial" w:cs="Arial"/>
                <w:sz w:val="24"/>
                <w:szCs w:val="24"/>
              </w:rPr>
              <w:t xml:space="preserve">of this roll out. </w:t>
            </w:r>
            <w:r w:rsidR="00CA2E95" w:rsidRPr="00CD1876">
              <w:rPr>
                <w:rFonts w:ascii="Arial" w:hAnsi="Arial" w:cs="Arial"/>
                <w:sz w:val="24"/>
                <w:szCs w:val="24"/>
              </w:rPr>
              <w:t xml:space="preserve">The optimum solution from a planning and radio coverage perspective has been put forward. </w:t>
            </w:r>
          </w:p>
          <w:p w14:paraId="274041DF" w14:textId="672BE2D3" w:rsidR="00FB49BF" w:rsidRPr="00CD1876" w:rsidRDefault="00FB49BF" w:rsidP="00942563">
            <w:pPr>
              <w:jc w:val="both"/>
              <w:rPr>
                <w:rFonts w:ascii="Arial" w:hAnsi="Arial" w:cs="Arial"/>
                <w:color w:val="FF0000"/>
                <w:sz w:val="24"/>
                <w:szCs w:val="24"/>
              </w:rPr>
            </w:pPr>
          </w:p>
          <w:p w14:paraId="1A40339E" w14:textId="138F2BD4" w:rsidR="00FB49BF" w:rsidRPr="00261C3A" w:rsidRDefault="00FB49BF" w:rsidP="00FB49BF">
            <w:pPr>
              <w:jc w:val="both"/>
              <w:rPr>
                <w:rFonts w:ascii="Arial" w:hAnsi="Arial" w:cs="Arial"/>
                <w:sz w:val="24"/>
                <w:szCs w:val="24"/>
              </w:rPr>
            </w:pPr>
            <w:r w:rsidRPr="00261C3A">
              <w:rPr>
                <w:rFonts w:ascii="Arial" w:hAnsi="Arial" w:cs="Arial"/>
                <w:sz w:val="24"/>
                <w:szCs w:val="24"/>
              </w:rPr>
              <w:t xml:space="preserve">Figure 4 illustrates the nominal and existing 3 UK sites in the area. The nominal is captured by the </w:t>
            </w:r>
            <w:r w:rsidR="00261C3A" w:rsidRPr="00261C3A">
              <w:rPr>
                <w:rFonts w:ascii="Arial" w:hAnsi="Arial" w:cs="Arial"/>
                <w:sz w:val="24"/>
                <w:szCs w:val="24"/>
              </w:rPr>
              <w:t>red</w:t>
            </w:r>
            <w:r w:rsidRPr="00261C3A">
              <w:rPr>
                <w:rFonts w:ascii="Arial" w:hAnsi="Arial" w:cs="Arial"/>
                <w:sz w:val="24"/>
                <w:szCs w:val="24"/>
              </w:rPr>
              <w:t xml:space="preserve"> </w:t>
            </w:r>
            <w:r w:rsidR="00CD1876" w:rsidRPr="00261C3A">
              <w:rPr>
                <w:rFonts w:ascii="Arial" w:hAnsi="Arial" w:cs="Arial"/>
                <w:sz w:val="24"/>
                <w:szCs w:val="24"/>
              </w:rPr>
              <w:t>‘</w:t>
            </w:r>
            <w:r w:rsidR="00CD1876" w:rsidRPr="00261C3A">
              <w:rPr>
                <w:rFonts w:ascii="Cambria Math" w:hAnsi="Cambria Math" w:cs="Cambria Math"/>
                <w:sz w:val="24"/>
                <w:szCs w:val="24"/>
              </w:rPr>
              <w:t>⊥</w:t>
            </w:r>
            <w:r w:rsidR="00CD1876" w:rsidRPr="00261C3A">
              <w:rPr>
                <w:rFonts w:ascii="Arial" w:hAnsi="Arial" w:cs="Arial"/>
                <w:sz w:val="24"/>
                <w:szCs w:val="24"/>
              </w:rPr>
              <w:t xml:space="preserve">’ marker </w:t>
            </w:r>
            <w:r w:rsidRPr="00261C3A">
              <w:rPr>
                <w:rFonts w:ascii="Arial" w:hAnsi="Arial" w:cs="Arial"/>
                <w:sz w:val="24"/>
                <w:szCs w:val="24"/>
              </w:rPr>
              <w:t xml:space="preserve">below. The equipment has to be located in this </w:t>
            </w:r>
            <w:r w:rsidR="00E603BE" w:rsidRPr="00261C3A">
              <w:rPr>
                <w:rFonts w:ascii="Arial" w:hAnsi="Arial" w:cs="Arial"/>
                <w:sz w:val="24"/>
                <w:szCs w:val="24"/>
              </w:rPr>
              <w:t>marker</w:t>
            </w:r>
            <w:r w:rsidRPr="00261C3A">
              <w:rPr>
                <w:rFonts w:ascii="Arial" w:hAnsi="Arial" w:cs="Arial"/>
                <w:sz w:val="24"/>
                <w:szCs w:val="24"/>
              </w:rPr>
              <w:t xml:space="preserve"> or very close to it to give coverage and not to interfere with the adjoining </w:t>
            </w:r>
            <w:r w:rsidR="00013B41" w:rsidRPr="00261C3A">
              <w:rPr>
                <w:rFonts w:ascii="Arial" w:hAnsi="Arial" w:cs="Arial"/>
                <w:sz w:val="24"/>
                <w:szCs w:val="24"/>
              </w:rPr>
              <w:t>Cignal Infrastructure UK Limited</w:t>
            </w:r>
            <w:r w:rsidR="00B9797C" w:rsidRPr="00261C3A">
              <w:rPr>
                <w:rFonts w:ascii="Arial" w:hAnsi="Arial" w:cs="Arial"/>
                <w:sz w:val="24"/>
                <w:szCs w:val="24"/>
              </w:rPr>
              <w:t xml:space="preserve"> </w:t>
            </w:r>
            <w:r w:rsidRPr="00261C3A">
              <w:rPr>
                <w:rFonts w:ascii="Arial" w:hAnsi="Arial" w:cs="Arial"/>
                <w:sz w:val="24"/>
                <w:szCs w:val="24"/>
              </w:rPr>
              <w:t xml:space="preserve">sites. </w:t>
            </w:r>
          </w:p>
          <w:p w14:paraId="2C09077F" w14:textId="76911564" w:rsidR="00FB49BF" w:rsidRDefault="00FB49BF" w:rsidP="00FB49BF">
            <w:pPr>
              <w:jc w:val="both"/>
              <w:rPr>
                <w:rFonts w:ascii="Arial" w:hAnsi="Arial" w:cs="Arial"/>
                <w:color w:val="FF0000"/>
                <w:sz w:val="24"/>
                <w:szCs w:val="24"/>
              </w:rPr>
            </w:pPr>
          </w:p>
          <w:p w14:paraId="74CAB3C6" w14:textId="119201B6" w:rsidR="00261C3A" w:rsidRPr="00C23029" w:rsidRDefault="00FB49BF" w:rsidP="00C23029">
            <w:pPr>
              <w:jc w:val="both"/>
              <w:rPr>
                <w:rFonts w:ascii="Arial" w:hAnsi="Arial" w:cs="Arial"/>
                <w:sz w:val="24"/>
                <w:szCs w:val="24"/>
              </w:rPr>
            </w:pPr>
            <w:r w:rsidRPr="00261C3A">
              <w:rPr>
                <w:rFonts w:ascii="Arial" w:hAnsi="Arial" w:cs="Arial"/>
                <w:sz w:val="24"/>
                <w:szCs w:val="24"/>
              </w:rPr>
              <w:t xml:space="preserve">Figure 4: </w:t>
            </w:r>
          </w:p>
          <w:p w14:paraId="352B93E4" w14:textId="349D73A3" w:rsidR="00261C3A" w:rsidRPr="00FB49BF" w:rsidRDefault="00836EBB" w:rsidP="00FB49BF">
            <w:pPr>
              <w:jc w:val="both"/>
              <w:rPr>
                <w:rFonts w:ascii="Arial" w:hAnsi="Arial" w:cs="Arial"/>
                <w:color w:val="FF0000"/>
                <w:sz w:val="24"/>
                <w:szCs w:val="24"/>
              </w:rPr>
            </w:pPr>
            <w:r>
              <w:rPr>
                <w:rFonts w:ascii="Arial" w:hAnsi="Arial" w:cs="Arial"/>
                <w:noProof/>
                <w:color w:val="FF0000"/>
                <w:sz w:val="24"/>
                <w:szCs w:val="24"/>
              </w:rPr>
              <w:pict w14:anchorId="31CA2FED">
                <v:shape id="_x0000_i1028" type="#_x0000_t75" style="width:503.35pt;height:6in;visibility:visible;mso-wrap-style:square">
                  <v:imagedata r:id="rId16" o:title=""/>
                </v:shape>
              </w:pict>
            </w:r>
          </w:p>
          <w:p w14:paraId="3E40C868" w14:textId="77777777" w:rsidR="00A76FEE" w:rsidRDefault="00A76FEE" w:rsidP="00DD4599">
            <w:pPr>
              <w:jc w:val="both"/>
              <w:rPr>
                <w:rFonts w:ascii="Arial" w:hAnsi="Arial" w:cs="Arial"/>
                <w:color w:val="FF0000"/>
                <w:sz w:val="24"/>
                <w:szCs w:val="24"/>
              </w:rPr>
            </w:pPr>
          </w:p>
          <w:p w14:paraId="0A77E183" w14:textId="29585EFD" w:rsidR="00C23029" w:rsidRPr="00DD4599" w:rsidRDefault="00C23029" w:rsidP="00DD4599">
            <w:pPr>
              <w:jc w:val="both"/>
              <w:rPr>
                <w:rFonts w:ascii="Arial" w:hAnsi="Arial" w:cs="Arial"/>
                <w:color w:val="FF0000"/>
                <w:sz w:val="24"/>
                <w:szCs w:val="24"/>
              </w:rPr>
            </w:pP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2C0595" w:rsidRDefault="00565C81">
            <w:pPr>
              <w:rPr>
                <w:rFonts w:ascii="Arial" w:hAnsi="Arial" w:cs="Arial"/>
                <w:sz w:val="24"/>
                <w:szCs w:val="24"/>
              </w:rPr>
            </w:pPr>
          </w:p>
          <w:p w14:paraId="60732760" w14:textId="4A378619" w:rsidR="004B2171" w:rsidRPr="002C0595" w:rsidRDefault="004B2171">
            <w:pPr>
              <w:rPr>
                <w:rFonts w:ascii="Arial" w:hAnsi="Arial" w:cs="Arial"/>
                <w:sz w:val="24"/>
                <w:szCs w:val="24"/>
              </w:rPr>
            </w:pPr>
            <w:r w:rsidRPr="002C0595">
              <w:rPr>
                <w:rFonts w:ascii="Arial" w:hAnsi="Arial" w:cs="Arial"/>
                <w:sz w:val="24"/>
                <w:szCs w:val="24"/>
              </w:rPr>
              <w:t>Description:</w:t>
            </w:r>
          </w:p>
          <w:p w14:paraId="37B71F33" w14:textId="2ABBF41D" w:rsidR="00793191" w:rsidRPr="002C0595" w:rsidRDefault="00793191" w:rsidP="00A76FEE">
            <w:pPr>
              <w:rPr>
                <w:rFonts w:ascii="Arial" w:hAnsi="Arial" w:cs="Arial"/>
                <w:sz w:val="24"/>
                <w:szCs w:val="24"/>
              </w:rPr>
            </w:pPr>
          </w:p>
          <w:p w14:paraId="0B27E4A3" w14:textId="5ACE9230" w:rsidR="00793191" w:rsidRPr="002C0595" w:rsidRDefault="00793191" w:rsidP="00A76FEE">
            <w:pPr>
              <w:rPr>
                <w:rFonts w:ascii="Arial" w:hAnsi="Arial" w:cs="Arial"/>
                <w:sz w:val="24"/>
                <w:szCs w:val="24"/>
              </w:rPr>
            </w:pPr>
            <w:r w:rsidRPr="002C0595">
              <w:rPr>
                <w:rFonts w:ascii="Arial" w:hAnsi="Arial" w:cs="Arial"/>
                <w:sz w:val="24"/>
                <w:szCs w:val="24"/>
              </w:rPr>
              <w:t xml:space="preserve">Proposed Phase </w:t>
            </w:r>
            <w:r w:rsidR="00D1315C" w:rsidRPr="002C0595">
              <w:rPr>
                <w:rFonts w:ascii="Arial" w:hAnsi="Arial" w:cs="Arial"/>
                <w:sz w:val="24"/>
                <w:szCs w:val="24"/>
              </w:rPr>
              <w:t>8</w:t>
            </w:r>
            <w:r w:rsidRPr="002C0595">
              <w:rPr>
                <w:rFonts w:ascii="Arial" w:hAnsi="Arial" w:cs="Arial"/>
                <w:sz w:val="24"/>
                <w:szCs w:val="24"/>
              </w:rPr>
              <w:t xml:space="preserve"> Monopole </w:t>
            </w:r>
          </w:p>
          <w:p w14:paraId="67D3006B" w14:textId="77777777" w:rsidR="00A76FEE" w:rsidRPr="002C0595"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26106112" w:rsidR="004B2171" w:rsidRPr="002C0595" w:rsidRDefault="00BF6F8B">
            <w:pPr>
              <w:rPr>
                <w:rFonts w:ascii="Arial" w:hAnsi="Arial" w:cs="Arial"/>
                <w:sz w:val="24"/>
                <w:szCs w:val="24"/>
              </w:rPr>
            </w:pPr>
            <w:r w:rsidRPr="002C0595">
              <w:rPr>
                <w:rFonts w:ascii="Arial" w:hAnsi="Arial" w:cs="Arial"/>
                <w:sz w:val="24"/>
                <w:szCs w:val="24"/>
              </w:rPr>
              <w:t xml:space="preserve">Overall Height:  </w:t>
            </w:r>
            <w:r w:rsidR="00793191" w:rsidRPr="002C0595">
              <w:rPr>
                <w:rFonts w:ascii="Arial" w:hAnsi="Arial" w:cs="Arial"/>
                <w:sz w:val="24"/>
                <w:szCs w:val="24"/>
              </w:rPr>
              <w:t>+</w:t>
            </w:r>
            <w:r w:rsidR="00313DD9" w:rsidRPr="002C0595">
              <w:rPr>
                <w:rFonts w:ascii="Arial" w:hAnsi="Arial" w:cs="Arial"/>
                <w:sz w:val="24"/>
                <w:szCs w:val="24"/>
              </w:rPr>
              <w:t>1</w:t>
            </w:r>
            <w:r w:rsidR="002C0595" w:rsidRPr="002C0595">
              <w:rPr>
                <w:rFonts w:ascii="Arial" w:hAnsi="Arial" w:cs="Arial"/>
                <w:sz w:val="24"/>
                <w:szCs w:val="24"/>
              </w:rPr>
              <w:t>6</w:t>
            </w:r>
            <w:r w:rsidR="00793191" w:rsidRPr="002C0595">
              <w:rPr>
                <w:rFonts w:ascii="Arial" w:hAnsi="Arial" w:cs="Arial"/>
                <w:sz w:val="24"/>
                <w:szCs w:val="24"/>
              </w:rPr>
              <w:t>.0</w:t>
            </w:r>
            <w:r w:rsidR="00C5300A" w:rsidRPr="002C0595">
              <w:rPr>
                <w:rFonts w:ascii="Arial" w:hAnsi="Arial" w:cs="Arial"/>
                <w:sz w:val="24"/>
                <w:szCs w:val="24"/>
              </w:rPr>
              <w:t>m</w:t>
            </w:r>
            <w:r w:rsidR="00EB76F3" w:rsidRPr="002C0595">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lastRenderedPageBreak/>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D68C196" w:rsidR="004B2171" w:rsidRDefault="00793191" w:rsidP="00793191">
            <w:pPr>
              <w:jc w:val="both"/>
              <w:rPr>
                <w:rFonts w:ascii="Arial" w:hAnsi="Arial" w:cs="Arial"/>
                <w:sz w:val="24"/>
                <w:szCs w:val="24"/>
              </w:rPr>
            </w:pPr>
            <w:r w:rsidRPr="00793191">
              <w:rPr>
                <w:rFonts w:ascii="Arial" w:hAnsi="Arial" w:cs="Arial"/>
                <w:sz w:val="24"/>
                <w:szCs w:val="24"/>
              </w:rPr>
              <w:t xml:space="preserve">Proposed </w:t>
            </w:r>
            <w:r w:rsidRPr="002C0595">
              <w:rPr>
                <w:rFonts w:ascii="Arial" w:hAnsi="Arial" w:cs="Arial"/>
                <w:sz w:val="24"/>
                <w:szCs w:val="24"/>
              </w:rPr>
              <w:t xml:space="preserve">Phase </w:t>
            </w:r>
            <w:r w:rsidR="00D1315C" w:rsidRPr="002C0595">
              <w:rPr>
                <w:rFonts w:ascii="Arial" w:hAnsi="Arial" w:cs="Arial"/>
                <w:sz w:val="24"/>
                <w:szCs w:val="24"/>
              </w:rPr>
              <w:t>8</w:t>
            </w:r>
            <w:r w:rsidRPr="00793191">
              <w:rPr>
                <w:rFonts w:ascii="Arial" w:hAnsi="Arial" w:cs="Arial"/>
                <w:sz w:val="24"/>
                <w:szCs w:val="24"/>
              </w:rPr>
              <w:t xml:space="preserve"> Monopole</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14E2476F"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013B41" w:rsidRPr="00013B41">
              <w:rPr>
                <w:rFonts w:ascii="Arial" w:hAnsi="Arial" w:cs="Arial"/>
                <w:sz w:val="24"/>
                <w:szCs w:val="24"/>
                <w:lang w:eastAsia="en-US"/>
              </w:rPr>
              <w:t xml:space="preserve">Cignal Infrastructure UK Limited </w:t>
            </w:r>
            <w:r w:rsidR="00AC4FB8">
              <w:rPr>
                <w:rFonts w:ascii="Arial" w:hAnsi="Arial" w:cs="Arial"/>
                <w:sz w:val="24"/>
                <w:szCs w:val="24"/>
                <w:lang w:eastAsia="en-US"/>
              </w:rPr>
              <w:t>(</w:t>
            </w:r>
            <w:r w:rsidR="00AC4FB8" w:rsidRPr="007E4F2E">
              <w:rPr>
                <w:rFonts w:ascii="Arial" w:hAnsi="Arial" w:cs="Arial"/>
                <w:sz w:val="24"/>
                <w:szCs w:val="24"/>
                <w:lang w:eastAsia="en-US"/>
              </w:rPr>
              <w:t xml:space="preserve">Three) </w:t>
            </w:r>
            <w:r w:rsidR="00793191" w:rsidRPr="007E4F2E">
              <w:rPr>
                <w:rFonts w:ascii="Arial" w:hAnsi="Arial" w:cs="Arial"/>
                <w:sz w:val="24"/>
                <w:szCs w:val="24"/>
                <w:lang w:eastAsia="en-US"/>
              </w:rPr>
              <w:t xml:space="preserve">Phase </w:t>
            </w:r>
            <w:r w:rsidR="00D1315C" w:rsidRPr="007E4F2E">
              <w:rPr>
                <w:rFonts w:ascii="Arial" w:hAnsi="Arial" w:cs="Arial"/>
                <w:sz w:val="24"/>
                <w:szCs w:val="24"/>
                <w:lang w:eastAsia="en-US"/>
              </w:rPr>
              <w:t>8</w:t>
            </w:r>
            <w:r w:rsidR="00793191" w:rsidRPr="007E4F2E">
              <w:rPr>
                <w:rFonts w:ascii="Arial" w:hAnsi="Arial" w:cs="Arial"/>
                <w:sz w:val="24"/>
                <w:szCs w:val="24"/>
                <w:lang w:eastAsia="en-US"/>
              </w:rPr>
              <w:t xml:space="preserve"> Monopole</w:t>
            </w:r>
            <w:r w:rsidR="00793191" w:rsidRPr="00222483">
              <w:rPr>
                <w:rFonts w:ascii="Arial" w:hAnsi="Arial" w:cs="Arial"/>
                <w:sz w:val="24"/>
                <w:szCs w:val="24"/>
                <w:lang w:eastAsia="en-US"/>
              </w:rPr>
              <w:t xml:space="preserv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013B41" w:rsidRPr="00013B41">
              <w:rPr>
                <w:rFonts w:ascii="Arial" w:hAnsi="Arial" w:cs="Arial"/>
                <w:sz w:val="24"/>
                <w:szCs w:val="24"/>
                <w:lang w:eastAsia="en-US"/>
              </w:rPr>
              <w:t>Cignal Infrastructure UK Limited</w:t>
            </w:r>
            <w:r w:rsidR="00B9797C" w:rsidRPr="00B9797C">
              <w:rPr>
                <w:rFonts w:ascii="Arial" w:hAnsi="Arial" w:cs="Arial"/>
                <w:sz w:val="24"/>
                <w:szCs w:val="24"/>
                <w:lang w:eastAsia="en-US"/>
              </w:rPr>
              <w:t xml:space="preserve">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7ACA0FC8"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1938C348"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p w14:paraId="702A3392" w14:textId="565515F9" w:rsidR="00C23029" w:rsidRDefault="00C23029" w:rsidP="00A76FEE">
            <w:pPr>
              <w:jc w:val="both"/>
              <w:rPr>
                <w:rFonts w:ascii="Arial" w:hAnsi="Arial" w:cs="Arial"/>
                <w:sz w:val="24"/>
                <w:szCs w:val="24"/>
              </w:rPr>
            </w:pP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33717C02" w:rsidR="004B2171" w:rsidRPr="00645D29" w:rsidRDefault="004B2171" w:rsidP="00810990">
            <w:pPr>
              <w:jc w:val="both"/>
              <w:rPr>
                <w:rFonts w:ascii="Arial" w:hAnsi="Arial" w:cs="Arial"/>
                <w:sz w:val="24"/>
                <w:szCs w:val="24"/>
              </w:rPr>
            </w:pPr>
            <w:r w:rsidRPr="00645D29">
              <w:rPr>
                <w:rFonts w:ascii="Arial" w:hAnsi="Arial" w:cs="Arial"/>
                <w:sz w:val="24"/>
                <w:szCs w:val="24"/>
              </w:rPr>
              <w:lastRenderedPageBreak/>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013B41" w:rsidRPr="00013B41">
              <w:rPr>
                <w:rFonts w:ascii="Arial" w:hAnsi="Arial" w:cs="Arial"/>
                <w:sz w:val="24"/>
                <w:szCs w:val="24"/>
              </w:rPr>
              <w:t xml:space="preserve">Cignal Infrastructure UK Limited </w:t>
            </w:r>
            <w:r w:rsidR="00321B0C">
              <w:rPr>
                <w:rFonts w:ascii="Arial" w:hAnsi="Arial" w:cs="Arial"/>
                <w:sz w:val="24"/>
                <w:szCs w:val="24"/>
              </w:rPr>
              <w:t>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7E4F2E" w:rsidRPr="007E4F2E">
              <w:rPr>
                <w:rFonts w:ascii="Arial" w:hAnsi="Arial" w:cs="Arial"/>
                <w:sz w:val="24"/>
                <w:szCs w:val="24"/>
              </w:rPr>
              <w:t>PE11</w:t>
            </w:r>
            <w:r w:rsidR="00C354EA" w:rsidRPr="007E4F2E">
              <w:rPr>
                <w:rFonts w:ascii="Arial" w:hAnsi="Arial" w:cs="Arial"/>
                <w:sz w:val="24"/>
                <w:szCs w:val="24"/>
              </w:rPr>
              <w:t xml:space="preserve"> area of </w:t>
            </w:r>
            <w:r w:rsidR="007E4F2E" w:rsidRPr="007E4F2E">
              <w:rPr>
                <w:rFonts w:ascii="Arial" w:hAnsi="Arial" w:cs="Arial"/>
                <w:sz w:val="24"/>
                <w:szCs w:val="24"/>
              </w:rPr>
              <w:t>South Holland.</w:t>
            </w:r>
            <w:r w:rsidRPr="007E4F2E">
              <w:rPr>
                <w:rFonts w:ascii="Arial" w:hAnsi="Arial" w:cs="Arial"/>
                <w:sz w:val="24"/>
                <w:szCs w:val="24"/>
              </w:rPr>
              <w:t xml:space="preserve"> The</w:t>
            </w:r>
            <w:r w:rsidRPr="00645D29">
              <w:rPr>
                <w:rFonts w:ascii="Arial" w:hAnsi="Arial" w:cs="Arial"/>
                <w:sz w:val="24"/>
                <w:szCs w:val="24"/>
              </w:rPr>
              <w:t xml:space="preserv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08DC45D8"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B665B1">
            <w:pPr>
              <w:jc w:val="both"/>
              <w:rPr>
                <w:rFonts w:ascii="Arial" w:hAnsi="Arial" w:cs="Arial"/>
                <w:color w:val="0000FF"/>
                <w:sz w:val="24"/>
                <w:szCs w:val="24"/>
              </w:rPr>
            </w:pPr>
          </w:p>
          <w:p w14:paraId="75201636" w14:textId="12751258" w:rsidR="00A54AA2" w:rsidRPr="00AC2B3D" w:rsidRDefault="00723695" w:rsidP="00B665B1">
            <w:pPr>
              <w:jc w:val="both"/>
              <w:rPr>
                <w:rFonts w:ascii="Arial" w:hAnsi="Arial" w:cs="Arial"/>
                <w:sz w:val="24"/>
                <w:szCs w:val="24"/>
              </w:rPr>
            </w:pPr>
            <w:r w:rsidRPr="00AC2B3D">
              <w:rPr>
                <w:rFonts w:ascii="Arial" w:hAnsi="Arial" w:cs="Arial"/>
                <w:sz w:val="24"/>
                <w:szCs w:val="24"/>
              </w:rPr>
              <w:t>The cell search area is illustrated below and is extremely constrained. The only viable option has been put forward.</w:t>
            </w:r>
            <w:r w:rsidR="00DC1E67" w:rsidRPr="00AC2B3D">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AC2B3D">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AC2B3D" w:rsidRDefault="00392D7A" w:rsidP="00B665B1">
            <w:pPr>
              <w:jc w:val="both"/>
              <w:rPr>
                <w:rFonts w:ascii="Arial" w:hAnsi="Arial" w:cs="Arial"/>
                <w:sz w:val="24"/>
                <w:szCs w:val="24"/>
              </w:rPr>
            </w:pPr>
          </w:p>
          <w:p w14:paraId="093CF6CC" w14:textId="61E97F51" w:rsidR="00392D7A" w:rsidRPr="00AC2B3D" w:rsidRDefault="00392D7A" w:rsidP="00B665B1">
            <w:pPr>
              <w:jc w:val="both"/>
              <w:rPr>
                <w:rFonts w:ascii="Arial" w:hAnsi="Arial" w:cs="Arial"/>
                <w:sz w:val="24"/>
                <w:szCs w:val="24"/>
              </w:rPr>
            </w:pPr>
            <w:r w:rsidRPr="00AC2B3D">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0D567112" w14:textId="13E29D5D" w:rsidR="00677634" w:rsidRDefault="00677634" w:rsidP="00A54AA2">
            <w:pPr>
              <w:jc w:val="both"/>
              <w:rPr>
                <w:rFonts w:ascii="Arial" w:hAnsi="Arial" w:cs="Arial"/>
                <w:color w:val="FF0000"/>
                <w:sz w:val="24"/>
                <w:szCs w:val="24"/>
              </w:rPr>
            </w:pPr>
          </w:p>
          <w:p w14:paraId="77BBC3A3" w14:textId="794D2FA9" w:rsidR="00AC2B3D" w:rsidRDefault="00AC2B3D" w:rsidP="00A54AA2">
            <w:pPr>
              <w:jc w:val="both"/>
              <w:rPr>
                <w:rFonts w:ascii="Arial" w:hAnsi="Arial" w:cs="Arial"/>
                <w:color w:val="FF0000"/>
                <w:sz w:val="24"/>
                <w:szCs w:val="24"/>
              </w:rPr>
            </w:pPr>
          </w:p>
          <w:p w14:paraId="212A5285" w14:textId="6FAC6FFC" w:rsidR="00AC2B3D" w:rsidRDefault="00AC2B3D" w:rsidP="00A54AA2">
            <w:pPr>
              <w:jc w:val="both"/>
              <w:rPr>
                <w:rFonts w:ascii="Arial" w:hAnsi="Arial" w:cs="Arial"/>
                <w:color w:val="FF0000"/>
                <w:sz w:val="24"/>
                <w:szCs w:val="24"/>
              </w:rPr>
            </w:pPr>
          </w:p>
          <w:p w14:paraId="4551152D" w14:textId="52A63849" w:rsidR="00AC2B3D" w:rsidRDefault="00AC2B3D" w:rsidP="00A54AA2">
            <w:pPr>
              <w:jc w:val="both"/>
              <w:rPr>
                <w:rFonts w:ascii="Arial" w:hAnsi="Arial" w:cs="Arial"/>
                <w:color w:val="FF0000"/>
                <w:sz w:val="24"/>
                <w:szCs w:val="24"/>
              </w:rPr>
            </w:pPr>
          </w:p>
          <w:p w14:paraId="4DCA39A9" w14:textId="6212ECDF" w:rsidR="00AC2B3D" w:rsidRDefault="00AC2B3D" w:rsidP="00A54AA2">
            <w:pPr>
              <w:jc w:val="both"/>
              <w:rPr>
                <w:rFonts w:ascii="Arial" w:hAnsi="Arial" w:cs="Arial"/>
                <w:color w:val="FF0000"/>
                <w:sz w:val="24"/>
                <w:szCs w:val="24"/>
              </w:rPr>
            </w:pPr>
          </w:p>
          <w:p w14:paraId="1D47596E" w14:textId="7D887608" w:rsidR="00AC2B3D" w:rsidRPr="00C23029" w:rsidRDefault="00677634" w:rsidP="00A54AA2">
            <w:pPr>
              <w:jc w:val="both"/>
              <w:rPr>
                <w:rFonts w:ascii="Arial" w:hAnsi="Arial" w:cs="Arial"/>
                <w:sz w:val="24"/>
                <w:szCs w:val="24"/>
              </w:rPr>
            </w:pPr>
            <w:r w:rsidRPr="00AC2B3D">
              <w:rPr>
                <w:rFonts w:ascii="Arial" w:hAnsi="Arial" w:cs="Arial"/>
                <w:sz w:val="24"/>
                <w:szCs w:val="24"/>
              </w:rPr>
              <w:lastRenderedPageBreak/>
              <w:t>Figure 5:</w:t>
            </w:r>
          </w:p>
          <w:p w14:paraId="0F40D48F" w14:textId="793C284A" w:rsidR="00677634" w:rsidRDefault="00836EBB" w:rsidP="00A54AA2">
            <w:pPr>
              <w:jc w:val="both"/>
              <w:rPr>
                <w:rFonts w:ascii="Arial" w:hAnsi="Arial" w:cs="Arial"/>
                <w:color w:val="FF0000"/>
                <w:sz w:val="24"/>
                <w:szCs w:val="24"/>
              </w:rPr>
            </w:pPr>
            <w:r>
              <w:rPr>
                <w:rFonts w:ascii="Arial" w:hAnsi="Arial" w:cs="Arial"/>
                <w:noProof/>
                <w:color w:val="FF0000"/>
                <w:sz w:val="24"/>
                <w:szCs w:val="24"/>
              </w:rPr>
              <w:pict w14:anchorId="5A0B294C">
                <v:shape id="_x0000_i1029" type="#_x0000_t75" style="width:503.35pt;height:284.25pt;visibility:visible;mso-wrap-style:square">
                  <v:imagedata r:id="rId17" o:title=""/>
                </v:shape>
              </w:pict>
            </w:r>
          </w:p>
          <w:p w14:paraId="2E5F5EB3" w14:textId="1BC0B80B" w:rsidR="00677634" w:rsidRPr="00AC2B3D" w:rsidRDefault="00677634" w:rsidP="00A54AA2">
            <w:pPr>
              <w:jc w:val="both"/>
              <w:rPr>
                <w:rFonts w:ascii="Arial" w:hAnsi="Arial" w:cs="Arial"/>
                <w:sz w:val="24"/>
                <w:szCs w:val="24"/>
              </w:rPr>
            </w:pPr>
          </w:p>
          <w:p w14:paraId="018CA296" w14:textId="21D351C9" w:rsidR="00677634" w:rsidRPr="00AC2B3D" w:rsidRDefault="00677634" w:rsidP="00A54AA2">
            <w:pPr>
              <w:jc w:val="both"/>
              <w:rPr>
                <w:rFonts w:ascii="Arial" w:hAnsi="Arial" w:cs="Arial"/>
                <w:sz w:val="24"/>
                <w:szCs w:val="24"/>
              </w:rPr>
            </w:pPr>
            <w:r w:rsidRPr="00AC2B3D">
              <w:rPr>
                <w:rFonts w:ascii="Arial" w:hAnsi="Arial" w:cs="Arial"/>
                <w:sz w:val="24"/>
                <w:szCs w:val="24"/>
              </w:rPr>
              <w:t xml:space="preserve">D1 </w:t>
            </w:r>
            <w:r w:rsidR="00606DF3" w:rsidRPr="00AC2B3D">
              <w:rPr>
                <w:rFonts w:ascii="Arial" w:hAnsi="Arial" w:cs="Arial"/>
                <w:sz w:val="24"/>
                <w:szCs w:val="24"/>
              </w:rPr>
              <w:t>–</w:t>
            </w:r>
            <w:r w:rsidRPr="00AC2B3D">
              <w:rPr>
                <w:rFonts w:ascii="Arial" w:hAnsi="Arial" w:cs="Arial"/>
                <w:sz w:val="24"/>
                <w:szCs w:val="24"/>
              </w:rPr>
              <w:t xml:space="preserve"> </w:t>
            </w:r>
            <w:r w:rsidR="00606DF3" w:rsidRPr="00AC2B3D">
              <w:rPr>
                <w:rFonts w:ascii="Arial" w:hAnsi="Arial" w:cs="Arial"/>
                <w:sz w:val="24"/>
                <w:szCs w:val="24"/>
              </w:rPr>
              <w:t>NGR: E:</w:t>
            </w:r>
            <w:r w:rsidR="00606DF3" w:rsidRPr="00AC2B3D">
              <w:t xml:space="preserve"> </w:t>
            </w:r>
            <w:r w:rsidR="00606DF3" w:rsidRPr="00AC2B3D">
              <w:rPr>
                <w:rFonts w:ascii="Arial" w:hAnsi="Arial" w:cs="Arial"/>
                <w:sz w:val="24"/>
                <w:szCs w:val="24"/>
              </w:rPr>
              <w:t>525674 N: 323713, Pavement adjacent to Holbeach road discounted from a planning perspective due to overhead cables which may interfere with the mast. The discounted site may also restrict access to the car park for ‘Riverside Chinese’ to the rear.</w:t>
            </w:r>
          </w:p>
          <w:p w14:paraId="42F548B6" w14:textId="77777777" w:rsidR="00606DF3" w:rsidRPr="00AC2B3D" w:rsidRDefault="00606DF3" w:rsidP="00A54AA2">
            <w:pPr>
              <w:jc w:val="both"/>
              <w:rPr>
                <w:rFonts w:ascii="Arial" w:hAnsi="Arial" w:cs="Arial"/>
                <w:sz w:val="24"/>
                <w:szCs w:val="24"/>
              </w:rPr>
            </w:pPr>
          </w:p>
          <w:p w14:paraId="0B13528A" w14:textId="74D2724D" w:rsidR="00677634" w:rsidRPr="00AC2B3D" w:rsidRDefault="00677634" w:rsidP="00A54AA2">
            <w:pPr>
              <w:jc w:val="both"/>
              <w:rPr>
                <w:rFonts w:ascii="Arial" w:hAnsi="Arial" w:cs="Arial"/>
                <w:sz w:val="24"/>
                <w:szCs w:val="24"/>
              </w:rPr>
            </w:pPr>
            <w:r w:rsidRPr="00AC2B3D">
              <w:rPr>
                <w:rFonts w:ascii="Arial" w:hAnsi="Arial" w:cs="Arial"/>
                <w:sz w:val="24"/>
                <w:szCs w:val="24"/>
              </w:rPr>
              <w:t xml:space="preserve">D2 </w:t>
            </w:r>
            <w:r w:rsidR="00606DF3" w:rsidRPr="00AC2B3D">
              <w:rPr>
                <w:rFonts w:ascii="Arial" w:hAnsi="Arial" w:cs="Arial"/>
                <w:sz w:val="24"/>
                <w:szCs w:val="24"/>
              </w:rPr>
              <w:t>–</w:t>
            </w:r>
            <w:r w:rsidRPr="00AC2B3D">
              <w:rPr>
                <w:rFonts w:ascii="Arial" w:hAnsi="Arial" w:cs="Arial"/>
                <w:sz w:val="24"/>
                <w:szCs w:val="24"/>
              </w:rPr>
              <w:t xml:space="preserve"> </w:t>
            </w:r>
            <w:r w:rsidR="00606DF3" w:rsidRPr="00AC2B3D">
              <w:rPr>
                <w:rFonts w:ascii="Arial" w:hAnsi="Arial" w:cs="Arial"/>
                <w:sz w:val="24"/>
                <w:szCs w:val="24"/>
              </w:rPr>
              <w:t>NGR: E: 525632 N: 323677, Grass verge adjacent to Holbeach Road discounted as existing mature tree would require pruning.</w:t>
            </w:r>
          </w:p>
          <w:p w14:paraId="39B493F4" w14:textId="7182676C" w:rsidR="00677634" w:rsidRPr="00AC2B3D" w:rsidRDefault="00677634" w:rsidP="00A54AA2">
            <w:pPr>
              <w:jc w:val="both"/>
              <w:rPr>
                <w:rFonts w:ascii="Arial" w:hAnsi="Arial" w:cs="Arial"/>
                <w:sz w:val="24"/>
                <w:szCs w:val="24"/>
              </w:rPr>
            </w:pPr>
            <w:r w:rsidRPr="00AC2B3D">
              <w:rPr>
                <w:rFonts w:ascii="Arial" w:hAnsi="Arial" w:cs="Arial"/>
                <w:sz w:val="24"/>
                <w:szCs w:val="24"/>
              </w:rPr>
              <w:t xml:space="preserve">D3 </w:t>
            </w:r>
            <w:r w:rsidR="00606DF3" w:rsidRPr="00AC2B3D">
              <w:rPr>
                <w:rFonts w:ascii="Arial" w:hAnsi="Arial" w:cs="Arial"/>
                <w:sz w:val="24"/>
                <w:szCs w:val="24"/>
              </w:rPr>
              <w:t>–</w:t>
            </w:r>
            <w:r w:rsidRPr="00AC2B3D">
              <w:rPr>
                <w:rFonts w:ascii="Arial" w:hAnsi="Arial" w:cs="Arial"/>
                <w:sz w:val="24"/>
                <w:szCs w:val="24"/>
              </w:rPr>
              <w:t xml:space="preserve"> </w:t>
            </w:r>
            <w:r w:rsidR="00606DF3" w:rsidRPr="00AC2B3D">
              <w:rPr>
                <w:rFonts w:ascii="Arial" w:hAnsi="Arial" w:cs="Arial"/>
                <w:sz w:val="24"/>
                <w:szCs w:val="24"/>
              </w:rPr>
              <w:t>NGR: E: 525564 N: 323556, Grass verge adjacent to the A151 roundabout discounted as site would interfere with the visual splays of traffic approaching the roundabout and obstruct view of the road signs.</w:t>
            </w:r>
          </w:p>
          <w:p w14:paraId="32C68622" w14:textId="77777777" w:rsidR="00606DF3" w:rsidRPr="00AC2B3D" w:rsidRDefault="00606DF3" w:rsidP="00A54AA2">
            <w:pPr>
              <w:jc w:val="both"/>
              <w:rPr>
                <w:rFonts w:ascii="Arial" w:hAnsi="Arial" w:cs="Arial"/>
                <w:sz w:val="24"/>
                <w:szCs w:val="24"/>
              </w:rPr>
            </w:pPr>
          </w:p>
          <w:p w14:paraId="5E8ED780" w14:textId="570E4F37" w:rsidR="00677634" w:rsidRPr="00AC2B3D" w:rsidRDefault="00677634" w:rsidP="00A54AA2">
            <w:pPr>
              <w:jc w:val="both"/>
              <w:rPr>
                <w:rFonts w:ascii="Arial" w:hAnsi="Arial" w:cs="Arial"/>
                <w:sz w:val="24"/>
                <w:szCs w:val="24"/>
              </w:rPr>
            </w:pPr>
            <w:r w:rsidRPr="00AC2B3D">
              <w:rPr>
                <w:rFonts w:ascii="Arial" w:hAnsi="Arial" w:cs="Arial"/>
                <w:sz w:val="24"/>
                <w:szCs w:val="24"/>
              </w:rPr>
              <w:t xml:space="preserve">D4 </w:t>
            </w:r>
            <w:r w:rsidR="00606DF3" w:rsidRPr="00AC2B3D">
              <w:rPr>
                <w:rFonts w:ascii="Arial" w:hAnsi="Arial" w:cs="Arial"/>
                <w:sz w:val="24"/>
                <w:szCs w:val="24"/>
              </w:rPr>
              <w:t>–</w:t>
            </w:r>
            <w:r w:rsidRPr="00AC2B3D">
              <w:rPr>
                <w:rFonts w:ascii="Arial" w:hAnsi="Arial" w:cs="Arial"/>
                <w:sz w:val="24"/>
                <w:szCs w:val="24"/>
              </w:rPr>
              <w:t xml:space="preserve"> </w:t>
            </w:r>
            <w:r w:rsidR="00606DF3" w:rsidRPr="00AC2B3D">
              <w:rPr>
                <w:rFonts w:ascii="Arial" w:hAnsi="Arial" w:cs="Arial"/>
                <w:sz w:val="24"/>
                <w:szCs w:val="24"/>
              </w:rPr>
              <w:t>NGR: E: 525561 N: 323576, Grass verge adjacent to A151 discounted as existing mature trees would require pruning.</w:t>
            </w:r>
          </w:p>
          <w:p w14:paraId="5B01C2BA" w14:textId="77777777" w:rsidR="00606DF3" w:rsidRPr="00AC2B3D" w:rsidRDefault="00606DF3" w:rsidP="00A54AA2">
            <w:pPr>
              <w:jc w:val="both"/>
              <w:rPr>
                <w:rFonts w:ascii="Arial" w:hAnsi="Arial" w:cs="Arial"/>
                <w:sz w:val="24"/>
                <w:szCs w:val="24"/>
              </w:rPr>
            </w:pPr>
          </w:p>
          <w:p w14:paraId="13FD5F70" w14:textId="55B22E02" w:rsidR="00677634" w:rsidRPr="00AC2B3D" w:rsidRDefault="00677634" w:rsidP="00A54AA2">
            <w:pPr>
              <w:jc w:val="both"/>
              <w:rPr>
                <w:rFonts w:ascii="Arial" w:hAnsi="Arial" w:cs="Arial"/>
                <w:sz w:val="24"/>
                <w:szCs w:val="24"/>
              </w:rPr>
            </w:pPr>
            <w:r w:rsidRPr="00AC2B3D">
              <w:rPr>
                <w:rFonts w:ascii="Arial" w:hAnsi="Arial" w:cs="Arial"/>
                <w:sz w:val="24"/>
                <w:szCs w:val="24"/>
              </w:rPr>
              <w:t xml:space="preserve">D5 </w:t>
            </w:r>
            <w:r w:rsidR="00606DF3" w:rsidRPr="00AC2B3D">
              <w:rPr>
                <w:rFonts w:ascii="Arial" w:hAnsi="Arial" w:cs="Arial"/>
                <w:sz w:val="24"/>
                <w:szCs w:val="24"/>
              </w:rPr>
              <w:t>–</w:t>
            </w:r>
            <w:r w:rsidRPr="00AC2B3D">
              <w:rPr>
                <w:rFonts w:ascii="Arial" w:hAnsi="Arial" w:cs="Arial"/>
                <w:sz w:val="24"/>
                <w:szCs w:val="24"/>
              </w:rPr>
              <w:t xml:space="preserve"> </w:t>
            </w:r>
            <w:r w:rsidR="00606DF3" w:rsidRPr="00AC2B3D">
              <w:rPr>
                <w:rFonts w:ascii="Arial" w:hAnsi="Arial" w:cs="Arial"/>
                <w:sz w:val="24"/>
                <w:szCs w:val="24"/>
              </w:rPr>
              <w:t xml:space="preserve">NGR: E: 525461 N: 323580, Grass verge adjacent to A151 discounted from a planning perspective due to overhead cables which would interfere with the mast. The discounted site would also interfere with traffics visual splays of the road sign adjacent.  </w:t>
            </w:r>
          </w:p>
          <w:p w14:paraId="2F9BE6FB" w14:textId="77777777" w:rsidR="00606DF3" w:rsidRPr="00AC2B3D" w:rsidRDefault="00606DF3" w:rsidP="00A54AA2">
            <w:pPr>
              <w:jc w:val="both"/>
              <w:rPr>
                <w:rFonts w:ascii="Arial" w:hAnsi="Arial" w:cs="Arial"/>
                <w:sz w:val="24"/>
                <w:szCs w:val="24"/>
              </w:rPr>
            </w:pPr>
          </w:p>
          <w:p w14:paraId="01DC92C5" w14:textId="5D3CB85A" w:rsidR="00677634" w:rsidRPr="00AC2B3D" w:rsidRDefault="00677634" w:rsidP="00A54AA2">
            <w:pPr>
              <w:jc w:val="both"/>
              <w:rPr>
                <w:rFonts w:ascii="Arial" w:hAnsi="Arial" w:cs="Arial"/>
                <w:sz w:val="24"/>
                <w:szCs w:val="24"/>
              </w:rPr>
            </w:pPr>
            <w:r w:rsidRPr="00AC2B3D">
              <w:rPr>
                <w:rFonts w:ascii="Arial" w:hAnsi="Arial" w:cs="Arial"/>
                <w:sz w:val="24"/>
                <w:szCs w:val="24"/>
              </w:rPr>
              <w:t xml:space="preserve">D6 </w:t>
            </w:r>
            <w:r w:rsidR="00606DF3" w:rsidRPr="00AC2B3D">
              <w:rPr>
                <w:rFonts w:ascii="Arial" w:hAnsi="Arial" w:cs="Arial"/>
                <w:sz w:val="24"/>
                <w:szCs w:val="24"/>
              </w:rPr>
              <w:t>–</w:t>
            </w:r>
            <w:r w:rsidRPr="00AC2B3D">
              <w:rPr>
                <w:rFonts w:ascii="Arial" w:hAnsi="Arial" w:cs="Arial"/>
                <w:sz w:val="24"/>
                <w:szCs w:val="24"/>
              </w:rPr>
              <w:t xml:space="preserve"> </w:t>
            </w:r>
            <w:r w:rsidR="00606DF3" w:rsidRPr="00AC2B3D">
              <w:rPr>
                <w:rFonts w:ascii="Arial" w:hAnsi="Arial" w:cs="Arial"/>
                <w:sz w:val="24"/>
                <w:szCs w:val="24"/>
              </w:rPr>
              <w:t>NGR: E: 525931 N: 323730</w:t>
            </w:r>
            <w:r w:rsidR="00AC2B3D" w:rsidRPr="00AC2B3D">
              <w:rPr>
                <w:rFonts w:ascii="Arial" w:hAnsi="Arial" w:cs="Arial"/>
                <w:sz w:val="24"/>
                <w:szCs w:val="24"/>
              </w:rPr>
              <w:t xml:space="preserve">, Pavement adjacent to junction at Holbeach Road and Queens Road discounted as site would obstruct pedestrian and cyclist access to the pavement, impeding on access to both lanes. Site would also restrict view of the junction for oncoming traffic turning left. </w:t>
            </w:r>
          </w:p>
          <w:p w14:paraId="0EAE5295" w14:textId="77777777" w:rsidR="00AC2B3D" w:rsidRPr="00AC2B3D" w:rsidRDefault="00AC2B3D" w:rsidP="00A54AA2">
            <w:pPr>
              <w:jc w:val="both"/>
              <w:rPr>
                <w:rFonts w:ascii="Arial" w:hAnsi="Arial" w:cs="Arial"/>
                <w:sz w:val="24"/>
                <w:szCs w:val="24"/>
              </w:rPr>
            </w:pPr>
          </w:p>
          <w:p w14:paraId="2863FA5E" w14:textId="3A44382E" w:rsidR="00677634" w:rsidRPr="00AC2B3D" w:rsidRDefault="00677634" w:rsidP="00A54AA2">
            <w:pPr>
              <w:jc w:val="both"/>
              <w:rPr>
                <w:rFonts w:ascii="Arial" w:hAnsi="Arial" w:cs="Arial"/>
                <w:sz w:val="24"/>
                <w:szCs w:val="24"/>
              </w:rPr>
            </w:pPr>
            <w:r w:rsidRPr="00AC2B3D">
              <w:rPr>
                <w:rFonts w:ascii="Arial" w:hAnsi="Arial" w:cs="Arial"/>
                <w:sz w:val="24"/>
                <w:szCs w:val="24"/>
              </w:rPr>
              <w:t xml:space="preserve">D7 </w:t>
            </w:r>
            <w:r w:rsidR="00606DF3" w:rsidRPr="00AC2B3D">
              <w:rPr>
                <w:rFonts w:ascii="Arial" w:hAnsi="Arial" w:cs="Arial"/>
                <w:sz w:val="24"/>
                <w:szCs w:val="24"/>
              </w:rPr>
              <w:t>– NGR: E: 526143 N: 323788</w:t>
            </w:r>
            <w:r w:rsidR="00AC2B3D" w:rsidRPr="00AC2B3D">
              <w:rPr>
                <w:rFonts w:ascii="Arial" w:hAnsi="Arial" w:cs="Arial"/>
                <w:sz w:val="24"/>
                <w:szCs w:val="24"/>
              </w:rPr>
              <w:t xml:space="preserve">, Pavement adjacent to Holbeach road discounted due to high visibility and close proximity to a Grade 2 Listed Building to the rear. </w:t>
            </w:r>
          </w:p>
          <w:p w14:paraId="662C02D8" w14:textId="77777777" w:rsidR="00AC2B3D" w:rsidRPr="00AC2B3D" w:rsidRDefault="00AC2B3D" w:rsidP="00A54AA2">
            <w:pPr>
              <w:jc w:val="both"/>
              <w:rPr>
                <w:rFonts w:ascii="Arial" w:hAnsi="Arial" w:cs="Arial"/>
                <w:sz w:val="24"/>
                <w:szCs w:val="24"/>
              </w:rPr>
            </w:pPr>
          </w:p>
          <w:p w14:paraId="5000EA3C" w14:textId="75E9F291" w:rsidR="00677634" w:rsidRPr="00AC2B3D" w:rsidRDefault="00677634" w:rsidP="00A54AA2">
            <w:pPr>
              <w:jc w:val="both"/>
              <w:rPr>
                <w:rFonts w:ascii="Arial" w:hAnsi="Arial" w:cs="Arial"/>
                <w:sz w:val="24"/>
                <w:szCs w:val="24"/>
              </w:rPr>
            </w:pPr>
            <w:r w:rsidRPr="00AC2B3D">
              <w:rPr>
                <w:rFonts w:ascii="Arial" w:hAnsi="Arial" w:cs="Arial"/>
                <w:sz w:val="24"/>
                <w:szCs w:val="24"/>
              </w:rPr>
              <w:t xml:space="preserve">D8 </w:t>
            </w:r>
            <w:r w:rsidR="00606DF3" w:rsidRPr="00AC2B3D">
              <w:rPr>
                <w:rFonts w:ascii="Arial" w:hAnsi="Arial" w:cs="Arial"/>
                <w:sz w:val="24"/>
                <w:szCs w:val="24"/>
              </w:rPr>
              <w:t>– NGR: E: 525536 N: 323582</w:t>
            </w:r>
            <w:r w:rsidR="00AC2B3D" w:rsidRPr="00AC2B3D">
              <w:rPr>
                <w:rFonts w:ascii="Arial" w:hAnsi="Arial" w:cs="Arial"/>
                <w:sz w:val="24"/>
                <w:szCs w:val="24"/>
              </w:rPr>
              <w:t xml:space="preserve">, Pavement at W Marsh Road roundabout discounted due to insufficient pavement space which would impede on pedestrian flow at the crossing and interfere with the visual splays of traffic approaching the roundabout. </w:t>
            </w:r>
          </w:p>
          <w:p w14:paraId="7113A4C7" w14:textId="77777777" w:rsidR="004B2171" w:rsidRPr="00B26B40" w:rsidRDefault="004B2171" w:rsidP="00F95A8B">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lastRenderedPageBreak/>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4E23A30D"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013B41" w:rsidRPr="00013B41">
              <w:rPr>
                <w:rFonts w:ascii="Arial" w:hAnsi="Arial" w:cs="Arial"/>
                <w:sz w:val="24"/>
                <w:szCs w:val="24"/>
              </w:rPr>
              <w:t xml:space="preserve">Cignal Infrastructure UK Limited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7E4F2E" w:rsidRPr="007E4F2E">
              <w:rPr>
                <w:rFonts w:ascii="Arial" w:hAnsi="Arial" w:cs="Arial"/>
                <w:sz w:val="24"/>
                <w:szCs w:val="24"/>
              </w:rPr>
              <w:t>South Holland</w:t>
            </w:r>
            <w:r w:rsidRPr="007E4F2E">
              <w:rPr>
                <w:rFonts w:ascii="Arial" w:hAnsi="Arial" w:cs="Arial"/>
                <w:sz w:val="24"/>
                <w:szCs w:val="24"/>
              </w:rPr>
              <w:t xml:space="preserve"> specifically in this instance to enhance </w:t>
            </w:r>
            <w:r w:rsidR="00BC194C" w:rsidRPr="007E4F2E">
              <w:rPr>
                <w:rFonts w:ascii="Arial" w:hAnsi="Arial" w:cs="Arial"/>
                <w:sz w:val="24"/>
                <w:szCs w:val="24"/>
              </w:rPr>
              <w:t>5G</w:t>
            </w:r>
            <w:r w:rsidR="00217E92" w:rsidRPr="007E4F2E">
              <w:rPr>
                <w:rFonts w:ascii="Arial" w:hAnsi="Arial" w:cs="Arial"/>
                <w:sz w:val="24"/>
                <w:szCs w:val="24"/>
              </w:rPr>
              <w:t xml:space="preserve"> </w:t>
            </w:r>
            <w:r w:rsidRPr="007E4F2E">
              <w:rPr>
                <w:rFonts w:ascii="Arial" w:hAnsi="Arial" w:cs="Arial"/>
                <w:sz w:val="24"/>
                <w:szCs w:val="24"/>
              </w:rPr>
              <w:t>coverage levels and network capacity within the</w:t>
            </w:r>
            <w:r w:rsidR="00BF6F8B" w:rsidRPr="007E4F2E">
              <w:rPr>
                <w:rFonts w:ascii="Arial" w:hAnsi="Arial" w:cs="Arial"/>
                <w:sz w:val="24"/>
                <w:szCs w:val="24"/>
              </w:rPr>
              <w:t xml:space="preserve"> </w:t>
            </w:r>
            <w:r w:rsidR="007E4F2E" w:rsidRPr="007E4F2E">
              <w:rPr>
                <w:rFonts w:ascii="Arial" w:hAnsi="Arial" w:cs="Arial"/>
                <w:sz w:val="24"/>
                <w:szCs w:val="24"/>
              </w:rPr>
              <w:t>PE11</w:t>
            </w:r>
            <w:r w:rsidRPr="007E4F2E">
              <w:rPr>
                <w:rFonts w:ascii="Arial" w:hAnsi="Arial" w:cs="Arial"/>
                <w:sz w:val="24"/>
                <w:szCs w:val="24"/>
              </w:rPr>
              <w:t xml:space="preserve"> area</w:t>
            </w:r>
            <w:r>
              <w:rPr>
                <w:rFonts w:ascii="Arial" w:hAnsi="Arial" w:cs="Arial"/>
                <w:sz w:val="24"/>
                <w:szCs w:val="24"/>
              </w:rPr>
              <w:t xml:space="preserve">.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Economic Role – contributing to building strong, responsive and competitive economy;</w:t>
            </w:r>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lastRenderedPageBreak/>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44C66EAB" w:rsidR="00853E1A" w:rsidRDefault="00853E1A" w:rsidP="00A76FEE">
            <w:pPr>
              <w:jc w:val="both"/>
              <w:rPr>
                <w:rFonts w:ascii="Arial" w:hAnsi="Arial" w:cs="Arial"/>
                <w:sz w:val="24"/>
                <w:szCs w:val="24"/>
              </w:rPr>
            </w:pPr>
            <w:r w:rsidRPr="00217E92">
              <w:rPr>
                <w:rFonts w:ascii="Arial" w:hAnsi="Arial" w:cs="Arial"/>
                <w:sz w:val="24"/>
                <w:szCs w:val="24"/>
              </w:rPr>
              <w:t>It continues in Paragraph 11</w:t>
            </w:r>
            <w:r w:rsidR="00015879">
              <w:rPr>
                <w:rFonts w:ascii="Arial" w:hAnsi="Arial" w:cs="Arial"/>
                <w:sz w:val="24"/>
                <w:szCs w:val="24"/>
              </w:rPr>
              <w:t>5</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2B704D6F" w14:textId="77777777" w:rsidR="003E3C52" w:rsidRPr="003E3C52" w:rsidRDefault="003E3C52" w:rsidP="003E3C52">
            <w:pPr>
              <w:tabs>
                <w:tab w:val="left" w:pos="2535"/>
              </w:tabs>
              <w:jc w:val="both"/>
              <w:rPr>
                <w:rFonts w:ascii="Arial" w:hAnsi="Arial" w:cs="Arial"/>
                <w:sz w:val="24"/>
                <w:szCs w:val="24"/>
              </w:rPr>
            </w:pPr>
            <w:r w:rsidRPr="003E3C52">
              <w:rPr>
                <w:rFonts w:ascii="Arial" w:hAnsi="Arial" w:cs="Arial"/>
                <w:sz w:val="24"/>
                <w:szCs w:val="24"/>
              </w:rPr>
              <w:t>Ryan Marshall</w:t>
            </w:r>
          </w:p>
          <w:p w14:paraId="0E577624" w14:textId="77777777" w:rsidR="003E3C52" w:rsidRPr="003E3C52" w:rsidRDefault="003E3C52" w:rsidP="003E3C52">
            <w:pPr>
              <w:tabs>
                <w:tab w:val="left" w:pos="2535"/>
              </w:tabs>
              <w:jc w:val="both"/>
              <w:rPr>
                <w:rFonts w:ascii="Arial" w:hAnsi="Arial" w:cs="Arial"/>
                <w:sz w:val="24"/>
                <w:szCs w:val="24"/>
              </w:rPr>
            </w:pPr>
            <w:r w:rsidRPr="003E3C52">
              <w:rPr>
                <w:rFonts w:ascii="Arial" w:hAnsi="Arial" w:cs="Arial"/>
                <w:sz w:val="24"/>
                <w:szCs w:val="24"/>
              </w:rPr>
              <w:t>Planning Manager</w:t>
            </w:r>
          </w:p>
          <w:p w14:paraId="4C5BFC3F" w14:textId="3B29A060" w:rsidR="003E3C52" w:rsidRDefault="003E3C52" w:rsidP="003E3C52">
            <w:pPr>
              <w:tabs>
                <w:tab w:val="left" w:pos="2535"/>
              </w:tabs>
              <w:jc w:val="both"/>
              <w:rPr>
                <w:rFonts w:ascii="Arial" w:hAnsi="Arial" w:cs="Arial"/>
                <w:sz w:val="24"/>
                <w:szCs w:val="24"/>
              </w:rPr>
            </w:pPr>
            <w:r w:rsidRPr="003E3C52">
              <w:rPr>
                <w:rFonts w:ascii="Arial" w:hAnsi="Arial" w:cs="Arial"/>
                <w:sz w:val="24"/>
                <w:szCs w:val="24"/>
              </w:rPr>
              <w:t xml:space="preserve">Email: </w:t>
            </w:r>
            <w:hyperlink r:id="rId18" w:history="1">
              <w:r w:rsidR="00C23029" w:rsidRPr="006963B2">
                <w:rPr>
                  <w:rStyle w:val="Hyperlink"/>
                  <w:rFonts w:ascii="Arial" w:hAnsi="Arial" w:cs="Arial"/>
                  <w:sz w:val="24"/>
                  <w:szCs w:val="24"/>
                </w:rPr>
                <w:t>r.marshall@whptelecoms.com</w:t>
              </w:r>
            </w:hyperlink>
          </w:p>
          <w:p w14:paraId="332F01F1" w14:textId="77777777" w:rsidR="00C23029" w:rsidRPr="003E3C52" w:rsidRDefault="00C23029" w:rsidP="003E3C52">
            <w:pPr>
              <w:tabs>
                <w:tab w:val="left" w:pos="2535"/>
              </w:tabs>
              <w:jc w:val="both"/>
              <w:rPr>
                <w:rFonts w:ascii="Arial" w:hAnsi="Arial" w:cs="Arial"/>
                <w:sz w:val="24"/>
                <w:szCs w:val="24"/>
              </w:rPr>
            </w:pPr>
          </w:p>
          <w:p w14:paraId="7CD072CC" w14:textId="77777777" w:rsidR="004B2171" w:rsidRPr="00AA1A3F" w:rsidRDefault="004B2171" w:rsidP="00BC32BC">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14"/>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41A77B2B" w14:textId="77777777" w:rsidR="00092FD5" w:rsidRDefault="003E3C52" w:rsidP="00045633">
            <w:pPr>
              <w:rPr>
                <w:rFonts w:ascii="Arial" w:hAnsi="Arial" w:cs="Arial"/>
                <w:sz w:val="24"/>
                <w:szCs w:val="24"/>
              </w:rPr>
            </w:pPr>
            <w:r>
              <w:rPr>
                <w:rFonts w:ascii="Arial" w:hAnsi="Arial" w:cs="Arial"/>
                <w:sz w:val="24"/>
                <w:szCs w:val="24"/>
              </w:rPr>
              <w:t>Ryan Marshall</w:t>
            </w:r>
          </w:p>
          <w:p w14:paraId="62DB48EB" w14:textId="3516AAE9" w:rsidR="00C23029" w:rsidRDefault="00C23029" w:rsidP="00045633">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47A23ABE" w14:textId="77777777" w:rsidR="004B2171" w:rsidRDefault="00013B41">
            <w:pPr>
              <w:rPr>
                <w:rFonts w:ascii="Arial" w:hAnsi="Arial" w:cs="Arial"/>
                <w:sz w:val="24"/>
                <w:szCs w:val="24"/>
              </w:rPr>
            </w:pPr>
            <w:r w:rsidRPr="00013B41">
              <w:rPr>
                <w:rFonts w:ascii="Arial" w:hAnsi="Arial" w:cs="Arial"/>
                <w:sz w:val="24"/>
                <w:szCs w:val="24"/>
              </w:rPr>
              <w:t>Cignal Infrastructure UK Limited</w:t>
            </w:r>
          </w:p>
          <w:p w14:paraId="5B4493C3" w14:textId="512D083F" w:rsidR="00C23029" w:rsidRDefault="00C23029">
            <w:pPr>
              <w:rPr>
                <w:rFonts w:ascii="Arial" w:hAnsi="Arial" w:cs="Arial"/>
                <w:color w:val="FF0000"/>
                <w:sz w:val="24"/>
                <w:szCs w:val="24"/>
              </w:rPr>
            </w:pP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43BCD83" w:rsidR="007B0045" w:rsidRPr="007B0045" w:rsidRDefault="007B0045" w:rsidP="007B0045">
            <w:pPr>
              <w:rPr>
                <w:rFonts w:ascii="Arial" w:hAnsi="Arial" w:cs="Arial"/>
                <w:sz w:val="24"/>
                <w:szCs w:val="24"/>
              </w:rPr>
            </w:pPr>
            <w:r w:rsidRPr="007B0045">
              <w:rPr>
                <w:rFonts w:ascii="Arial" w:hAnsi="Arial" w:cs="Arial"/>
                <w:sz w:val="24"/>
                <w:szCs w:val="24"/>
              </w:rPr>
              <w:t>1a Station Court</w:t>
            </w:r>
          </w:p>
          <w:p w14:paraId="3BFB4641" w14:textId="3EBEF397"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442D2A56"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35B46D68" w:rsidR="002D4D95" w:rsidRDefault="007B0045">
            <w:pPr>
              <w:rPr>
                <w:rFonts w:ascii="Arial" w:hAnsi="Arial" w:cs="Arial"/>
                <w:sz w:val="24"/>
                <w:szCs w:val="24"/>
              </w:rPr>
            </w:pPr>
            <w:r w:rsidRPr="007B0045">
              <w:rPr>
                <w:rFonts w:ascii="Arial" w:hAnsi="Arial" w:cs="Arial"/>
                <w:sz w:val="24"/>
                <w:szCs w:val="24"/>
              </w:rPr>
              <w:t>LS20 8EY</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356D591A" w14:textId="1E598FDD" w:rsidR="004B2171" w:rsidRDefault="00C23029" w:rsidP="00045633">
            <w:pPr>
              <w:tabs>
                <w:tab w:val="left" w:pos="2535"/>
              </w:tabs>
              <w:jc w:val="both"/>
              <w:rPr>
                <w:rFonts w:ascii="Arial" w:hAnsi="Arial" w:cs="Arial"/>
                <w:sz w:val="24"/>
                <w:szCs w:val="24"/>
              </w:rPr>
            </w:pPr>
            <w:hyperlink r:id="rId19" w:history="1">
              <w:r w:rsidR="00BC38C6" w:rsidRPr="000E6C1D">
                <w:rPr>
                  <w:rStyle w:val="Hyperlink"/>
                  <w:rFonts w:ascii="Arial" w:hAnsi="Arial" w:cs="Arial"/>
                  <w:spacing w:val="-2"/>
                  <w:sz w:val="22"/>
                  <w:szCs w:val="22"/>
                </w:rPr>
                <w:t>r.marshall@whptelecoms.com</w:t>
              </w:r>
            </w:hyperlink>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43D1D38B" w14:textId="11FBFE8C" w:rsidR="00BC32BC" w:rsidRDefault="00836EBB">
            <w:pPr>
              <w:rPr>
                <w:rFonts w:ascii="Arial" w:hAnsi="Arial" w:cs="Arial"/>
                <w:sz w:val="24"/>
                <w:szCs w:val="24"/>
              </w:rPr>
            </w:pPr>
            <w:r>
              <w:rPr>
                <w:rFonts w:ascii="Arial" w:hAnsi="Arial" w:cs="Arial"/>
                <w:noProof/>
                <w:sz w:val="24"/>
                <w:szCs w:val="24"/>
              </w:rPr>
              <w:pict w14:anchorId="3A40C56F">
                <v:shape id="Picture 1" o:spid="_x0000_i1030" type="#_x0000_t75" style="width:98.9pt;height:42.55pt;visibility:visible;mso-wrap-style:square">
                  <v:imagedata r:id="rId20" o:title="" croptop="2222f"/>
                </v:shape>
              </w:pict>
            </w:r>
          </w:p>
          <w:p w14:paraId="65F35DDC" w14:textId="694FCC0C" w:rsidR="00BC32BC" w:rsidRDefault="00BC32BC">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36D21905" w:rsidR="004B2171" w:rsidRPr="00C23029" w:rsidRDefault="00C23029">
            <w:pPr>
              <w:rPr>
                <w:rFonts w:ascii="Arial" w:hAnsi="Arial" w:cs="Arial"/>
                <w:b/>
                <w:bCs/>
                <w:sz w:val="24"/>
                <w:szCs w:val="24"/>
              </w:rPr>
            </w:pPr>
            <w:r w:rsidRPr="00C23029">
              <w:rPr>
                <w:rFonts w:ascii="Arial" w:hAnsi="Arial" w:cs="Arial"/>
                <w:sz w:val="24"/>
                <w:szCs w:val="24"/>
              </w:rPr>
              <w:t>17</w:t>
            </w:r>
            <w:r w:rsidRPr="00C23029">
              <w:rPr>
                <w:rFonts w:ascii="Arial" w:hAnsi="Arial" w:cs="Arial"/>
                <w:sz w:val="24"/>
                <w:szCs w:val="24"/>
                <w:vertAlign w:val="superscript"/>
              </w:rPr>
              <w:t>th</w:t>
            </w:r>
            <w:r w:rsidRPr="00C23029">
              <w:rPr>
                <w:rFonts w:ascii="Arial" w:hAnsi="Arial" w:cs="Arial"/>
                <w:sz w:val="24"/>
                <w:szCs w:val="24"/>
              </w:rPr>
              <w:t xml:space="preserve"> February </w:t>
            </w:r>
            <w:r w:rsidR="00A76FEE" w:rsidRPr="00C23029">
              <w:rPr>
                <w:rFonts w:ascii="Arial" w:hAnsi="Arial" w:cs="Arial"/>
                <w:sz w:val="24"/>
                <w:szCs w:val="24"/>
              </w:rPr>
              <w:t>202</w:t>
            </w:r>
            <w:r w:rsidR="00722E41" w:rsidRPr="00C23029">
              <w:rPr>
                <w:rFonts w:ascii="Arial" w:hAnsi="Arial" w:cs="Arial"/>
                <w:sz w:val="24"/>
                <w:szCs w:val="24"/>
              </w:rPr>
              <w:t>3</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836EBB">
      <w:headerReference w:type="default" r:id="rId21"/>
      <w:pgSz w:w="11909" w:h="16834" w:code="9"/>
      <w:pgMar w:top="851"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C23029"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81687619">
    <w:abstractNumId w:val="2"/>
  </w:num>
  <w:num w:numId="2" w16cid:durableId="714545932">
    <w:abstractNumId w:val="5"/>
  </w:num>
  <w:num w:numId="3" w16cid:durableId="1418748556">
    <w:abstractNumId w:val="9"/>
  </w:num>
  <w:num w:numId="4" w16cid:durableId="16044156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3603368">
    <w:abstractNumId w:val="8"/>
  </w:num>
  <w:num w:numId="6" w16cid:durableId="399907360">
    <w:abstractNumId w:val="6"/>
  </w:num>
  <w:num w:numId="7" w16cid:durableId="100809700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08430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3440225">
    <w:abstractNumId w:val="0"/>
  </w:num>
  <w:num w:numId="10" w16cid:durableId="37095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13B41"/>
    <w:rsid w:val="00015879"/>
    <w:rsid w:val="000331AF"/>
    <w:rsid w:val="00036C05"/>
    <w:rsid w:val="00041574"/>
    <w:rsid w:val="0004184F"/>
    <w:rsid w:val="00045633"/>
    <w:rsid w:val="00045843"/>
    <w:rsid w:val="000641AB"/>
    <w:rsid w:val="000842BF"/>
    <w:rsid w:val="000863EF"/>
    <w:rsid w:val="00091F33"/>
    <w:rsid w:val="00092FD5"/>
    <w:rsid w:val="000A126F"/>
    <w:rsid w:val="000A6682"/>
    <w:rsid w:val="000C1312"/>
    <w:rsid w:val="000D4AC7"/>
    <w:rsid w:val="001126D5"/>
    <w:rsid w:val="00113CB7"/>
    <w:rsid w:val="00117AB3"/>
    <w:rsid w:val="0013174E"/>
    <w:rsid w:val="00141B94"/>
    <w:rsid w:val="00146229"/>
    <w:rsid w:val="00151421"/>
    <w:rsid w:val="00151575"/>
    <w:rsid w:val="00155EAD"/>
    <w:rsid w:val="00161626"/>
    <w:rsid w:val="00163D01"/>
    <w:rsid w:val="00167456"/>
    <w:rsid w:val="00180AB9"/>
    <w:rsid w:val="00194C80"/>
    <w:rsid w:val="00196167"/>
    <w:rsid w:val="001A1C76"/>
    <w:rsid w:val="001A1F3E"/>
    <w:rsid w:val="001A4579"/>
    <w:rsid w:val="001A48BC"/>
    <w:rsid w:val="001B020C"/>
    <w:rsid w:val="001C5A9B"/>
    <w:rsid w:val="001D398E"/>
    <w:rsid w:val="001F18F4"/>
    <w:rsid w:val="00215214"/>
    <w:rsid w:val="00215E8F"/>
    <w:rsid w:val="00217E92"/>
    <w:rsid w:val="00222483"/>
    <w:rsid w:val="002322E2"/>
    <w:rsid w:val="00237CB2"/>
    <w:rsid w:val="0026036F"/>
    <w:rsid w:val="00261C3A"/>
    <w:rsid w:val="002623F9"/>
    <w:rsid w:val="00263955"/>
    <w:rsid w:val="00267591"/>
    <w:rsid w:val="0028250B"/>
    <w:rsid w:val="00294826"/>
    <w:rsid w:val="00296034"/>
    <w:rsid w:val="002B0E49"/>
    <w:rsid w:val="002B2EAB"/>
    <w:rsid w:val="002C0595"/>
    <w:rsid w:val="002C53A4"/>
    <w:rsid w:val="002D1A4B"/>
    <w:rsid w:val="002D4D95"/>
    <w:rsid w:val="002E1F2A"/>
    <w:rsid w:val="002E65C6"/>
    <w:rsid w:val="00310469"/>
    <w:rsid w:val="003125F2"/>
    <w:rsid w:val="00313DD9"/>
    <w:rsid w:val="00321B0C"/>
    <w:rsid w:val="00322C38"/>
    <w:rsid w:val="00327CBA"/>
    <w:rsid w:val="003505A5"/>
    <w:rsid w:val="0037090B"/>
    <w:rsid w:val="00392D7A"/>
    <w:rsid w:val="003A498F"/>
    <w:rsid w:val="003A5BAD"/>
    <w:rsid w:val="003B50C5"/>
    <w:rsid w:val="003C2FCA"/>
    <w:rsid w:val="003C629E"/>
    <w:rsid w:val="003E3C52"/>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B2171"/>
    <w:rsid w:val="004B4707"/>
    <w:rsid w:val="004B5493"/>
    <w:rsid w:val="004C366E"/>
    <w:rsid w:val="004E2593"/>
    <w:rsid w:val="004E3ACC"/>
    <w:rsid w:val="004F25A1"/>
    <w:rsid w:val="00501823"/>
    <w:rsid w:val="00513BC2"/>
    <w:rsid w:val="00514A6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06DF3"/>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1208D"/>
    <w:rsid w:val="00722E41"/>
    <w:rsid w:val="00723695"/>
    <w:rsid w:val="00725FA7"/>
    <w:rsid w:val="0073013A"/>
    <w:rsid w:val="007371E0"/>
    <w:rsid w:val="00737F7C"/>
    <w:rsid w:val="0074559D"/>
    <w:rsid w:val="00760BDA"/>
    <w:rsid w:val="0076445A"/>
    <w:rsid w:val="00774003"/>
    <w:rsid w:val="007762D9"/>
    <w:rsid w:val="00793191"/>
    <w:rsid w:val="00794B7C"/>
    <w:rsid w:val="0079561E"/>
    <w:rsid w:val="007B0045"/>
    <w:rsid w:val="007C41B2"/>
    <w:rsid w:val="007D2C6C"/>
    <w:rsid w:val="007D6DCF"/>
    <w:rsid w:val="007E4F2E"/>
    <w:rsid w:val="007F15DD"/>
    <w:rsid w:val="00810990"/>
    <w:rsid w:val="00815A29"/>
    <w:rsid w:val="0083067A"/>
    <w:rsid w:val="00836EBB"/>
    <w:rsid w:val="008451C1"/>
    <w:rsid w:val="00845899"/>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E34B4"/>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C2B3D"/>
    <w:rsid w:val="00AC30B3"/>
    <w:rsid w:val="00AC4FB8"/>
    <w:rsid w:val="00AE2189"/>
    <w:rsid w:val="00AE3A07"/>
    <w:rsid w:val="00AE5316"/>
    <w:rsid w:val="00AF1008"/>
    <w:rsid w:val="00AF2B05"/>
    <w:rsid w:val="00AF46A0"/>
    <w:rsid w:val="00AF5B94"/>
    <w:rsid w:val="00AF6E55"/>
    <w:rsid w:val="00AF74A8"/>
    <w:rsid w:val="00AF7A41"/>
    <w:rsid w:val="00B06640"/>
    <w:rsid w:val="00B229DB"/>
    <w:rsid w:val="00B230E9"/>
    <w:rsid w:val="00B252EC"/>
    <w:rsid w:val="00B26B40"/>
    <w:rsid w:val="00B344AB"/>
    <w:rsid w:val="00B34E8D"/>
    <w:rsid w:val="00B37712"/>
    <w:rsid w:val="00B43432"/>
    <w:rsid w:val="00B44140"/>
    <w:rsid w:val="00B45D83"/>
    <w:rsid w:val="00B51B19"/>
    <w:rsid w:val="00B52594"/>
    <w:rsid w:val="00B64510"/>
    <w:rsid w:val="00B6575E"/>
    <w:rsid w:val="00B665B1"/>
    <w:rsid w:val="00B74AAE"/>
    <w:rsid w:val="00B833AF"/>
    <w:rsid w:val="00B96476"/>
    <w:rsid w:val="00B972DE"/>
    <w:rsid w:val="00B9797C"/>
    <w:rsid w:val="00BA5A67"/>
    <w:rsid w:val="00BB6D9A"/>
    <w:rsid w:val="00BC050B"/>
    <w:rsid w:val="00BC194C"/>
    <w:rsid w:val="00BC32BC"/>
    <w:rsid w:val="00BC38C6"/>
    <w:rsid w:val="00BD28E6"/>
    <w:rsid w:val="00BF27B2"/>
    <w:rsid w:val="00BF6F8B"/>
    <w:rsid w:val="00C02BA9"/>
    <w:rsid w:val="00C118F3"/>
    <w:rsid w:val="00C15632"/>
    <w:rsid w:val="00C23029"/>
    <w:rsid w:val="00C3025F"/>
    <w:rsid w:val="00C3037B"/>
    <w:rsid w:val="00C33DDA"/>
    <w:rsid w:val="00C354EA"/>
    <w:rsid w:val="00C37870"/>
    <w:rsid w:val="00C50CBA"/>
    <w:rsid w:val="00C52D18"/>
    <w:rsid w:val="00C5300A"/>
    <w:rsid w:val="00C57CDF"/>
    <w:rsid w:val="00C604F1"/>
    <w:rsid w:val="00C925BC"/>
    <w:rsid w:val="00CA139E"/>
    <w:rsid w:val="00CA2E95"/>
    <w:rsid w:val="00CA337D"/>
    <w:rsid w:val="00CB5D58"/>
    <w:rsid w:val="00CC55D0"/>
    <w:rsid w:val="00CD0F8C"/>
    <w:rsid w:val="00CD10A3"/>
    <w:rsid w:val="00CD1876"/>
    <w:rsid w:val="00CD5FD8"/>
    <w:rsid w:val="00CF0534"/>
    <w:rsid w:val="00CF7639"/>
    <w:rsid w:val="00D0642F"/>
    <w:rsid w:val="00D11A56"/>
    <w:rsid w:val="00D1315C"/>
    <w:rsid w:val="00D213F8"/>
    <w:rsid w:val="00D2183A"/>
    <w:rsid w:val="00D31F1B"/>
    <w:rsid w:val="00D4336D"/>
    <w:rsid w:val="00D434F7"/>
    <w:rsid w:val="00D51321"/>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124F"/>
    <w:rsid w:val="00F53B0B"/>
    <w:rsid w:val="00F821A0"/>
    <w:rsid w:val="00F86C11"/>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26858456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marshall@whptelecoms.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marshall@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4.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13</Pages>
  <Words>3749</Words>
  <Characters>21374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227</cp:revision>
  <cp:lastPrinted>2003-05-08T08:09:00Z</cp:lastPrinted>
  <dcterms:created xsi:type="dcterms:W3CDTF">2011-03-04T10:01:00Z</dcterms:created>
  <dcterms:modified xsi:type="dcterms:W3CDTF">2023-02-15T20:02:00Z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