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D7F0E" w14:textId="1346B845" w:rsidR="009C51F3" w:rsidRPr="00BF6CD9" w:rsidRDefault="001B0E86">
      <w:pPr>
        <w:rPr>
          <w:color w:val="538135" w:themeColor="accent6" w:themeShade="BF"/>
          <w:sz w:val="72"/>
          <w:szCs w:val="72"/>
        </w:rPr>
      </w:pPr>
      <w:r w:rsidRPr="00BF6CD9">
        <w:rPr>
          <w:color w:val="538135" w:themeColor="accent6" w:themeShade="BF"/>
          <w:sz w:val="72"/>
          <w:szCs w:val="72"/>
        </w:rPr>
        <w:t xml:space="preserve">Heritage </w:t>
      </w:r>
      <w:r w:rsidR="002C35E2" w:rsidRPr="00BF6CD9">
        <w:rPr>
          <w:color w:val="538135" w:themeColor="accent6" w:themeShade="BF"/>
          <w:sz w:val="72"/>
          <w:szCs w:val="72"/>
        </w:rPr>
        <w:t>I</w:t>
      </w:r>
      <w:r w:rsidRPr="00BF6CD9">
        <w:rPr>
          <w:color w:val="538135" w:themeColor="accent6" w:themeShade="BF"/>
          <w:sz w:val="72"/>
          <w:szCs w:val="72"/>
        </w:rPr>
        <w:t xml:space="preserve">mpact </w:t>
      </w:r>
      <w:r w:rsidR="00C57A50" w:rsidRPr="00BF6CD9">
        <w:rPr>
          <w:color w:val="538135" w:themeColor="accent6" w:themeShade="BF"/>
          <w:sz w:val="72"/>
          <w:szCs w:val="72"/>
        </w:rPr>
        <w:t>Assessment</w:t>
      </w:r>
      <w:r w:rsidR="005336C6" w:rsidRPr="00BF6CD9">
        <w:rPr>
          <w:color w:val="538135" w:themeColor="accent6" w:themeShade="BF"/>
          <w:sz w:val="72"/>
          <w:szCs w:val="72"/>
        </w:rPr>
        <w:t xml:space="preserve"> </w:t>
      </w:r>
    </w:p>
    <w:p w14:paraId="50C2A907" w14:textId="7CE7BEB9" w:rsidR="00C64A6D" w:rsidRPr="00547FBD" w:rsidRDefault="00C64A6D" w:rsidP="00C64A6D">
      <w:pPr>
        <w:ind w:left="720" w:firstLine="720"/>
        <w:rPr>
          <w:color w:val="4472C4" w:themeColor="accent1"/>
          <w:sz w:val="72"/>
          <w:szCs w:val="72"/>
        </w:rPr>
      </w:pPr>
      <w:r>
        <w:rPr>
          <w:noProof/>
          <w:color w:val="4472C4" w:themeColor="accent1"/>
          <w:sz w:val="72"/>
          <w:szCs w:val="72"/>
        </w:rPr>
        <w:drawing>
          <wp:inline distT="0" distB="0" distL="0" distR="0" wp14:anchorId="445B6C8E" wp14:editId="48E2D5A3">
            <wp:extent cx="3229200" cy="4294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9200" cy="4294800"/>
                    </a:xfrm>
                    <a:prstGeom prst="rect">
                      <a:avLst/>
                    </a:prstGeom>
                    <a:noFill/>
                  </pic:spPr>
                </pic:pic>
              </a:graphicData>
            </a:graphic>
          </wp:inline>
        </w:drawing>
      </w:r>
    </w:p>
    <w:p w14:paraId="20ECCB69" w14:textId="6C6097B8" w:rsidR="00C64A6D" w:rsidRDefault="00474BC5" w:rsidP="0065250C">
      <w:pPr>
        <w:rPr>
          <w:color w:val="4472C4" w:themeColor="accent1"/>
          <w:sz w:val="32"/>
          <w:szCs w:val="32"/>
        </w:rPr>
      </w:pPr>
      <w:bookmarkStart w:id="0" w:name="OLE_LINK1"/>
      <w:r>
        <w:rPr>
          <w:sz w:val="44"/>
          <w:szCs w:val="44"/>
        </w:rPr>
        <w:t>Part r</w:t>
      </w:r>
      <w:r w:rsidRPr="00474BC5">
        <w:rPr>
          <w:sz w:val="44"/>
          <w:szCs w:val="44"/>
        </w:rPr>
        <w:t>etrospective</w:t>
      </w:r>
      <w:r>
        <w:rPr>
          <w:sz w:val="44"/>
          <w:szCs w:val="44"/>
        </w:rPr>
        <w:t xml:space="preserve"> application for r</w:t>
      </w:r>
      <w:r w:rsidR="00B96D4D">
        <w:rPr>
          <w:sz w:val="44"/>
          <w:szCs w:val="44"/>
        </w:rPr>
        <w:t xml:space="preserve">eplacement </w:t>
      </w:r>
      <w:r>
        <w:rPr>
          <w:sz w:val="44"/>
          <w:szCs w:val="44"/>
        </w:rPr>
        <w:t xml:space="preserve">fascias, </w:t>
      </w:r>
      <w:r w:rsidR="00B96D4D">
        <w:rPr>
          <w:sz w:val="44"/>
          <w:szCs w:val="44"/>
        </w:rPr>
        <w:t xml:space="preserve">windows </w:t>
      </w:r>
      <w:r w:rsidR="002B4922">
        <w:rPr>
          <w:sz w:val="44"/>
          <w:szCs w:val="44"/>
        </w:rPr>
        <w:t>&amp; door</w:t>
      </w:r>
      <w:r w:rsidR="00D00A05">
        <w:rPr>
          <w:sz w:val="44"/>
          <w:szCs w:val="44"/>
        </w:rPr>
        <w:t>s</w:t>
      </w:r>
      <w:r w:rsidR="002B4922">
        <w:rPr>
          <w:sz w:val="44"/>
          <w:szCs w:val="44"/>
        </w:rPr>
        <w:t xml:space="preserve"> </w:t>
      </w:r>
      <w:r w:rsidR="00B96D4D">
        <w:rPr>
          <w:sz w:val="44"/>
          <w:szCs w:val="44"/>
        </w:rPr>
        <w:t>at</w:t>
      </w:r>
      <w:r w:rsidR="00315554" w:rsidRPr="00315554">
        <w:rPr>
          <w:sz w:val="44"/>
          <w:szCs w:val="44"/>
        </w:rPr>
        <w:t xml:space="preserve"> </w:t>
      </w:r>
      <w:r w:rsidR="00547FBD" w:rsidRPr="00547FBD">
        <w:rPr>
          <w:sz w:val="44"/>
          <w:szCs w:val="44"/>
        </w:rPr>
        <w:t xml:space="preserve">38 Spring Gardens, </w:t>
      </w:r>
      <w:r w:rsidR="00DE780F" w:rsidRPr="00547FBD">
        <w:rPr>
          <w:sz w:val="44"/>
          <w:szCs w:val="44"/>
        </w:rPr>
        <w:t>Spalding</w:t>
      </w:r>
      <w:r w:rsidR="00C64A6D">
        <w:rPr>
          <w:sz w:val="44"/>
          <w:szCs w:val="44"/>
        </w:rPr>
        <w:t>, Lincs</w:t>
      </w:r>
      <w:r w:rsidR="00905329">
        <w:rPr>
          <w:sz w:val="44"/>
          <w:szCs w:val="44"/>
        </w:rPr>
        <w:t>, PE11 2XL</w:t>
      </w:r>
      <w:r w:rsidR="00315554">
        <w:rPr>
          <w:sz w:val="44"/>
          <w:szCs w:val="44"/>
        </w:rPr>
        <w:t xml:space="preserve"> </w:t>
      </w:r>
      <w:r w:rsidR="00315554" w:rsidRPr="00315554">
        <w:rPr>
          <w:rFonts w:ascii="Calibri" w:hAnsi="Calibri" w:cs="Calibri"/>
          <w:color w:val="000000"/>
          <w:sz w:val="44"/>
          <w:szCs w:val="44"/>
        </w:rPr>
        <w:t>for M</w:t>
      </w:r>
      <w:r w:rsidR="00B96D4D">
        <w:rPr>
          <w:rFonts w:ascii="Calibri" w:hAnsi="Calibri" w:cs="Calibri"/>
          <w:color w:val="000000"/>
          <w:sz w:val="44"/>
          <w:szCs w:val="44"/>
        </w:rPr>
        <w:t>r Tariq Mahmood</w:t>
      </w:r>
      <w:r w:rsidR="00315554" w:rsidRPr="00315554">
        <w:rPr>
          <w:rFonts w:ascii="Calibri" w:hAnsi="Calibri" w:cs="Calibri"/>
          <w:color w:val="000000"/>
          <w:sz w:val="44"/>
          <w:szCs w:val="44"/>
        </w:rPr>
        <w:t>.</w:t>
      </w:r>
      <w:r w:rsidR="00C64A6D">
        <w:rPr>
          <w:sz w:val="44"/>
          <w:szCs w:val="44"/>
        </w:rPr>
        <w:t xml:space="preserve"> </w:t>
      </w:r>
    </w:p>
    <w:bookmarkEnd w:id="0"/>
    <w:p w14:paraId="4E333621" w14:textId="77777777" w:rsidR="00C64A6D" w:rsidRDefault="00C64A6D" w:rsidP="0065250C">
      <w:pPr>
        <w:rPr>
          <w:color w:val="4472C4" w:themeColor="accent1"/>
          <w:sz w:val="32"/>
          <w:szCs w:val="32"/>
        </w:rPr>
      </w:pPr>
    </w:p>
    <w:p w14:paraId="0887760F" w14:textId="77777777" w:rsidR="00315554" w:rsidRDefault="00315554" w:rsidP="0065250C">
      <w:pPr>
        <w:rPr>
          <w:color w:val="4472C4" w:themeColor="accent1"/>
          <w:sz w:val="32"/>
          <w:szCs w:val="32"/>
        </w:rPr>
      </w:pPr>
    </w:p>
    <w:p w14:paraId="692301D1" w14:textId="77777777" w:rsidR="00315554" w:rsidRDefault="00315554" w:rsidP="0065250C">
      <w:pPr>
        <w:rPr>
          <w:color w:val="4472C4" w:themeColor="accent1"/>
          <w:sz w:val="32"/>
          <w:szCs w:val="32"/>
        </w:rPr>
      </w:pPr>
    </w:p>
    <w:p w14:paraId="2C88909A" w14:textId="77777777" w:rsidR="00315554" w:rsidRDefault="00315554" w:rsidP="0065250C">
      <w:pPr>
        <w:rPr>
          <w:color w:val="4472C4" w:themeColor="accent1"/>
          <w:sz w:val="32"/>
          <w:szCs w:val="32"/>
        </w:rPr>
      </w:pPr>
    </w:p>
    <w:p w14:paraId="5458216D" w14:textId="7F098D8F" w:rsidR="001B0E86" w:rsidRPr="0065250C" w:rsidRDefault="001B0E86" w:rsidP="0065250C">
      <w:pPr>
        <w:rPr>
          <w:color w:val="4472C4" w:themeColor="accent1"/>
          <w:sz w:val="32"/>
          <w:szCs w:val="32"/>
        </w:rPr>
      </w:pPr>
      <w:r w:rsidRPr="0065250C">
        <w:rPr>
          <w:color w:val="4472C4" w:themeColor="accent1"/>
          <w:sz w:val="32"/>
          <w:szCs w:val="32"/>
        </w:rPr>
        <w:t xml:space="preserve">Jonathan Biggadike </w:t>
      </w:r>
    </w:p>
    <w:p w14:paraId="54072505" w14:textId="23B8AF0D" w:rsidR="001B0E86" w:rsidRPr="00DE780F" w:rsidRDefault="001B0E86" w:rsidP="001B0E86">
      <w:pPr>
        <w:rPr>
          <w:bCs/>
          <w:sz w:val="32"/>
          <w:szCs w:val="32"/>
        </w:rPr>
      </w:pPr>
      <w:r w:rsidRPr="0065250C">
        <w:rPr>
          <w:color w:val="4472C4" w:themeColor="accent1"/>
          <w:sz w:val="32"/>
          <w:szCs w:val="32"/>
        </w:rPr>
        <w:t>Historic Buildings Consultant</w:t>
      </w:r>
      <w:r w:rsidRPr="0065250C">
        <w:rPr>
          <w:b/>
          <w:color w:val="4472C4" w:themeColor="accent1"/>
          <w:sz w:val="32"/>
          <w:szCs w:val="32"/>
        </w:rPr>
        <w:t xml:space="preserve">                                       </w:t>
      </w:r>
      <w:r w:rsidRPr="00B96D4D">
        <w:rPr>
          <w:bCs/>
          <w:color w:val="4472C4" w:themeColor="accent1"/>
          <w:sz w:val="32"/>
          <w:szCs w:val="32"/>
        </w:rPr>
        <w:t xml:space="preserve"> </w:t>
      </w:r>
      <w:r w:rsidR="00D22190" w:rsidRPr="00474BC5">
        <w:rPr>
          <w:bCs/>
          <w:sz w:val="32"/>
          <w:szCs w:val="32"/>
        </w:rPr>
        <w:t>March</w:t>
      </w:r>
      <w:r w:rsidR="00B96D4D">
        <w:rPr>
          <w:b/>
          <w:sz w:val="32"/>
          <w:szCs w:val="32"/>
        </w:rPr>
        <w:t xml:space="preserve"> </w:t>
      </w:r>
      <w:r w:rsidR="00DE780F" w:rsidRPr="00DE780F">
        <w:rPr>
          <w:bCs/>
          <w:sz w:val="32"/>
          <w:szCs w:val="32"/>
        </w:rPr>
        <w:t>202</w:t>
      </w:r>
      <w:r w:rsidR="00B96D4D">
        <w:rPr>
          <w:bCs/>
          <w:sz w:val="32"/>
          <w:szCs w:val="32"/>
        </w:rPr>
        <w:t>5</w:t>
      </w:r>
    </w:p>
    <w:p w14:paraId="41DB2734" w14:textId="6998BC14" w:rsidR="00801F2F" w:rsidRDefault="00E40A64" w:rsidP="009B5F3B">
      <w:pPr>
        <w:spacing w:after="0" w:line="240" w:lineRule="auto"/>
        <w:rPr>
          <w:rFonts w:ascii="Calibri" w:eastAsia="Times New Roman" w:hAnsi="Calibri" w:cs="Calibri"/>
          <w:b/>
          <w:sz w:val="24"/>
          <w:szCs w:val="24"/>
        </w:rPr>
      </w:pPr>
      <w:r>
        <w:rPr>
          <w:rFonts w:ascii="Calibri" w:eastAsia="Times New Roman" w:hAnsi="Calibri" w:cs="Calibri"/>
          <w:b/>
          <w:noProof/>
          <w:sz w:val="24"/>
          <w:szCs w:val="24"/>
        </w:rPr>
        <mc:AlternateContent>
          <mc:Choice Requires="wps">
            <w:drawing>
              <wp:anchor distT="0" distB="0" distL="114300" distR="114300" simplePos="0" relativeHeight="251660288" behindDoc="0" locked="0" layoutInCell="1" allowOverlap="1" wp14:anchorId="23744B9F" wp14:editId="534AD2BB">
                <wp:simplePos x="0" y="0"/>
                <wp:positionH relativeFrom="column">
                  <wp:posOffset>5548465</wp:posOffset>
                </wp:positionH>
                <wp:positionV relativeFrom="paragraph">
                  <wp:posOffset>277278</wp:posOffset>
                </wp:positionV>
                <wp:extent cx="338203" cy="914400"/>
                <wp:effectExtent l="0" t="0" r="5080" b="0"/>
                <wp:wrapNone/>
                <wp:docPr id="50" name="Oval 50"/>
                <wp:cNvGraphicFramePr/>
                <a:graphic xmlns:a="http://schemas.openxmlformats.org/drawingml/2006/main">
                  <a:graphicData uri="http://schemas.microsoft.com/office/word/2010/wordprocessingShape">
                    <wps:wsp>
                      <wps:cNvSpPr/>
                      <wps:spPr>
                        <a:xfrm>
                          <a:off x="0" y="0"/>
                          <a:ext cx="338203" cy="91440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EA780AC" id="Oval 50" o:spid="_x0000_s1026" style="position:absolute;margin-left:436.9pt;margin-top:21.85pt;width:26.65pt;height:1in;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" fillcolor="white [3212]" stroked="f" strokeweight="1pt">
                <v:stroke joinstyle="miter"/>
              </v:oval>
            </w:pict>
          </mc:Fallback>
        </mc:AlternateContent>
      </w:r>
    </w:p>
    <w:p w14:paraId="0195CC31" w14:textId="77777777" w:rsidR="00315554" w:rsidRDefault="00315554" w:rsidP="009B5F3B">
      <w:pPr>
        <w:spacing w:after="0" w:line="240" w:lineRule="auto"/>
        <w:rPr>
          <w:rFonts w:ascii="Calibri" w:eastAsia="Times New Roman" w:hAnsi="Calibri" w:cs="Calibri"/>
          <w:b/>
          <w:sz w:val="24"/>
          <w:szCs w:val="24"/>
        </w:rPr>
      </w:pPr>
    </w:p>
    <w:p w14:paraId="4F706B17" w14:textId="77777777" w:rsidR="002E4C6A" w:rsidRPr="009B5F3B" w:rsidRDefault="002E4C6A" w:rsidP="002E4C6A">
      <w:pPr>
        <w:spacing w:after="0" w:line="240" w:lineRule="auto"/>
        <w:rPr>
          <w:rFonts w:ascii="Calibri" w:eastAsia="Times New Roman" w:hAnsi="Calibri" w:cs="Calibri"/>
          <w:b/>
          <w:sz w:val="24"/>
          <w:szCs w:val="24"/>
        </w:rPr>
      </w:pPr>
      <w:r w:rsidRPr="009B5F3B">
        <w:rPr>
          <w:rFonts w:ascii="Calibri" w:eastAsia="Times New Roman" w:hAnsi="Calibri" w:cs="Calibri"/>
          <w:b/>
          <w:sz w:val="24"/>
          <w:szCs w:val="24"/>
        </w:rPr>
        <w:t>Contents</w:t>
      </w:r>
    </w:p>
    <w:p w14:paraId="544E9873" w14:textId="6231E31F" w:rsidR="00572032" w:rsidRDefault="009B5F3B" w:rsidP="009B5F3B">
      <w:pPr>
        <w:spacing w:after="0" w:line="240" w:lineRule="auto"/>
        <w:rPr>
          <w:rFonts w:ascii="Calibri" w:eastAsia="Times New Roman" w:hAnsi="Calibri" w:cs="Calibri"/>
          <w:b/>
          <w:sz w:val="24"/>
          <w:szCs w:val="24"/>
        </w:rPr>
      </w:pPr>
      <w:r w:rsidRPr="009B5F3B">
        <w:rPr>
          <w:rFonts w:ascii="Calibri" w:eastAsia="Times New Roman" w:hAnsi="Calibri" w:cs="Calibri"/>
          <w:b/>
          <w:sz w:val="24"/>
          <w:szCs w:val="24"/>
        </w:rPr>
        <w:t xml:space="preserve"> </w:t>
      </w:r>
    </w:p>
    <w:p w14:paraId="2D2351EB" w14:textId="14B08E45" w:rsidR="009B5F3B" w:rsidRDefault="009B5F3B" w:rsidP="009B5F3B">
      <w:pPr>
        <w:spacing w:after="0" w:line="240" w:lineRule="auto"/>
        <w:rPr>
          <w:rFonts w:ascii="Calibri" w:eastAsia="Times New Roman" w:hAnsi="Calibri" w:cs="Calibri"/>
          <w:b/>
          <w:sz w:val="24"/>
          <w:szCs w:val="24"/>
        </w:rPr>
      </w:pPr>
      <w:r w:rsidRPr="009B5F3B">
        <w:rPr>
          <w:rFonts w:ascii="Calibri" w:eastAsia="Times New Roman" w:hAnsi="Calibri" w:cs="Calibri"/>
          <w:b/>
          <w:sz w:val="24"/>
          <w:szCs w:val="24"/>
        </w:rPr>
        <w:t xml:space="preserve"> </w:t>
      </w:r>
    </w:p>
    <w:p w14:paraId="2C6BC984" w14:textId="77777777" w:rsidR="00CE690C" w:rsidRDefault="00CE690C" w:rsidP="00CE690C">
      <w:pPr>
        <w:rPr>
          <w:rFonts w:cstheme="minorHAnsi"/>
          <w:sz w:val="24"/>
          <w:szCs w:val="24"/>
        </w:rPr>
      </w:pPr>
      <w:r w:rsidRPr="00C83B39">
        <w:rPr>
          <w:rFonts w:cstheme="minorHAnsi"/>
          <w:sz w:val="24"/>
          <w:szCs w:val="24"/>
        </w:rPr>
        <w:t>1.0</w:t>
      </w:r>
      <w:r w:rsidRPr="00C83B39">
        <w:rPr>
          <w:rFonts w:cstheme="minorHAnsi"/>
          <w:sz w:val="24"/>
          <w:szCs w:val="24"/>
        </w:rPr>
        <w:tab/>
        <w:t>Project Details</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C83B39">
        <w:rPr>
          <w:rFonts w:cstheme="minorHAnsi"/>
          <w:sz w:val="24"/>
          <w:szCs w:val="24"/>
        </w:rPr>
        <w:tab/>
        <w:t>Page</w:t>
      </w:r>
      <w:r>
        <w:rPr>
          <w:rFonts w:cstheme="minorHAnsi"/>
          <w:sz w:val="24"/>
          <w:szCs w:val="24"/>
        </w:rPr>
        <w:t xml:space="preserve"> 3</w:t>
      </w:r>
    </w:p>
    <w:p w14:paraId="3E1E9782" w14:textId="77777777" w:rsidR="00CE690C" w:rsidRPr="00C83B39" w:rsidRDefault="00CE690C" w:rsidP="00CE690C">
      <w:pPr>
        <w:rPr>
          <w:rFonts w:cstheme="minorHAnsi"/>
          <w:sz w:val="24"/>
          <w:szCs w:val="24"/>
        </w:rPr>
      </w:pPr>
      <w:r w:rsidRPr="00C83B39">
        <w:rPr>
          <w:rFonts w:cstheme="minorHAnsi"/>
          <w:sz w:val="24"/>
          <w:szCs w:val="24"/>
        </w:rPr>
        <w:t>2.0</w:t>
      </w:r>
      <w:r w:rsidRPr="00C83B39">
        <w:rPr>
          <w:rFonts w:cstheme="minorHAnsi"/>
          <w:sz w:val="24"/>
          <w:szCs w:val="24"/>
        </w:rPr>
        <w:tab/>
        <w:t>Introduction</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t>P</w:t>
      </w:r>
      <w:r w:rsidRPr="00C83B39">
        <w:rPr>
          <w:rFonts w:cstheme="minorHAnsi"/>
          <w:sz w:val="24"/>
          <w:szCs w:val="24"/>
        </w:rPr>
        <w:t>age</w:t>
      </w:r>
      <w:r>
        <w:rPr>
          <w:rFonts w:cstheme="minorHAnsi"/>
          <w:sz w:val="24"/>
          <w:szCs w:val="24"/>
        </w:rPr>
        <w:t xml:space="preserve"> 3</w:t>
      </w:r>
    </w:p>
    <w:p w14:paraId="5B962C33" w14:textId="249A15F6" w:rsidR="00CE690C" w:rsidRDefault="00CE690C" w:rsidP="00CE690C">
      <w:pPr>
        <w:rPr>
          <w:rFonts w:cstheme="minorHAnsi"/>
          <w:sz w:val="24"/>
          <w:szCs w:val="24"/>
        </w:rPr>
      </w:pPr>
      <w:r w:rsidRPr="00C83B39">
        <w:rPr>
          <w:rFonts w:cstheme="minorHAnsi"/>
          <w:sz w:val="24"/>
          <w:szCs w:val="24"/>
        </w:rPr>
        <w:t>3.0</w:t>
      </w:r>
      <w:r w:rsidRPr="00C83B39">
        <w:rPr>
          <w:rFonts w:cstheme="minorHAnsi"/>
          <w:sz w:val="24"/>
          <w:szCs w:val="24"/>
        </w:rPr>
        <w:tab/>
      </w:r>
      <w:r>
        <w:rPr>
          <w:rFonts w:cstheme="minorHAnsi"/>
          <w:sz w:val="24"/>
          <w:szCs w:val="24"/>
        </w:rPr>
        <w:t>Ph</w:t>
      </w:r>
      <w:r w:rsidRPr="00C83B39">
        <w:rPr>
          <w:rFonts w:cstheme="minorHAnsi"/>
          <w:sz w:val="24"/>
          <w:szCs w:val="24"/>
        </w:rPr>
        <w:t>o</w:t>
      </w:r>
      <w:r>
        <w:rPr>
          <w:rFonts w:cstheme="minorHAnsi"/>
          <w:sz w:val="24"/>
          <w:szCs w:val="24"/>
        </w:rPr>
        <w:t>to</w:t>
      </w:r>
      <w:r w:rsidRPr="00C83B39">
        <w:rPr>
          <w:rFonts w:cstheme="minorHAnsi"/>
          <w:sz w:val="24"/>
          <w:szCs w:val="24"/>
        </w:rPr>
        <w:t>graphic Survey</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C83B39">
        <w:rPr>
          <w:rFonts w:cstheme="minorHAnsi"/>
          <w:sz w:val="24"/>
          <w:szCs w:val="24"/>
        </w:rPr>
        <w:t xml:space="preserve">Page </w:t>
      </w:r>
      <w:r w:rsidR="00C57A50">
        <w:rPr>
          <w:rFonts w:cstheme="minorHAnsi"/>
          <w:sz w:val="24"/>
          <w:szCs w:val="24"/>
        </w:rPr>
        <w:t>3</w:t>
      </w:r>
    </w:p>
    <w:p w14:paraId="24575162" w14:textId="054EE749" w:rsidR="00443F6C" w:rsidRPr="00443F6C" w:rsidRDefault="00443F6C" w:rsidP="00443F6C">
      <w:pPr>
        <w:rPr>
          <w:rFonts w:cstheme="minorHAnsi"/>
          <w:b/>
          <w:bCs/>
          <w:sz w:val="24"/>
          <w:szCs w:val="24"/>
        </w:rPr>
      </w:pPr>
      <w:r>
        <w:rPr>
          <w:rFonts w:cstheme="minorHAnsi"/>
          <w:sz w:val="24"/>
          <w:szCs w:val="24"/>
        </w:rPr>
        <w:t>4.0</w:t>
      </w:r>
      <w:r>
        <w:rPr>
          <w:rFonts w:cstheme="minorHAnsi"/>
          <w:sz w:val="24"/>
          <w:szCs w:val="24"/>
        </w:rPr>
        <w:tab/>
      </w:r>
      <w:r w:rsidRPr="00443F6C">
        <w:rPr>
          <w:rFonts w:cstheme="minorHAnsi"/>
          <w:sz w:val="24"/>
          <w:szCs w:val="24"/>
        </w:rPr>
        <w:t>Scope of Works</w:t>
      </w:r>
      <w:r w:rsidR="00C57A50">
        <w:rPr>
          <w:rFonts w:cstheme="minorHAnsi"/>
          <w:sz w:val="24"/>
          <w:szCs w:val="24"/>
        </w:rPr>
        <w:tab/>
      </w:r>
      <w:r w:rsidR="00C57A50">
        <w:rPr>
          <w:rFonts w:cstheme="minorHAnsi"/>
          <w:sz w:val="24"/>
          <w:szCs w:val="24"/>
        </w:rPr>
        <w:tab/>
      </w:r>
      <w:r w:rsidR="00C57A50">
        <w:rPr>
          <w:rFonts w:cstheme="minorHAnsi"/>
          <w:sz w:val="24"/>
          <w:szCs w:val="24"/>
        </w:rPr>
        <w:tab/>
      </w:r>
      <w:r w:rsidR="00C57A50">
        <w:rPr>
          <w:rFonts w:cstheme="minorHAnsi"/>
          <w:sz w:val="24"/>
          <w:szCs w:val="24"/>
        </w:rPr>
        <w:tab/>
      </w:r>
      <w:r w:rsidR="00C57A50">
        <w:rPr>
          <w:rFonts w:cstheme="minorHAnsi"/>
          <w:sz w:val="24"/>
          <w:szCs w:val="24"/>
        </w:rPr>
        <w:tab/>
      </w:r>
      <w:r w:rsidR="00C57A50">
        <w:rPr>
          <w:rFonts w:cstheme="minorHAnsi"/>
          <w:sz w:val="24"/>
          <w:szCs w:val="24"/>
        </w:rPr>
        <w:tab/>
        <w:t>Page 7</w:t>
      </w:r>
    </w:p>
    <w:p w14:paraId="5126D53E" w14:textId="3AD84E88" w:rsidR="002E4C6A" w:rsidRPr="00C83B39" w:rsidRDefault="00C57A50" w:rsidP="00CE690C">
      <w:pPr>
        <w:rPr>
          <w:rFonts w:cstheme="minorHAnsi"/>
          <w:sz w:val="24"/>
          <w:szCs w:val="24"/>
        </w:rPr>
      </w:pPr>
      <w:r>
        <w:rPr>
          <w:rFonts w:cstheme="minorHAnsi"/>
          <w:sz w:val="24"/>
          <w:szCs w:val="24"/>
        </w:rPr>
        <w:t>5</w:t>
      </w:r>
      <w:r w:rsidR="00CE690C" w:rsidRPr="00C83B39">
        <w:rPr>
          <w:rFonts w:cstheme="minorHAnsi"/>
          <w:sz w:val="24"/>
          <w:szCs w:val="24"/>
        </w:rPr>
        <w:t>.0</w:t>
      </w:r>
      <w:r w:rsidR="00CE690C" w:rsidRPr="00C83B39">
        <w:rPr>
          <w:rFonts w:cstheme="minorHAnsi"/>
          <w:sz w:val="24"/>
          <w:szCs w:val="24"/>
        </w:rPr>
        <w:tab/>
      </w:r>
      <w:r w:rsidR="002E4C6A" w:rsidRPr="009B5F3B">
        <w:rPr>
          <w:rFonts w:ascii="Calibri" w:eastAsia="Times New Roman" w:hAnsi="Calibri" w:cs="Calibri"/>
          <w:sz w:val="24"/>
          <w:szCs w:val="24"/>
        </w:rPr>
        <w:t>Significance of Heritage Assets</w:t>
      </w:r>
      <w:r w:rsidR="002E4C6A" w:rsidRPr="009B5F3B">
        <w:rPr>
          <w:rFonts w:ascii="Calibri" w:eastAsia="Times New Roman" w:hAnsi="Calibri" w:cs="Calibri"/>
          <w:sz w:val="24"/>
          <w:szCs w:val="24"/>
        </w:rPr>
        <w:tab/>
      </w:r>
      <w:r w:rsidR="002E4C6A" w:rsidRPr="009B5F3B">
        <w:rPr>
          <w:rFonts w:ascii="Calibri" w:eastAsia="Times New Roman" w:hAnsi="Calibri" w:cs="Calibri"/>
          <w:sz w:val="24"/>
          <w:szCs w:val="24"/>
        </w:rPr>
        <w:tab/>
      </w:r>
      <w:r w:rsidR="002E4C6A" w:rsidRPr="009B5F3B">
        <w:rPr>
          <w:rFonts w:ascii="Calibri" w:eastAsia="Times New Roman" w:hAnsi="Calibri" w:cs="Calibri"/>
          <w:sz w:val="24"/>
          <w:szCs w:val="24"/>
        </w:rPr>
        <w:tab/>
      </w:r>
      <w:r w:rsidR="002E4C6A" w:rsidRPr="009B5F3B">
        <w:rPr>
          <w:rFonts w:ascii="Calibri" w:eastAsia="Times New Roman" w:hAnsi="Calibri" w:cs="Calibri"/>
          <w:sz w:val="24"/>
          <w:szCs w:val="24"/>
        </w:rPr>
        <w:tab/>
        <w:t xml:space="preserve">Page </w:t>
      </w:r>
      <w:r>
        <w:rPr>
          <w:rFonts w:ascii="Calibri" w:eastAsia="Times New Roman" w:hAnsi="Calibri" w:cs="Calibri"/>
          <w:sz w:val="24"/>
          <w:szCs w:val="24"/>
        </w:rPr>
        <w:t>8</w:t>
      </w:r>
      <w:r w:rsidR="002E4C6A" w:rsidRPr="009B5F3B">
        <w:rPr>
          <w:rFonts w:ascii="Calibri" w:eastAsia="Times New Roman" w:hAnsi="Calibri" w:cs="Calibri"/>
          <w:sz w:val="24"/>
          <w:szCs w:val="24"/>
        </w:rPr>
        <w:t xml:space="preserve"> </w:t>
      </w:r>
    </w:p>
    <w:p w14:paraId="18F05CE4" w14:textId="2F5348E6" w:rsidR="00CE690C" w:rsidRDefault="00C57A50" w:rsidP="00CE690C">
      <w:pPr>
        <w:spacing w:after="0" w:line="240" w:lineRule="auto"/>
        <w:rPr>
          <w:rFonts w:eastAsia="Times New Roman" w:cstheme="minorHAnsi"/>
          <w:sz w:val="24"/>
          <w:szCs w:val="24"/>
        </w:rPr>
      </w:pPr>
      <w:r>
        <w:rPr>
          <w:rFonts w:eastAsia="Times New Roman" w:cstheme="minorHAnsi"/>
          <w:sz w:val="24"/>
          <w:szCs w:val="24"/>
        </w:rPr>
        <w:t>6</w:t>
      </w:r>
      <w:r w:rsidR="00CE690C" w:rsidRPr="00C83B39">
        <w:rPr>
          <w:rFonts w:eastAsia="Times New Roman" w:cstheme="minorHAnsi"/>
          <w:sz w:val="24"/>
          <w:szCs w:val="24"/>
        </w:rPr>
        <w:t>.0</w:t>
      </w:r>
      <w:r w:rsidR="00CE690C" w:rsidRPr="00C83B39">
        <w:rPr>
          <w:rFonts w:eastAsia="Times New Roman" w:cstheme="minorHAnsi"/>
          <w:sz w:val="24"/>
          <w:szCs w:val="24"/>
        </w:rPr>
        <w:tab/>
        <w:t>Justification &amp; Impact Assessmen</w:t>
      </w:r>
      <w:r w:rsidR="00CE690C">
        <w:rPr>
          <w:rFonts w:eastAsia="Times New Roman" w:cstheme="minorHAnsi"/>
          <w:sz w:val="24"/>
          <w:szCs w:val="24"/>
        </w:rPr>
        <w:t>t</w:t>
      </w:r>
      <w:r w:rsidR="00CE690C">
        <w:rPr>
          <w:rFonts w:eastAsia="Times New Roman" w:cstheme="minorHAnsi"/>
          <w:sz w:val="24"/>
          <w:szCs w:val="24"/>
        </w:rPr>
        <w:tab/>
      </w:r>
      <w:r w:rsidR="00CE690C">
        <w:rPr>
          <w:rFonts w:eastAsia="Times New Roman" w:cstheme="minorHAnsi"/>
          <w:sz w:val="24"/>
          <w:szCs w:val="24"/>
        </w:rPr>
        <w:tab/>
      </w:r>
      <w:r w:rsidR="00CE690C">
        <w:rPr>
          <w:rFonts w:eastAsia="Times New Roman" w:cstheme="minorHAnsi"/>
          <w:sz w:val="24"/>
          <w:szCs w:val="24"/>
        </w:rPr>
        <w:tab/>
      </w:r>
      <w:r w:rsidR="00CE690C">
        <w:rPr>
          <w:rFonts w:eastAsia="Times New Roman" w:cstheme="minorHAnsi"/>
          <w:sz w:val="24"/>
          <w:szCs w:val="24"/>
        </w:rPr>
        <w:tab/>
      </w:r>
      <w:r w:rsidR="00CE690C" w:rsidRPr="00C83B39">
        <w:rPr>
          <w:rFonts w:eastAsia="Times New Roman" w:cstheme="minorHAnsi"/>
          <w:sz w:val="24"/>
          <w:szCs w:val="24"/>
        </w:rPr>
        <w:t>Page</w:t>
      </w:r>
      <w:r w:rsidR="00CE690C">
        <w:rPr>
          <w:rFonts w:eastAsia="Times New Roman" w:cstheme="minorHAnsi"/>
          <w:sz w:val="24"/>
          <w:szCs w:val="24"/>
        </w:rPr>
        <w:t xml:space="preserve"> </w:t>
      </w:r>
      <w:r>
        <w:rPr>
          <w:rFonts w:eastAsia="Times New Roman" w:cstheme="minorHAnsi"/>
          <w:sz w:val="24"/>
          <w:szCs w:val="24"/>
        </w:rPr>
        <w:t>9</w:t>
      </w:r>
    </w:p>
    <w:p w14:paraId="5E84A1DC" w14:textId="77777777" w:rsidR="00C57A50" w:rsidRPr="00C83B39" w:rsidRDefault="00C57A50" w:rsidP="00CE690C">
      <w:pPr>
        <w:spacing w:after="0" w:line="240" w:lineRule="auto"/>
        <w:rPr>
          <w:rFonts w:eastAsia="Times New Roman" w:cstheme="minorHAnsi"/>
          <w:sz w:val="24"/>
          <w:szCs w:val="24"/>
        </w:rPr>
      </w:pPr>
    </w:p>
    <w:p w14:paraId="582857B7" w14:textId="7D1A4020" w:rsidR="00CE690C" w:rsidRDefault="00C57A50" w:rsidP="00CE690C">
      <w:pPr>
        <w:spacing w:after="0" w:line="240" w:lineRule="auto"/>
        <w:rPr>
          <w:rFonts w:eastAsia="Times New Roman" w:cstheme="minorHAnsi"/>
          <w:sz w:val="24"/>
          <w:szCs w:val="24"/>
        </w:rPr>
      </w:pPr>
      <w:r>
        <w:rPr>
          <w:rFonts w:eastAsia="Times New Roman" w:cstheme="minorHAnsi"/>
          <w:sz w:val="24"/>
          <w:szCs w:val="24"/>
        </w:rPr>
        <w:t>7</w:t>
      </w:r>
      <w:r w:rsidR="00CE690C" w:rsidRPr="00C83B39">
        <w:rPr>
          <w:rFonts w:eastAsia="Times New Roman" w:cstheme="minorHAnsi"/>
          <w:sz w:val="24"/>
          <w:szCs w:val="24"/>
        </w:rPr>
        <w:t>.0</w:t>
      </w:r>
      <w:r w:rsidR="00CE690C" w:rsidRPr="00C83B39">
        <w:rPr>
          <w:rFonts w:eastAsia="Times New Roman" w:cstheme="minorHAnsi"/>
          <w:sz w:val="24"/>
          <w:szCs w:val="24"/>
        </w:rPr>
        <w:tab/>
        <w:t>Conclusion</w:t>
      </w:r>
      <w:r w:rsidR="00CE690C">
        <w:rPr>
          <w:rFonts w:eastAsia="Times New Roman" w:cstheme="minorHAnsi"/>
          <w:sz w:val="24"/>
          <w:szCs w:val="24"/>
        </w:rPr>
        <w:tab/>
      </w:r>
      <w:r w:rsidR="00CE690C">
        <w:rPr>
          <w:rFonts w:eastAsia="Times New Roman" w:cstheme="minorHAnsi"/>
          <w:sz w:val="24"/>
          <w:szCs w:val="24"/>
        </w:rPr>
        <w:tab/>
      </w:r>
      <w:r w:rsidR="00CE690C">
        <w:rPr>
          <w:rFonts w:eastAsia="Times New Roman" w:cstheme="minorHAnsi"/>
          <w:sz w:val="24"/>
          <w:szCs w:val="24"/>
        </w:rPr>
        <w:tab/>
      </w:r>
      <w:r w:rsidR="00CE690C">
        <w:rPr>
          <w:rFonts w:eastAsia="Times New Roman" w:cstheme="minorHAnsi"/>
          <w:sz w:val="24"/>
          <w:szCs w:val="24"/>
        </w:rPr>
        <w:tab/>
      </w:r>
      <w:r w:rsidR="00CE690C">
        <w:rPr>
          <w:rFonts w:eastAsia="Times New Roman" w:cstheme="minorHAnsi"/>
          <w:sz w:val="24"/>
          <w:szCs w:val="24"/>
        </w:rPr>
        <w:tab/>
      </w:r>
      <w:r w:rsidR="00CE690C">
        <w:rPr>
          <w:rFonts w:eastAsia="Times New Roman" w:cstheme="minorHAnsi"/>
          <w:sz w:val="24"/>
          <w:szCs w:val="24"/>
        </w:rPr>
        <w:tab/>
      </w:r>
      <w:r w:rsidR="00CE690C">
        <w:rPr>
          <w:rFonts w:eastAsia="Times New Roman" w:cstheme="minorHAnsi"/>
          <w:sz w:val="24"/>
          <w:szCs w:val="24"/>
        </w:rPr>
        <w:tab/>
      </w:r>
      <w:r w:rsidR="00CE690C" w:rsidRPr="00C83B39">
        <w:rPr>
          <w:rFonts w:eastAsia="Times New Roman" w:cstheme="minorHAnsi"/>
          <w:sz w:val="24"/>
          <w:szCs w:val="24"/>
        </w:rPr>
        <w:t>Page</w:t>
      </w:r>
      <w:r w:rsidR="00CE690C">
        <w:rPr>
          <w:rFonts w:eastAsia="Times New Roman" w:cstheme="minorHAnsi"/>
          <w:sz w:val="24"/>
          <w:szCs w:val="24"/>
        </w:rPr>
        <w:t xml:space="preserve"> </w:t>
      </w:r>
      <w:r>
        <w:rPr>
          <w:rFonts w:eastAsia="Times New Roman" w:cstheme="minorHAnsi"/>
          <w:sz w:val="24"/>
          <w:szCs w:val="24"/>
        </w:rPr>
        <w:t>1</w:t>
      </w:r>
      <w:r w:rsidR="001342A0">
        <w:rPr>
          <w:rFonts w:eastAsia="Times New Roman" w:cstheme="minorHAnsi"/>
          <w:sz w:val="24"/>
          <w:szCs w:val="24"/>
        </w:rPr>
        <w:t>1</w:t>
      </w:r>
      <w:r w:rsidR="00CE690C" w:rsidRPr="00C83B39">
        <w:rPr>
          <w:rFonts w:eastAsia="Times New Roman" w:cstheme="minorHAnsi"/>
          <w:sz w:val="24"/>
          <w:szCs w:val="24"/>
        </w:rPr>
        <w:t xml:space="preserve"> </w:t>
      </w:r>
    </w:p>
    <w:p w14:paraId="1EB9ECDC" w14:textId="77777777" w:rsidR="00CE690C" w:rsidRDefault="00CE690C" w:rsidP="00CE690C">
      <w:pPr>
        <w:spacing w:after="0" w:line="240" w:lineRule="auto"/>
        <w:rPr>
          <w:rFonts w:eastAsia="Times New Roman" w:cstheme="minorHAnsi"/>
          <w:sz w:val="24"/>
          <w:szCs w:val="24"/>
        </w:rPr>
      </w:pPr>
    </w:p>
    <w:p w14:paraId="7FEC6F03" w14:textId="77777777" w:rsidR="00CE690C" w:rsidRPr="009B5F3B" w:rsidRDefault="00CE690C" w:rsidP="009B5F3B">
      <w:pPr>
        <w:spacing w:after="0" w:line="240" w:lineRule="auto"/>
        <w:rPr>
          <w:rFonts w:ascii="Calibri" w:eastAsia="Times New Roman" w:hAnsi="Calibri" w:cs="Calibri"/>
          <w:b/>
          <w:noProof/>
          <w:sz w:val="24"/>
          <w:szCs w:val="24"/>
          <w:lang w:eastAsia="en-GB"/>
        </w:rPr>
      </w:pPr>
    </w:p>
    <w:p w14:paraId="4D674DC5" w14:textId="084A9D53" w:rsidR="009B5F3B" w:rsidRPr="009B5F3B" w:rsidRDefault="009B5F3B" w:rsidP="009B5F3B">
      <w:pPr>
        <w:spacing w:after="0" w:line="240" w:lineRule="auto"/>
        <w:rPr>
          <w:rFonts w:ascii="Calibri" w:eastAsia="Times New Roman" w:hAnsi="Calibri" w:cs="Calibri"/>
          <w:sz w:val="24"/>
          <w:szCs w:val="24"/>
        </w:rPr>
      </w:pPr>
      <w:r w:rsidRPr="009B5F3B">
        <w:rPr>
          <w:rFonts w:ascii="Calibri" w:eastAsia="Times New Roman" w:hAnsi="Calibri" w:cs="Calibri"/>
          <w:sz w:val="24"/>
          <w:szCs w:val="24"/>
        </w:rPr>
        <w:t xml:space="preserve"> </w:t>
      </w:r>
    </w:p>
    <w:p w14:paraId="0F1F690B" w14:textId="77777777" w:rsidR="009B5F3B" w:rsidRPr="009B5F3B" w:rsidRDefault="009B5F3B" w:rsidP="009B5F3B">
      <w:pPr>
        <w:spacing w:after="0" w:line="240" w:lineRule="auto"/>
        <w:rPr>
          <w:rFonts w:ascii="Calibri" w:eastAsia="Times New Roman" w:hAnsi="Calibri" w:cs="Calibri"/>
          <w:sz w:val="24"/>
          <w:szCs w:val="24"/>
        </w:rPr>
      </w:pPr>
    </w:p>
    <w:p w14:paraId="430D82BE" w14:textId="6C713A7D" w:rsidR="009B5F3B" w:rsidRPr="009B5F3B" w:rsidRDefault="009B5F3B" w:rsidP="009B5F3B">
      <w:pPr>
        <w:spacing w:after="0" w:line="240" w:lineRule="auto"/>
        <w:rPr>
          <w:rFonts w:ascii="Calibri" w:eastAsia="Times New Roman" w:hAnsi="Calibri" w:cs="Calibri"/>
          <w:sz w:val="24"/>
          <w:szCs w:val="24"/>
        </w:rPr>
      </w:pPr>
      <w:r w:rsidRPr="009B5F3B">
        <w:rPr>
          <w:rFonts w:ascii="Calibri" w:eastAsia="Times New Roman" w:hAnsi="Calibri" w:cs="Calibri"/>
          <w:sz w:val="24"/>
          <w:szCs w:val="24"/>
        </w:rPr>
        <w:t>References/Bibliography</w:t>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t xml:space="preserve">Page </w:t>
      </w:r>
      <w:r w:rsidR="00C57A50">
        <w:rPr>
          <w:rFonts w:ascii="Calibri" w:eastAsia="Times New Roman" w:hAnsi="Calibri" w:cs="Calibri"/>
          <w:sz w:val="24"/>
          <w:szCs w:val="24"/>
        </w:rPr>
        <w:t>1</w:t>
      </w:r>
      <w:r w:rsidR="001342A0">
        <w:rPr>
          <w:rFonts w:ascii="Calibri" w:eastAsia="Times New Roman" w:hAnsi="Calibri" w:cs="Calibri"/>
          <w:sz w:val="24"/>
          <w:szCs w:val="24"/>
        </w:rPr>
        <w:t>3</w:t>
      </w:r>
      <w:r w:rsidRPr="009B5F3B">
        <w:rPr>
          <w:rFonts w:ascii="Calibri" w:eastAsia="Times New Roman" w:hAnsi="Calibri" w:cs="Calibri"/>
          <w:sz w:val="24"/>
          <w:szCs w:val="24"/>
        </w:rPr>
        <w:t xml:space="preserve"> </w:t>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p>
    <w:p w14:paraId="785D9241" w14:textId="2C4E66FE" w:rsidR="009B5F3B" w:rsidRPr="009B5F3B" w:rsidRDefault="009B5F3B" w:rsidP="009B5F3B">
      <w:pPr>
        <w:spacing w:after="0" w:line="240" w:lineRule="auto"/>
        <w:rPr>
          <w:rFonts w:ascii="Calibri" w:eastAsia="Times New Roman" w:hAnsi="Calibri" w:cs="Calibri"/>
          <w:sz w:val="24"/>
          <w:szCs w:val="24"/>
        </w:rPr>
      </w:pPr>
      <w:r w:rsidRPr="009B5F3B">
        <w:rPr>
          <w:rFonts w:ascii="Calibri" w:eastAsia="Times New Roman" w:hAnsi="Calibri" w:cs="Calibri"/>
          <w:sz w:val="24"/>
          <w:szCs w:val="24"/>
        </w:rPr>
        <w:t>Appendices</w:t>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r>
      <w:r w:rsidRPr="009B5F3B">
        <w:rPr>
          <w:rFonts w:ascii="Calibri" w:eastAsia="Times New Roman" w:hAnsi="Calibri" w:cs="Calibri"/>
          <w:sz w:val="24"/>
          <w:szCs w:val="24"/>
        </w:rPr>
        <w:tab/>
        <w:t xml:space="preserve">Page </w:t>
      </w:r>
      <w:r w:rsidR="00C57A50">
        <w:rPr>
          <w:rFonts w:ascii="Calibri" w:eastAsia="Times New Roman" w:hAnsi="Calibri" w:cs="Calibri"/>
          <w:sz w:val="24"/>
          <w:szCs w:val="24"/>
        </w:rPr>
        <w:t>1</w:t>
      </w:r>
      <w:r w:rsidR="001342A0">
        <w:rPr>
          <w:rFonts w:ascii="Calibri" w:eastAsia="Times New Roman" w:hAnsi="Calibri" w:cs="Calibri"/>
          <w:sz w:val="24"/>
          <w:szCs w:val="24"/>
        </w:rPr>
        <w:t>4</w:t>
      </w:r>
      <w:r w:rsidRPr="009B5F3B">
        <w:rPr>
          <w:rFonts w:ascii="Calibri" w:eastAsia="Times New Roman" w:hAnsi="Calibri" w:cs="Calibri"/>
          <w:sz w:val="24"/>
          <w:szCs w:val="24"/>
        </w:rPr>
        <w:t xml:space="preserve"> </w:t>
      </w:r>
    </w:p>
    <w:p w14:paraId="38C0C2A5" w14:textId="77777777" w:rsidR="009B5F3B" w:rsidRPr="009B5F3B" w:rsidRDefault="009B5F3B" w:rsidP="009B5F3B">
      <w:pPr>
        <w:spacing w:after="0" w:line="240" w:lineRule="auto"/>
        <w:rPr>
          <w:rFonts w:ascii="Calibri" w:eastAsia="Times New Roman" w:hAnsi="Calibri" w:cs="Calibri"/>
          <w:sz w:val="24"/>
          <w:szCs w:val="24"/>
        </w:rPr>
      </w:pPr>
    </w:p>
    <w:p w14:paraId="55F817AC" w14:textId="77777777" w:rsidR="009B5F3B" w:rsidRPr="009B5F3B" w:rsidRDefault="009B5F3B" w:rsidP="009B5F3B">
      <w:pPr>
        <w:spacing w:after="0" w:line="240" w:lineRule="auto"/>
        <w:rPr>
          <w:rFonts w:ascii="Calibri" w:eastAsia="Times New Roman" w:hAnsi="Calibri" w:cs="Calibri"/>
          <w:sz w:val="24"/>
          <w:szCs w:val="24"/>
        </w:rPr>
      </w:pPr>
    </w:p>
    <w:p w14:paraId="29B0F242" w14:textId="77777777" w:rsidR="009B5F3B" w:rsidRPr="009B5F3B" w:rsidRDefault="009B5F3B" w:rsidP="009B5F3B">
      <w:pPr>
        <w:spacing w:after="0" w:line="240" w:lineRule="auto"/>
        <w:rPr>
          <w:rFonts w:ascii="Calibri" w:eastAsia="Times New Roman" w:hAnsi="Calibri" w:cs="Calibri"/>
          <w:sz w:val="24"/>
          <w:szCs w:val="24"/>
        </w:rPr>
      </w:pPr>
    </w:p>
    <w:p w14:paraId="044AA07A" w14:textId="77777777" w:rsidR="009B5F3B" w:rsidRPr="009B5F3B" w:rsidRDefault="009B5F3B" w:rsidP="009B5F3B">
      <w:pPr>
        <w:spacing w:after="0" w:line="240" w:lineRule="auto"/>
        <w:rPr>
          <w:rFonts w:ascii="Calibri" w:eastAsia="Times New Roman" w:hAnsi="Calibri" w:cs="Calibri"/>
          <w:sz w:val="24"/>
          <w:szCs w:val="24"/>
        </w:rPr>
      </w:pPr>
    </w:p>
    <w:p w14:paraId="3DFB1B46" w14:textId="77777777" w:rsidR="009B5F3B" w:rsidRDefault="009B5F3B" w:rsidP="009B5F3B">
      <w:pPr>
        <w:spacing w:after="0" w:line="240" w:lineRule="auto"/>
        <w:rPr>
          <w:rFonts w:ascii="Arial" w:eastAsia="Times New Roman" w:hAnsi="Arial" w:cs="Arial"/>
          <w:sz w:val="24"/>
          <w:szCs w:val="24"/>
        </w:rPr>
      </w:pPr>
    </w:p>
    <w:p w14:paraId="655213AF" w14:textId="77777777" w:rsidR="009B5F3B" w:rsidRDefault="009B5F3B" w:rsidP="009B5F3B">
      <w:pPr>
        <w:spacing w:after="0" w:line="240" w:lineRule="auto"/>
        <w:rPr>
          <w:rFonts w:ascii="Arial" w:eastAsia="Times New Roman" w:hAnsi="Arial" w:cs="Arial"/>
          <w:sz w:val="24"/>
          <w:szCs w:val="24"/>
        </w:rPr>
      </w:pPr>
    </w:p>
    <w:p w14:paraId="18CA16D0" w14:textId="77777777" w:rsidR="009B5F3B" w:rsidRDefault="009B5F3B" w:rsidP="009B5F3B">
      <w:pPr>
        <w:spacing w:after="0" w:line="240" w:lineRule="auto"/>
        <w:rPr>
          <w:rFonts w:ascii="Arial" w:eastAsia="Times New Roman" w:hAnsi="Arial" w:cs="Arial"/>
          <w:sz w:val="24"/>
          <w:szCs w:val="24"/>
        </w:rPr>
      </w:pPr>
    </w:p>
    <w:p w14:paraId="1BD9F52B" w14:textId="77777777" w:rsidR="009B5F3B" w:rsidRDefault="009B5F3B" w:rsidP="009B5F3B">
      <w:pPr>
        <w:spacing w:after="0" w:line="240" w:lineRule="auto"/>
        <w:rPr>
          <w:rFonts w:ascii="Arial" w:eastAsia="Times New Roman" w:hAnsi="Arial" w:cs="Arial"/>
          <w:sz w:val="24"/>
          <w:szCs w:val="24"/>
        </w:rPr>
      </w:pPr>
    </w:p>
    <w:p w14:paraId="026D109F" w14:textId="7CA01853" w:rsidR="009B5F3B" w:rsidRPr="009B5F3B" w:rsidRDefault="009B5F3B" w:rsidP="009B5F3B">
      <w:pPr>
        <w:rPr>
          <w:rFonts w:cstheme="minorHAnsi"/>
          <w:b/>
          <w:sz w:val="24"/>
          <w:szCs w:val="24"/>
        </w:rPr>
      </w:pPr>
      <w:r w:rsidRPr="009B5F3B">
        <w:rPr>
          <w:rFonts w:eastAsia="Times New Roman" w:cstheme="minorHAnsi"/>
          <w:sz w:val="24"/>
          <w:szCs w:val="24"/>
        </w:rPr>
        <w:t>Front cover (figure 1)</w:t>
      </w:r>
      <w:r w:rsidR="00950CE5">
        <w:rPr>
          <w:rFonts w:eastAsia="Times New Roman" w:cstheme="minorHAnsi"/>
          <w:sz w:val="24"/>
          <w:szCs w:val="24"/>
        </w:rPr>
        <w:t>- Principal elevation of the former Fitness C</w:t>
      </w:r>
      <w:r w:rsidR="00905329">
        <w:rPr>
          <w:rFonts w:eastAsia="Times New Roman" w:cstheme="minorHAnsi"/>
          <w:sz w:val="24"/>
          <w:szCs w:val="24"/>
        </w:rPr>
        <w:t>ompany premises</w:t>
      </w:r>
      <w:r w:rsidR="00C57A50">
        <w:rPr>
          <w:rFonts w:eastAsia="Times New Roman" w:cstheme="minorHAnsi"/>
          <w:sz w:val="24"/>
          <w:szCs w:val="24"/>
        </w:rPr>
        <w:t xml:space="preserve"> (2021)</w:t>
      </w:r>
      <w:r w:rsidR="00950CE5">
        <w:rPr>
          <w:rFonts w:eastAsia="Times New Roman" w:cstheme="minorHAnsi"/>
          <w:sz w:val="24"/>
          <w:szCs w:val="24"/>
        </w:rPr>
        <w:t>.</w:t>
      </w:r>
    </w:p>
    <w:p w14:paraId="5269F4B6" w14:textId="77777777" w:rsidR="001B0E86" w:rsidRPr="00C83B39" w:rsidRDefault="001B0E86" w:rsidP="001B0E86">
      <w:pPr>
        <w:rPr>
          <w:rFonts w:cstheme="minorHAnsi"/>
          <w:b/>
          <w:sz w:val="24"/>
          <w:szCs w:val="24"/>
        </w:rPr>
      </w:pPr>
    </w:p>
    <w:p w14:paraId="2119A61C" w14:textId="77777777" w:rsidR="002E4C6A" w:rsidRDefault="002E4C6A" w:rsidP="001B0E86">
      <w:pPr>
        <w:spacing w:after="0" w:line="240" w:lineRule="auto"/>
        <w:rPr>
          <w:rFonts w:eastAsia="Times New Roman" w:cstheme="minorHAnsi"/>
          <w:b/>
          <w:sz w:val="24"/>
          <w:szCs w:val="24"/>
        </w:rPr>
      </w:pPr>
    </w:p>
    <w:p w14:paraId="3B737C65" w14:textId="77777777" w:rsidR="002E4C6A" w:rsidRDefault="002E4C6A" w:rsidP="001B0E86">
      <w:pPr>
        <w:spacing w:after="0" w:line="240" w:lineRule="auto"/>
        <w:rPr>
          <w:rFonts w:eastAsia="Times New Roman" w:cstheme="minorHAnsi"/>
          <w:b/>
          <w:sz w:val="24"/>
          <w:szCs w:val="24"/>
        </w:rPr>
      </w:pPr>
    </w:p>
    <w:p w14:paraId="115C0A87" w14:textId="77777777" w:rsidR="002E4C6A" w:rsidRDefault="002E4C6A" w:rsidP="001B0E86">
      <w:pPr>
        <w:spacing w:after="0" w:line="240" w:lineRule="auto"/>
        <w:rPr>
          <w:rFonts w:eastAsia="Times New Roman" w:cstheme="minorHAnsi"/>
          <w:b/>
          <w:sz w:val="24"/>
          <w:szCs w:val="24"/>
        </w:rPr>
      </w:pPr>
    </w:p>
    <w:p w14:paraId="2EB507ED" w14:textId="77777777" w:rsidR="00942031" w:rsidRDefault="00942031" w:rsidP="001B0E86">
      <w:pPr>
        <w:spacing w:after="0" w:line="240" w:lineRule="auto"/>
        <w:rPr>
          <w:rFonts w:eastAsia="Times New Roman" w:cstheme="minorHAnsi"/>
          <w:b/>
          <w:sz w:val="24"/>
          <w:szCs w:val="24"/>
        </w:rPr>
      </w:pPr>
    </w:p>
    <w:p w14:paraId="30A2619E" w14:textId="77777777" w:rsidR="00942031" w:rsidRDefault="00942031" w:rsidP="001B0E86">
      <w:pPr>
        <w:spacing w:after="0" w:line="240" w:lineRule="auto"/>
        <w:rPr>
          <w:rFonts w:eastAsia="Times New Roman" w:cstheme="minorHAnsi"/>
          <w:b/>
          <w:sz w:val="24"/>
          <w:szCs w:val="24"/>
        </w:rPr>
      </w:pPr>
    </w:p>
    <w:p w14:paraId="508F0BB7" w14:textId="77777777" w:rsidR="00942031" w:rsidRDefault="00942031" w:rsidP="001B0E86">
      <w:pPr>
        <w:spacing w:after="0" w:line="240" w:lineRule="auto"/>
        <w:rPr>
          <w:rFonts w:eastAsia="Times New Roman" w:cstheme="minorHAnsi"/>
          <w:b/>
          <w:sz w:val="24"/>
          <w:szCs w:val="24"/>
        </w:rPr>
      </w:pPr>
    </w:p>
    <w:p w14:paraId="189FFB35" w14:textId="77777777" w:rsidR="00C27256" w:rsidRDefault="00C27256" w:rsidP="001B0E86">
      <w:pPr>
        <w:spacing w:after="0" w:line="240" w:lineRule="auto"/>
        <w:rPr>
          <w:rFonts w:eastAsia="Times New Roman" w:cstheme="minorHAnsi"/>
          <w:b/>
          <w:sz w:val="24"/>
          <w:szCs w:val="24"/>
        </w:rPr>
      </w:pPr>
    </w:p>
    <w:p w14:paraId="3802A915" w14:textId="77777777" w:rsidR="00C27256" w:rsidRDefault="00C27256" w:rsidP="001B0E86">
      <w:pPr>
        <w:spacing w:after="0" w:line="240" w:lineRule="auto"/>
        <w:rPr>
          <w:rFonts w:eastAsia="Times New Roman" w:cstheme="minorHAnsi"/>
          <w:b/>
          <w:sz w:val="24"/>
          <w:szCs w:val="24"/>
        </w:rPr>
      </w:pPr>
    </w:p>
    <w:p w14:paraId="55DB15D4" w14:textId="77777777" w:rsidR="00C27256" w:rsidRDefault="00C27256" w:rsidP="001B0E86">
      <w:pPr>
        <w:spacing w:after="0" w:line="240" w:lineRule="auto"/>
        <w:rPr>
          <w:rFonts w:eastAsia="Times New Roman" w:cstheme="minorHAnsi"/>
          <w:b/>
          <w:sz w:val="24"/>
          <w:szCs w:val="24"/>
        </w:rPr>
      </w:pPr>
    </w:p>
    <w:p w14:paraId="6CC021B4" w14:textId="77777777" w:rsidR="00C27256" w:rsidRDefault="00C27256" w:rsidP="001B0E86">
      <w:pPr>
        <w:spacing w:after="0" w:line="240" w:lineRule="auto"/>
        <w:rPr>
          <w:rFonts w:eastAsia="Times New Roman" w:cstheme="minorHAnsi"/>
          <w:b/>
          <w:sz w:val="24"/>
          <w:szCs w:val="24"/>
        </w:rPr>
      </w:pPr>
    </w:p>
    <w:p w14:paraId="3D6689FA" w14:textId="77777777" w:rsidR="00C27256" w:rsidRDefault="00C27256" w:rsidP="001B0E86">
      <w:pPr>
        <w:spacing w:after="0" w:line="240" w:lineRule="auto"/>
        <w:rPr>
          <w:rFonts w:eastAsia="Times New Roman" w:cstheme="minorHAnsi"/>
          <w:b/>
          <w:sz w:val="24"/>
          <w:szCs w:val="24"/>
        </w:rPr>
      </w:pPr>
    </w:p>
    <w:p w14:paraId="109E0C7B" w14:textId="77777777" w:rsidR="00C27256" w:rsidRDefault="00C27256" w:rsidP="001B0E86">
      <w:pPr>
        <w:spacing w:after="0" w:line="240" w:lineRule="auto"/>
        <w:rPr>
          <w:rFonts w:eastAsia="Times New Roman" w:cstheme="minorHAnsi"/>
          <w:b/>
          <w:sz w:val="24"/>
          <w:szCs w:val="24"/>
        </w:rPr>
      </w:pPr>
    </w:p>
    <w:p w14:paraId="42C3A3AE" w14:textId="77777777" w:rsidR="00C27256" w:rsidRDefault="00C27256" w:rsidP="001B0E86">
      <w:pPr>
        <w:spacing w:after="0" w:line="240" w:lineRule="auto"/>
        <w:rPr>
          <w:rFonts w:eastAsia="Times New Roman" w:cstheme="minorHAnsi"/>
          <w:b/>
          <w:sz w:val="24"/>
          <w:szCs w:val="24"/>
        </w:rPr>
      </w:pPr>
    </w:p>
    <w:p w14:paraId="02CD7C12" w14:textId="77777777" w:rsidR="00C57A50" w:rsidRDefault="00C57A50" w:rsidP="001B0E86">
      <w:pPr>
        <w:spacing w:after="0" w:line="240" w:lineRule="auto"/>
        <w:rPr>
          <w:rFonts w:eastAsia="Times New Roman" w:cstheme="minorHAnsi"/>
          <w:b/>
          <w:sz w:val="24"/>
          <w:szCs w:val="24"/>
        </w:rPr>
      </w:pPr>
    </w:p>
    <w:p w14:paraId="0D3D0EA7" w14:textId="5863AC15" w:rsidR="001B0E86" w:rsidRPr="009B5F3B" w:rsidRDefault="001B0E86" w:rsidP="001B0E86">
      <w:pPr>
        <w:spacing w:after="0" w:line="240" w:lineRule="auto"/>
        <w:rPr>
          <w:rFonts w:eastAsia="Times New Roman" w:cstheme="minorHAnsi"/>
          <w:b/>
          <w:sz w:val="24"/>
          <w:szCs w:val="24"/>
        </w:rPr>
      </w:pPr>
      <w:r w:rsidRPr="009B5F3B">
        <w:rPr>
          <w:rFonts w:eastAsia="Times New Roman" w:cstheme="minorHAnsi"/>
          <w:b/>
          <w:sz w:val="24"/>
          <w:szCs w:val="24"/>
        </w:rPr>
        <w:lastRenderedPageBreak/>
        <w:t>1.0</w:t>
      </w:r>
      <w:r w:rsidRPr="009B5F3B">
        <w:rPr>
          <w:rFonts w:eastAsia="Times New Roman" w:cstheme="minorHAnsi"/>
          <w:b/>
          <w:sz w:val="24"/>
          <w:szCs w:val="24"/>
        </w:rPr>
        <w:tab/>
        <w:t>Project Details</w:t>
      </w:r>
    </w:p>
    <w:p w14:paraId="7A67E199" w14:textId="77777777" w:rsidR="001B0E86" w:rsidRPr="009B5F3B" w:rsidRDefault="001B0E86" w:rsidP="001B0E86">
      <w:pPr>
        <w:spacing w:after="0" w:line="240" w:lineRule="auto"/>
        <w:rPr>
          <w:rFonts w:eastAsia="Times New Roman" w:cstheme="minorHAnsi"/>
          <w:sz w:val="24"/>
          <w:szCs w:val="24"/>
        </w:rPr>
      </w:pPr>
    </w:p>
    <w:p w14:paraId="21F1C2B7" w14:textId="4AF4E268" w:rsidR="00950CE5" w:rsidRPr="002B4922" w:rsidRDefault="001B0E86" w:rsidP="00905329">
      <w:pPr>
        <w:spacing w:after="0" w:line="240" w:lineRule="auto"/>
        <w:ind w:left="2880" w:hanging="2880"/>
        <w:rPr>
          <w:rFonts w:eastAsia="Times New Roman" w:cstheme="minorHAnsi"/>
          <w:bCs/>
          <w:sz w:val="24"/>
          <w:szCs w:val="24"/>
        </w:rPr>
      </w:pPr>
      <w:r w:rsidRPr="009B5F3B">
        <w:rPr>
          <w:rFonts w:eastAsia="Times New Roman" w:cstheme="minorHAnsi"/>
          <w:b/>
          <w:sz w:val="24"/>
          <w:szCs w:val="24"/>
        </w:rPr>
        <w:t>Proposal:</w:t>
      </w:r>
      <w:r w:rsidRPr="009B5F3B">
        <w:rPr>
          <w:rFonts w:eastAsia="Times New Roman" w:cstheme="minorHAnsi"/>
          <w:b/>
          <w:sz w:val="24"/>
          <w:szCs w:val="24"/>
        </w:rPr>
        <w:tab/>
      </w:r>
      <w:r w:rsidR="00B96D4D" w:rsidRPr="002B4922">
        <w:rPr>
          <w:rFonts w:eastAsia="Times New Roman" w:cstheme="minorHAnsi"/>
          <w:bCs/>
          <w:sz w:val="24"/>
          <w:szCs w:val="24"/>
        </w:rPr>
        <w:t xml:space="preserve">Replacement </w:t>
      </w:r>
      <w:r w:rsidR="00474BC5">
        <w:rPr>
          <w:rFonts w:eastAsia="Times New Roman" w:cstheme="minorHAnsi"/>
          <w:bCs/>
          <w:sz w:val="24"/>
          <w:szCs w:val="24"/>
        </w:rPr>
        <w:t xml:space="preserve">fascias, </w:t>
      </w:r>
      <w:r w:rsidR="00B96D4D" w:rsidRPr="002B4922">
        <w:rPr>
          <w:rFonts w:eastAsia="Times New Roman" w:cstheme="minorHAnsi"/>
          <w:bCs/>
          <w:sz w:val="24"/>
          <w:szCs w:val="24"/>
        </w:rPr>
        <w:t>windows</w:t>
      </w:r>
      <w:r w:rsidR="002B4922" w:rsidRPr="002B4922">
        <w:rPr>
          <w:rFonts w:eastAsia="Times New Roman" w:cstheme="minorHAnsi"/>
          <w:bCs/>
          <w:sz w:val="24"/>
          <w:szCs w:val="24"/>
        </w:rPr>
        <w:t xml:space="preserve"> &amp; door</w:t>
      </w:r>
      <w:r w:rsidR="00474BC5">
        <w:rPr>
          <w:rFonts w:eastAsia="Times New Roman" w:cstheme="minorHAnsi"/>
          <w:bCs/>
          <w:sz w:val="24"/>
          <w:szCs w:val="24"/>
        </w:rPr>
        <w:t>s (</w:t>
      </w:r>
      <w:r w:rsidR="00AB5F64">
        <w:rPr>
          <w:rFonts w:eastAsia="Times New Roman" w:cstheme="minorHAnsi"/>
          <w:bCs/>
          <w:sz w:val="24"/>
          <w:szCs w:val="24"/>
        </w:rPr>
        <w:t xml:space="preserve">part </w:t>
      </w:r>
      <w:r w:rsidR="00474BC5">
        <w:rPr>
          <w:rFonts w:eastAsia="Times New Roman" w:cstheme="minorHAnsi"/>
          <w:bCs/>
          <w:sz w:val="24"/>
          <w:szCs w:val="24"/>
        </w:rPr>
        <w:t>retrospective)</w:t>
      </w:r>
      <w:r w:rsidR="00572032" w:rsidRPr="002B4922">
        <w:rPr>
          <w:rFonts w:eastAsia="Times New Roman" w:cstheme="minorHAnsi"/>
          <w:bCs/>
          <w:sz w:val="24"/>
          <w:szCs w:val="24"/>
        </w:rPr>
        <w:t>.</w:t>
      </w:r>
    </w:p>
    <w:p w14:paraId="4E47B63B" w14:textId="77777777" w:rsidR="00950CE5" w:rsidRDefault="00950CE5" w:rsidP="001B0E86">
      <w:pPr>
        <w:spacing w:after="0" w:line="240" w:lineRule="auto"/>
        <w:rPr>
          <w:rFonts w:eastAsia="Times New Roman" w:cstheme="minorHAnsi"/>
          <w:bCs/>
          <w:sz w:val="24"/>
          <w:szCs w:val="24"/>
        </w:rPr>
      </w:pPr>
    </w:p>
    <w:p w14:paraId="0F581978" w14:textId="0621168D" w:rsidR="00572032" w:rsidRDefault="00950CE5" w:rsidP="00572032">
      <w:pPr>
        <w:rPr>
          <w:color w:val="4472C4" w:themeColor="accent1"/>
          <w:sz w:val="32"/>
          <w:szCs w:val="32"/>
        </w:rPr>
      </w:pPr>
      <w:r>
        <w:rPr>
          <w:rFonts w:eastAsia="Times New Roman" w:cstheme="minorHAnsi"/>
          <w:b/>
          <w:sz w:val="24"/>
          <w:szCs w:val="24"/>
        </w:rPr>
        <w:t>L</w:t>
      </w:r>
      <w:r w:rsidR="001B0E86" w:rsidRPr="009B5F3B">
        <w:rPr>
          <w:rFonts w:eastAsia="Times New Roman" w:cstheme="minorHAnsi"/>
          <w:b/>
          <w:sz w:val="24"/>
          <w:szCs w:val="24"/>
        </w:rPr>
        <w:t>ocation:</w:t>
      </w:r>
      <w:r w:rsidR="001B0E86" w:rsidRPr="009B5F3B">
        <w:rPr>
          <w:rFonts w:eastAsia="Times New Roman" w:cstheme="minorHAnsi"/>
          <w:b/>
          <w:sz w:val="24"/>
          <w:szCs w:val="24"/>
        </w:rPr>
        <w:tab/>
      </w:r>
      <w:r w:rsidR="00315554">
        <w:rPr>
          <w:rFonts w:eastAsia="Times New Roman" w:cstheme="minorHAnsi"/>
          <w:b/>
          <w:sz w:val="24"/>
          <w:szCs w:val="24"/>
        </w:rPr>
        <w:tab/>
      </w:r>
      <w:r w:rsidR="00315554">
        <w:rPr>
          <w:rFonts w:eastAsia="Times New Roman" w:cstheme="minorHAnsi"/>
          <w:b/>
          <w:sz w:val="24"/>
          <w:szCs w:val="24"/>
        </w:rPr>
        <w:tab/>
      </w:r>
      <w:r w:rsidR="00572032" w:rsidRPr="00572032">
        <w:rPr>
          <w:sz w:val="24"/>
          <w:szCs w:val="24"/>
        </w:rPr>
        <w:t>38 Spring Gardens, Spalding, Lincs,</w:t>
      </w:r>
      <w:r w:rsidR="00572032">
        <w:rPr>
          <w:sz w:val="44"/>
          <w:szCs w:val="44"/>
        </w:rPr>
        <w:t xml:space="preserve"> </w:t>
      </w:r>
      <w:r w:rsidR="002E4C6A" w:rsidRPr="002E4C6A">
        <w:rPr>
          <w:sz w:val="24"/>
          <w:szCs w:val="24"/>
        </w:rPr>
        <w:t>PE11 2XL</w:t>
      </w:r>
      <w:r w:rsidR="002E4C6A">
        <w:rPr>
          <w:sz w:val="24"/>
          <w:szCs w:val="24"/>
        </w:rPr>
        <w:t>.</w:t>
      </w:r>
    </w:p>
    <w:p w14:paraId="2121526D" w14:textId="42BE92A1" w:rsidR="001B0E86" w:rsidRPr="009B5F3B" w:rsidRDefault="001B0E86" w:rsidP="001B0E86">
      <w:pPr>
        <w:spacing w:after="0" w:line="240" w:lineRule="auto"/>
        <w:rPr>
          <w:rFonts w:eastAsia="Times New Roman" w:cstheme="minorHAnsi"/>
          <w:sz w:val="24"/>
          <w:szCs w:val="24"/>
        </w:rPr>
      </w:pPr>
      <w:r w:rsidRPr="009B5F3B">
        <w:rPr>
          <w:rFonts w:eastAsia="Times New Roman" w:cstheme="minorHAnsi"/>
          <w:b/>
          <w:sz w:val="24"/>
          <w:szCs w:val="24"/>
        </w:rPr>
        <w:t>Client:</w:t>
      </w:r>
      <w:r w:rsidRPr="009B5F3B">
        <w:rPr>
          <w:rFonts w:eastAsia="Times New Roman" w:cstheme="minorHAnsi"/>
          <w:b/>
          <w:sz w:val="24"/>
          <w:szCs w:val="24"/>
        </w:rPr>
        <w:tab/>
      </w:r>
      <w:r w:rsidRPr="009B5F3B">
        <w:rPr>
          <w:rFonts w:eastAsia="Times New Roman" w:cstheme="minorHAnsi"/>
          <w:b/>
          <w:sz w:val="24"/>
          <w:szCs w:val="24"/>
        </w:rPr>
        <w:tab/>
      </w:r>
      <w:r w:rsidR="00315554">
        <w:rPr>
          <w:rFonts w:eastAsia="Times New Roman" w:cstheme="minorHAnsi"/>
          <w:b/>
          <w:sz w:val="24"/>
          <w:szCs w:val="24"/>
        </w:rPr>
        <w:tab/>
      </w:r>
      <w:r w:rsidR="00315554">
        <w:rPr>
          <w:rFonts w:eastAsia="Times New Roman" w:cstheme="minorHAnsi"/>
          <w:b/>
          <w:sz w:val="24"/>
          <w:szCs w:val="24"/>
        </w:rPr>
        <w:tab/>
      </w:r>
      <w:r w:rsidR="00315554">
        <w:rPr>
          <w:rFonts w:ascii="Calibri" w:hAnsi="Calibri" w:cs="Calibri"/>
          <w:color w:val="000000"/>
          <w:sz w:val="24"/>
          <w:szCs w:val="24"/>
        </w:rPr>
        <w:t>M</w:t>
      </w:r>
      <w:r w:rsidR="00B96D4D">
        <w:rPr>
          <w:rFonts w:ascii="Calibri" w:hAnsi="Calibri" w:cs="Calibri"/>
          <w:color w:val="000000"/>
          <w:sz w:val="24"/>
          <w:szCs w:val="24"/>
        </w:rPr>
        <w:t>r Tariq Mahmood</w:t>
      </w:r>
      <w:r w:rsidR="00315554">
        <w:rPr>
          <w:rFonts w:ascii="Calibri" w:hAnsi="Calibri" w:cs="Calibri"/>
          <w:color w:val="000000"/>
          <w:sz w:val="24"/>
          <w:szCs w:val="24"/>
        </w:rPr>
        <w:t>.</w:t>
      </w:r>
      <w:r w:rsidRPr="009B5F3B">
        <w:rPr>
          <w:rFonts w:eastAsia="Times New Roman" w:cstheme="minorHAnsi"/>
          <w:b/>
          <w:sz w:val="24"/>
          <w:szCs w:val="24"/>
        </w:rPr>
        <w:tab/>
      </w:r>
      <w:r w:rsidRPr="009B5F3B">
        <w:rPr>
          <w:rFonts w:eastAsia="Times New Roman" w:cstheme="minorHAnsi"/>
          <w:b/>
          <w:sz w:val="24"/>
          <w:szCs w:val="24"/>
        </w:rPr>
        <w:tab/>
      </w:r>
      <w:r w:rsidRPr="009B5F3B">
        <w:rPr>
          <w:rFonts w:eastAsia="Times New Roman" w:cstheme="minorHAnsi"/>
          <w:sz w:val="24"/>
          <w:szCs w:val="24"/>
        </w:rPr>
        <w:t xml:space="preserve"> </w:t>
      </w:r>
    </w:p>
    <w:p w14:paraId="1663E150" w14:textId="77777777" w:rsidR="001B0E86" w:rsidRPr="009B5F3B" w:rsidRDefault="001B0E86" w:rsidP="001B0E86">
      <w:pPr>
        <w:spacing w:after="0" w:line="240" w:lineRule="auto"/>
        <w:rPr>
          <w:rFonts w:eastAsia="Times New Roman" w:cstheme="minorHAnsi"/>
          <w:sz w:val="24"/>
          <w:szCs w:val="24"/>
        </w:rPr>
      </w:pPr>
    </w:p>
    <w:p w14:paraId="10C77901" w14:textId="699C70CF" w:rsidR="001B0E86" w:rsidRPr="009B5F3B" w:rsidRDefault="001B0E86" w:rsidP="001B0E86">
      <w:pPr>
        <w:spacing w:after="0" w:line="240" w:lineRule="auto"/>
        <w:rPr>
          <w:rFonts w:eastAsia="Times New Roman" w:cstheme="minorHAnsi"/>
          <w:bCs/>
          <w:sz w:val="24"/>
          <w:szCs w:val="24"/>
        </w:rPr>
      </w:pPr>
      <w:r w:rsidRPr="009B5F3B">
        <w:rPr>
          <w:rFonts w:eastAsia="Times New Roman" w:cstheme="minorHAnsi"/>
          <w:b/>
          <w:sz w:val="24"/>
          <w:szCs w:val="24"/>
        </w:rPr>
        <w:t>Local Planning Authority:</w:t>
      </w:r>
      <w:r w:rsidRPr="009B5F3B">
        <w:rPr>
          <w:rFonts w:eastAsia="Times New Roman" w:cstheme="minorHAnsi"/>
          <w:b/>
          <w:sz w:val="24"/>
          <w:szCs w:val="24"/>
        </w:rPr>
        <w:tab/>
      </w:r>
      <w:r w:rsidR="00AE484C" w:rsidRPr="009B5F3B">
        <w:rPr>
          <w:rFonts w:eastAsia="Times New Roman" w:cstheme="minorHAnsi"/>
          <w:bCs/>
          <w:sz w:val="24"/>
          <w:szCs w:val="24"/>
        </w:rPr>
        <w:t>South Holland District Council.</w:t>
      </w:r>
    </w:p>
    <w:p w14:paraId="4F79E504" w14:textId="77777777" w:rsidR="001B0E86" w:rsidRPr="009B5F3B" w:rsidRDefault="001B0E86" w:rsidP="001B0E86">
      <w:pPr>
        <w:spacing w:after="0" w:line="240" w:lineRule="auto"/>
        <w:rPr>
          <w:rFonts w:eastAsia="Times New Roman" w:cstheme="minorHAnsi"/>
          <w:sz w:val="24"/>
          <w:szCs w:val="24"/>
        </w:rPr>
      </w:pPr>
    </w:p>
    <w:p w14:paraId="0A367678" w14:textId="2DF17003" w:rsidR="009D0D49" w:rsidRDefault="001B0E86" w:rsidP="002E4C6A">
      <w:pPr>
        <w:spacing w:after="0" w:line="240" w:lineRule="auto"/>
        <w:rPr>
          <w:rFonts w:eastAsia="Times New Roman" w:cstheme="minorHAnsi"/>
          <w:b/>
          <w:bCs/>
          <w:sz w:val="24"/>
          <w:szCs w:val="24"/>
          <w:lang w:val="en-US"/>
        </w:rPr>
      </w:pPr>
      <w:r w:rsidRPr="009B5F3B">
        <w:rPr>
          <w:rFonts w:eastAsia="Times New Roman" w:cstheme="minorHAnsi"/>
          <w:b/>
          <w:sz w:val="24"/>
          <w:szCs w:val="24"/>
        </w:rPr>
        <w:t>Date:</w:t>
      </w:r>
      <w:r w:rsidRPr="009B5F3B">
        <w:rPr>
          <w:rFonts w:eastAsia="Times New Roman" w:cstheme="minorHAnsi"/>
          <w:b/>
          <w:sz w:val="24"/>
          <w:szCs w:val="24"/>
        </w:rPr>
        <w:tab/>
      </w:r>
      <w:r w:rsidRPr="009B5F3B">
        <w:rPr>
          <w:rFonts w:eastAsia="Times New Roman" w:cstheme="minorHAnsi"/>
          <w:b/>
          <w:sz w:val="24"/>
          <w:szCs w:val="24"/>
        </w:rPr>
        <w:tab/>
      </w:r>
      <w:r w:rsidRPr="009B5F3B">
        <w:rPr>
          <w:rFonts w:eastAsia="Times New Roman" w:cstheme="minorHAnsi"/>
          <w:b/>
          <w:sz w:val="24"/>
          <w:szCs w:val="24"/>
        </w:rPr>
        <w:tab/>
      </w:r>
      <w:r w:rsidRPr="009B5F3B">
        <w:rPr>
          <w:rFonts w:eastAsia="Times New Roman" w:cstheme="minorHAnsi"/>
          <w:b/>
          <w:sz w:val="24"/>
          <w:szCs w:val="24"/>
        </w:rPr>
        <w:tab/>
      </w:r>
      <w:r w:rsidR="00B96D4D" w:rsidRPr="00B96D4D">
        <w:rPr>
          <w:rFonts w:eastAsia="Times New Roman" w:cstheme="minorHAnsi"/>
          <w:bCs/>
          <w:sz w:val="24"/>
          <w:szCs w:val="24"/>
        </w:rPr>
        <w:t>1</w:t>
      </w:r>
      <w:r w:rsidR="00474BC5">
        <w:rPr>
          <w:rFonts w:eastAsia="Times New Roman" w:cstheme="minorHAnsi"/>
          <w:bCs/>
          <w:sz w:val="24"/>
          <w:szCs w:val="24"/>
        </w:rPr>
        <w:t>8</w:t>
      </w:r>
      <w:r w:rsidR="00572032" w:rsidRPr="00572032">
        <w:rPr>
          <w:rFonts w:eastAsia="Times New Roman" w:cstheme="minorHAnsi"/>
          <w:bCs/>
          <w:sz w:val="24"/>
          <w:szCs w:val="24"/>
          <w:vertAlign w:val="superscript"/>
        </w:rPr>
        <w:t>th</w:t>
      </w:r>
      <w:r w:rsidR="00572032" w:rsidRPr="00572032">
        <w:rPr>
          <w:rFonts w:eastAsia="Times New Roman" w:cstheme="minorHAnsi"/>
          <w:bCs/>
          <w:sz w:val="24"/>
          <w:szCs w:val="24"/>
        </w:rPr>
        <w:t xml:space="preserve"> </w:t>
      </w:r>
      <w:r w:rsidR="00474BC5">
        <w:rPr>
          <w:rFonts w:eastAsia="Times New Roman" w:cstheme="minorHAnsi"/>
          <w:bCs/>
          <w:sz w:val="24"/>
          <w:szCs w:val="24"/>
        </w:rPr>
        <w:t>March</w:t>
      </w:r>
      <w:r w:rsidR="00572032">
        <w:rPr>
          <w:rFonts w:eastAsia="Times New Roman" w:cstheme="minorHAnsi"/>
          <w:b/>
          <w:sz w:val="24"/>
          <w:szCs w:val="24"/>
        </w:rPr>
        <w:t xml:space="preserve"> </w:t>
      </w:r>
      <w:r w:rsidR="00AE484C" w:rsidRPr="009B5F3B">
        <w:rPr>
          <w:rFonts w:eastAsia="Times New Roman" w:cstheme="minorHAnsi"/>
          <w:bCs/>
          <w:sz w:val="24"/>
          <w:szCs w:val="24"/>
        </w:rPr>
        <w:t>202</w:t>
      </w:r>
      <w:r w:rsidR="00B96D4D">
        <w:rPr>
          <w:rFonts w:eastAsia="Times New Roman" w:cstheme="minorHAnsi"/>
          <w:bCs/>
          <w:sz w:val="24"/>
          <w:szCs w:val="24"/>
        </w:rPr>
        <w:t>5</w:t>
      </w:r>
      <w:r w:rsidRPr="009B5F3B">
        <w:rPr>
          <w:rFonts w:eastAsia="Times New Roman" w:cstheme="minorHAnsi"/>
          <w:bCs/>
          <w:sz w:val="24"/>
          <w:szCs w:val="24"/>
        </w:rPr>
        <w:t>.</w:t>
      </w:r>
    </w:p>
    <w:p w14:paraId="44CB1756" w14:textId="77777777" w:rsidR="009D0D49" w:rsidRDefault="009D0D49" w:rsidP="001B0E86">
      <w:pPr>
        <w:autoSpaceDE w:val="0"/>
        <w:autoSpaceDN w:val="0"/>
        <w:adjustRightInd w:val="0"/>
        <w:spacing w:after="0" w:line="360" w:lineRule="auto"/>
        <w:rPr>
          <w:rFonts w:eastAsia="Times New Roman" w:cstheme="minorHAnsi"/>
          <w:b/>
          <w:bCs/>
          <w:sz w:val="24"/>
          <w:szCs w:val="24"/>
          <w:lang w:val="en-US"/>
        </w:rPr>
      </w:pPr>
    </w:p>
    <w:p w14:paraId="601BC3FE" w14:textId="77777777" w:rsidR="009D0D49" w:rsidRDefault="009D0D49" w:rsidP="001B0E86">
      <w:pPr>
        <w:autoSpaceDE w:val="0"/>
        <w:autoSpaceDN w:val="0"/>
        <w:adjustRightInd w:val="0"/>
        <w:spacing w:after="0" w:line="360" w:lineRule="auto"/>
        <w:rPr>
          <w:rFonts w:eastAsia="Times New Roman" w:cstheme="minorHAnsi"/>
          <w:b/>
          <w:bCs/>
          <w:sz w:val="24"/>
          <w:szCs w:val="24"/>
          <w:lang w:val="en-US"/>
        </w:rPr>
      </w:pPr>
    </w:p>
    <w:p w14:paraId="1D57B273" w14:textId="3E4B0C18" w:rsidR="001B0E86" w:rsidRPr="009B5F3B" w:rsidRDefault="001B0E86" w:rsidP="001B0E86">
      <w:pPr>
        <w:autoSpaceDE w:val="0"/>
        <w:autoSpaceDN w:val="0"/>
        <w:adjustRightInd w:val="0"/>
        <w:spacing w:after="0" w:line="360" w:lineRule="auto"/>
        <w:rPr>
          <w:rFonts w:eastAsia="Times New Roman" w:cstheme="minorHAnsi"/>
          <w:b/>
          <w:bCs/>
          <w:sz w:val="24"/>
          <w:szCs w:val="24"/>
          <w:lang w:val="en-US"/>
        </w:rPr>
      </w:pPr>
      <w:r w:rsidRPr="009B5F3B">
        <w:rPr>
          <w:rFonts w:eastAsia="Times New Roman" w:cstheme="minorHAnsi"/>
          <w:b/>
          <w:bCs/>
          <w:sz w:val="24"/>
          <w:szCs w:val="24"/>
          <w:lang w:val="en-US"/>
        </w:rPr>
        <w:t>2.0</w:t>
      </w:r>
      <w:r w:rsidRPr="009B5F3B">
        <w:rPr>
          <w:rFonts w:eastAsia="Times New Roman" w:cstheme="minorHAnsi"/>
          <w:b/>
          <w:bCs/>
          <w:sz w:val="24"/>
          <w:szCs w:val="24"/>
          <w:lang w:val="en-US"/>
        </w:rPr>
        <w:tab/>
        <w:t>Introduction</w:t>
      </w:r>
    </w:p>
    <w:p w14:paraId="598B3237" w14:textId="4C125119" w:rsidR="00AE484C" w:rsidRPr="009B5F3B" w:rsidRDefault="00AE484C" w:rsidP="001B0E86">
      <w:pPr>
        <w:autoSpaceDE w:val="0"/>
        <w:autoSpaceDN w:val="0"/>
        <w:adjustRightInd w:val="0"/>
        <w:spacing w:after="0" w:line="360" w:lineRule="auto"/>
        <w:rPr>
          <w:rFonts w:eastAsia="Times New Roman" w:cstheme="minorHAnsi"/>
          <w:b/>
          <w:bCs/>
          <w:sz w:val="24"/>
          <w:szCs w:val="24"/>
          <w:lang w:val="en-US"/>
        </w:rPr>
      </w:pPr>
    </w:p>
    <w:p w14:paraId="58E5942E" w14:textId="06A05ABC" w:rsidR="00760573" w:rsidRDefault="001B0E86" w:rsidP="001B0E86">
      <w:pPr>
        <w:autoSpaceDE w:val="0"/>
        <w:autoSpaceDN w:val="0"/>
        <w:adjustRightInd w:val="0"/>
        <w:spacing w:after="0" w:line="240" w:lineRule="auto"/>
        <w:rPr>
          <w:rFonts w:eastAsia="Times New Roman" w:cstheme="minorHAnsi"/>
          <w:bCs/>
          <w:sz w:val="24"/>
          <w:szCs w:val="24"/>
          <w:lang w:val="en-US"/>
        </w:rPr>
      </w:pPr>
      <w:r w:rsidRPr="009B5F3B">
        <w:rPr>
          <w:rFonts w:eastAsia="Times New Roman" w:cstheme="minorHAnsi"/>
          <w:bCs/>
          <w:sz w:val="24"/>
          <w:szCs w:val="24"/>
          <w:lang w:val="en-US"/>
        </w:rPr>
        <w:t>2.1</w:t>
      </w:r>
      <w:r w:rsidRPr="009B5F3B">
        <w:rPr>
          <w:rFonts w:eastAsia="Times New Roman" w:cstheme="minorHAnsi"/>
          <w:bCs/>
          <w:sz w:val="24"/>
          <w:szCs w:val="24"/>
          <w:lang w:val="en-US"/>
        </w:rPr>
        <w:tab/>
        <w:t xml:space="preserve">This report has been prepared </w:t>
      </w:r>
      <w:r w:rsidR="003B4432">
        <w:rPr>
          <w:rFonts w:eastAsia="Times New Roman" w:cstheme="minorHAnsi"/>
          <w:bCs/>
          <w:sz w:val="24"/>
          <w:szCs w:val="24"/>
          <w:lang w:val="en-US"/>
        </w:rPr>
        <w:t>to accompany</w:t>
      </w:r>
      <w:r w:rsidRPr="009B5F3B">
        <w:rPr>
          <w:rFonts w:eastAsia="Times New Roman" w:cstheme="minorHAnsi"/>
          <w:bCs/>
          <w:sz w:val="24"/>
          <w:szCs w:val="24"/>
          <w:lang w:val="en-US"/>
        </w:rPr>
        <w:t xml:space="preserve"> the </w:t>
      </w:r>
      <w:r w:rsidR="00572032" w:rsidRPr="00572032">
        <w:rPr>
          <w:rFonts w:eastAsia="Times New Roman" w:cstheme="minorHAnsi"/>
          <w:bCs/>
          <w:sz w:val="24"/>
          <w:szCs w:val="24"/>
          <w:lang w:val="en-US"/>
        </w:rPr>
        <w:t>application for listed building consent</w:t>
      </w:r>
      <w:r w:rsidR="00474BC5">
        <w:rPr>
          <w:rFonts w:eastAsia="Times New Roman" w:cstheme="minorHAnsi"/>
          <w:bCs/>
          <w:sz w:val="24"/>
          <w:szCs w:val="24"/>
          <w:lang w:val="en-US"/>
        </w:rPr>
        <w:t xml:space="preserve"> for works which, in the main, relate to the modern extension to the rear of the original building</w:t>
      </w:r>
      <w:r w:rsidR="00572032">
        <w:rPr>
          <w:rFonts w:eastAsia="Times New Roman" w:cstheme="minorHAnsi"/>
          <w:bCs/>
          <w:sz w:val="24"/>
          <w:szCs w:val="24"/>
          <w:lang w:val="en-US"/>
        </w:rPr>
        <w:t>.</w:t>
      </w:r>
      <w:r w:rsidR="00474BC5">
        <w:rPr>
          <w:rFonts w:eastAsia="Times New Roman" w:cstheme="minorHAnsi"/>
          <w:bCs/>
          <w:sz w:val="24"/>
          <w:szCs w:val="24"/>
          <w:lang w:val="en-US"/>
        </w:rPr>
        <w:t xml:space="preserve"> The exceptions </w:t>
      </w:r>
      <w:r w:rsidR="00D13147">
        <w:rPr>
          <w:rFonts w:eastAsia="Times New Roman" w:cstheme="minorHAnsi"/>
          <w:bCs/>
          <w:sz w:val="24"/>
          <w:szCs w:val="24"/>
          <w:lang w:val="en-US"/>
        </w:rPr>
        <w:t xml:space="preserve">to this </w:t>
      </w:r>
      <w:r w:rsidR="00474BC5">
        <w:rPr>
          <w:rFonts w:eastAsia="Times New Roman" w:cstheme="minorHAnsi"/>
          <w:bCs/>
          <w:sz w:val="24"/>
          <w:szCs w:val="24"/>
          <w:lang w:val="en-US"/>
        </w:rPr>
        <w:t>are the first composite door (flat 2)</w:t>
      </w:r>
      <w:r w:rsidR="00760573">
        <w:rPr>
          <w:rFonts w:eastAsia="Times New Roman" w:cstheme="minorHAnsi"/>
          <w:bCs/>
          <w:sz w:val="24"/>
          <w:szCs w:val="24"/>
          <w:lang w:val="en-US"/>
        </w:rPr>
        <w:t xml:space="preserve"> and the reinstatement of the original opening and the installation of a sliding sash window</w:t>
      </w:r>
      <w:r w:rsidR="00BF6CD9">
        <w:rPr>
          <w:rFonts w:eastAsia="Times New Roman" w:cstheme="minorHAnsi"/>
          <w:bCs/>
          <w:sz w:val="24"/>
          <w:szCs w:val="24"/>
          <w:lang w:val="en-US"/>
        </w:rPr>
        <w:t xml:space="preserve"> (W(xi))</w:t>
      </w:r>
      <w:r w:rsidR="00D13147">
        <w:rPr>
          <w:rFonts w:eastAsia="Times New Roman" w:cstheme="minorHAnsi"/>
          <w:bCs/>
          <w:sz w:val="24"/>
          <w:szCs w:val="24"/>
          <w:lang w:val="en-US"/>
        </w:rPr>
        <w:t>. This window will</w:t>
      </w:r>
      <w:r w:rsidR="00760573">
        <w:rPr>
          <w:rFonts w:eastAsia="Times New Roman" w:cstheme="minorHAnsi"/>
          <w:bCs/>
          <w:sz w:val="24"/>
          <w:szCs w:val="24"/>
          <w:lang w:val="en-US"/>
        </w:rPr>
        <w:t xml:space="preserve"> match those currently proposed under LBC application</w:t>
      </w:r>
      <w:r w:rsidR="00BF6CD9">
        <w:rPr>
          <w:rFonts w:eastAsia="Times New Roman" w:cstheme="minorHAnsi"/>
          <w:bCs/>
          <w:sz w:val="24"/>
          <w:szCs w:val="24"/>
          <w:lang w:val="en-US"/>
        </w:rPr>
        <w:t xml:space="preserve"> (ref. no. H16-0191-25)</w:t>
      </w:r>
      <w:r w:rsidR="00760573">
        <w:rPr>
          <w:rFonts w:eastAsia="Times New Roman" w:cstheme="minorHAnsi"/>
          <w:bCs/>
          <w:sz w:val="24"/>
          <w:szCs w:val="24"/>
          <w:lang w:val="en-US"/>
        </w:rPr>
        <w:t>.</w:t>
      </w:r>
    </w:p>
    <w:p w14:paraId="18B06E3F" w14:textId="77777777" w:rsidR="00760573" w:rsidRDefault="00760573" w:rsidP="001B0E86">
      <w:pPr>
        <w:autoSpaceDE w:val="0"/>
        <w:autoSpaceDN w:val="0"/>
        <w:adjustRightInd w:val="0"/>
        <w:spacing w:after="0" w:line="240" w:lineRule="auto"/>
        <w:rPr>
          <w:rFonts w:eastAsia="Times New Roman" w:cstheme="minorHAnsi"/>
          <w:bCs/>
          <w:sz w:val="24"/>
          <w:szCs w:val="24"/>
          <w:lang w:val="en-US"/>
        </w:rPr>
      </w:pPr>
    </w:p>
    <w:p w14:paraId="08A8D92D" w14:textId="2E3C4314" w:rsidR="001B0E86" w:rsidRPr="009B5F3B" w:rsidRDefault="00760573" w:rsidP="001B0E86">
      <w:pPr>
        <w:autoSpaceDE w:val="0"/>
        <w:autoSpaceDN w:val="0"/>
        <w:adjustRightInd w:val="0"/>
        <w:spacing w:after="0" w:line="240" w:lineRule="auto"/>
        <w:rPr>
          <w:rFonts w:eastAsia="Times New Roman" w:cstheme="minorHAnsi"/>
          <w:sz w:val="24"/>
          <w:szCs w:val="24"/>
          <w:lang w:val="en-US"/>
        </w:rPr>
      </w:pPr>
      <w:r>
        <w:rPr>
          <w:rFonts w:eastAsia="Times New Roman" w:cstheme="minorHAnsi"/>
          <w:bCs/>
          <w:sz w:val="24"/>
          <w:szCs w:val="24"/>
          <w:lang w:val="en-US"/>
        </w:rPr>
        <w:t>2.2</w:t>
      </w:r>
      <w:r>
        <w:rPr>
          <w:rFonts w:eastAsia="Times New Roman" w:cstheme="minorHAnsi"/>
          <w:bCs/>
          <w:sz w:val="24"/>
          <w:szCs w:val="24"/>
          <w:lang w:val="en-US"/>
        </w:rPr>
        <w:tab/>
      </w:r>
      <w:r w:rsidR="00572032" w:rsidRPr="00572032">
        <w:rPr>
          <w:rFonts w:eastAsia="Times New Roman" w:cstheme="minorHAnsi"/>
          <w:bCs/>
          <w:sz w:val="24"/>
          <w:szCs w:val="24"/>
          <w:lang w:val="en-US"/>
        </w:rPr>
        <w:t xml:space="preserve">The building </w:t>
      </w:r>
      <w:r w:rsidR="00B96D4D">
        <w:rPr>
          <w:rFonts w:eastAsia="Times New Roman" w:cstheme="minorHAnsi"/>
          <w:bCs/>
          <w:sz w:val="24"/>
          <w:szCs w:val="24"/>
          <w:lang w:val="en-US"/>
        </w:rPr>
        <w:t>w</w:t>
      </w:r>
      <w:r w:rsidR="00572032" w:rsidRPr="00572032">
        <w:rPr>
          <w:rFonts w:eastAsia="Times New Roman" w:cstheme="minorHAnsi"/>
          <w:bCs/>
          <w:sz w:val="24"/>
          <w:szCs w:val="24"/>
          <w:lang w:val="en-US"/>
        </w:rPr>
        <w:t>as designated as gra</w:t>
      </w:r>
      <w:r w:rsidR="00950CE5">
        <w:rPr>
          <w:rFonts w:eastAsia="Times New Roman" w:cstheme="minorHAnsi"/>
          <w:bCs/>
          <w:sz w:val="24"/>
          <w:szCs w:val="24"/>
          <w:lang w:val="en-US"/>
        </w:rPr>
        <w:t>de II</w:t>
      </w:r>
      <w:r w:rsidR="00572032" w:rsidRPr="00572032">
        <w:rPr>
          <w:rFonts w:eastAsia="Times New Roman" w:cstheme="minorHAnsi"/>
          <w:bCs/>
          <w:sz w:val="24"/>
          <w:szCs w:val="24"/>
          <w:lang w:val="en-US"/>
        </w:rPr>
        <w:t xml:space="preserve"> listed </w:t>
      </w:r>
      <w:r w:rsidR="00B96D4D">
        <w:rPr>
          <w:rFonts w:eastAsia="Times New Roman" w:cstheme="minorHAnsi"/>
          <w:bCs/>
          <w:sz w:val="24"/>
          <w:szCs w:val="24"/>
          <w:lang w:val="en-US"/>
        </w:rPr>
        <w:t xml:space="preserve">in 2021 </w:t>
      </w:r>
      <w:r w:rsidR="00572032" w:rsidRPr="00572032">
        <w:rPr>
          <w:rFonts w:eastAsia="Times New Roman" w:cstheme="minorHAnsi"/>
          <w:bCs/>
          <w:sz w:val="24"/>
          <w:szCs w:val="24"/>
          <w:lang w:val="en-US"/>
        </w:rPr>
        <w:t>and is situated within the Spalding town centre conservation area</w:t>
      </w:r>
      <w:r w:rsidR="00B96D4D">
        <w:rPr>
          <w:rFonts w:eastAsia="Times New Roman" w:cstheme="minorHAnsi"/>
          <w:bCs/>
          <w:sz w:val="24"/>
          <w:szCs w:val="24"/>
          <w:lang w:val="en-US"/>
        </w:rPr>
        <w:t>. A</w:t>
      </w:r>
      <w:r w:rsidR="001B0E86" w:rsidRPr="009B5F3B">
        <w:rPr>
          <w:rFonts w:eastAsia="Times New Roman" w:cstheme="minorHAnsi"/>
          <w:sz w:val="24"/>
          <w:szCs w:val="24"/>
          <w:lang w:val="en-US"/>
        </w:rPr>
        <w:t xml:space="preserve"> Heritage </w:t>
      </w:r>
      <w:r w:rsidR="00D13147">
        <w:rPr>
          <w:rFonts w:eastAsia="Times New Roman" w:cstheme="minorHAnsi"/>
          <w:sz w:val="24"/>
          <w:szCs w:val="24"/>
          <w:lang w:val="en-US"/>
        </w:rPr>
        <w:t>I</w:t>
      </w:r>
      <w:r w:rsidR="00B96D4D">
        <w:rPr>
          <w:rFonts w:eastAsia="Times New Roman" w:cstheme="minorHAnsi"/>
          <w:sz w:val="24"/>
          <w:szCs w:val="24"/>
          <w:lang w:val="en-US"/>
        </w:rPr>
        <w:t xml:space="preserve">mpact Assessment </w:t>
      </w:r>
      <w:r w:rsidR="001B0E86" w:rsidRPr="009B5F3B">
        <w:rPr>
          <w:rFonts w:eastAsia="Times New Roman" w:cstheme="minorHAnsi"/>
          <w:sz w:val="24"/>
          <w:szCs w:val="24"/>
          <w:lang w:val="en-US"/>
        </w:rPr>
        <w:t xml:space="preserve">is </w:t>
      </w:r>
      <w:r w:rsidR="00950CE5">
        <w:rPr>
          <w:rFonts w:eastAsia="Times New Roman" w:cstheme="minorHAnsi"/>
          <w:sz w:val="24"/>
          <w:szCs w:val="24"/>
          <w:lang w:val="en-US"/>
        </w:rPr>
        <w:t>t</w:t>
      </w:r>
      <w:r w:rsidR="00572032" w:rsidRPr="00572032">
        <w:rPr>
          <w:rFonts w:eastAsia="Times New Roman" w:cstheme="minorHAnsi"/>
          <w:sz w:val="24"/>
          <w:szCs w:val="24"/>
          <w:lang w:val="en-US"/>
        </w:rPr>
        <w:t>herefore</w:t>
      </w:r>
      <w:r w:rsidR="00572032">
        <w:rPr>
          <w:rFonts w:eastAsia="Times New Roman" w:cstheme="minorHAnsi"/>
          <w:sz w:val="24"/>
          <w:szCs w:val="24"/>
          <w:lang w:val="en-US"/>
        </w:rPr>
        <w:t xml:space="preserve"> </w:t>
      </w:r>
      <w:r w:rsidR="001B0E86" w:rsidRPr="009B5F3B">
        <w:rPr>
          <w:rFonts w:eastAsia="Times New Roman" w:cstheme="minorHAnsi"/>
          <w:sz w:val="24"/>
          <w:szCs w:val="24"/>
          <w:lang w:val="en-US"/>
        </w:rPr>
        <w:t xml:space="preserve">required under </w:t>
      </w:r>
      <w:r w:rsidR="001B0E86" w:rsidRPr="009B5F3B">
        <w:rPr>
          <w:rFonts w:eastAsia="Times New Roman" w:cstheme="minorHAnsi"/>
          <w:sz w:val="24"/>
          <w:szCs w:val="24"/>
        </w:rPr>
        <w:t xml:space="preserve">the </w:t>
      </w:r>
      <w:r w:rsidR="00B96D4D">
        <w:rPr>
          <w:rFonts w:eastAsia="Times New Roman" w:cstheme="minorHAnsi"/>
          <w:sz w:val="24"/>
          <w:szCs w:val="24"/>
        </w:rPr>
        <w:t xml:space="preserve">recently revised </w:t>
      </w:r>
      <w:r w:rsidR="001B0E86" w:rsidRPr="009B5F3B">
        <w:rPr>
          <w:rFonts w:eastAsia="Times New Roman" w:cstheme="minorHAnsi"/>
          <w:sz w:val="24"/>
          <w:szCs w:val="24"/>
        </w:rPr>
        <w:t>National Planning Policy Framework (NPPF)</w:t>
      </w:r>
      <w:r w:rsidR="00D13147">
        <w:rPr>
          <w:rFonts w:eastAsia="Times New Roman" w:cstheme="minorHAnsi"/>
          <w:sz w:val="24"/>
          <w:szCs w:val="24"/>
        </w:rPr>
        <w:t>,</w:t>
      </w:r>
      <w:r w:rsidR="001B0E86" w:rsidRPr="009B5F3B">
        <w:rPr>
          <w:rFonts w:eastAsia="Times New Roman" w:cstheme="minorHAnsi"/>
          <w:sz w:val="24"/>
          <w:szCs w:val="24"/>
        </w:rPr>
        <w:t xml:space="preserve"> paragraph</w:t>
      </w:r>
      <w:r w:rsidR="00572032">
        <w:rPr>
          <w:rFonts w:eastAsia="Times New Roman" w:cstheme="minorHAnsi"/>
          <w:sz w:val="24"/>
          <w:szCs w:val="24"/>
        </w:rPr>
        <w:t>s</w:t>
      </w:r>
      <w:r w:rsidR="002B4922">
        <w:rPr>
          <w:rFonts w:eastAsia="Times New Roman" w:cstheme="minorHAnsi"/>
          <w:sz w:val="24"/>
          <w:szCs w:val="24"/>
        </w:rPr>
        <w:t xml:space="preserve"> 207 &amp; 213</w:t>
      </w:r>
      <w:r w:rsidR="00950CE5">
        <w:rPr>
          <w:rFonts w:eastAsia="Times New Roman" w:cstheme="minorHAnsi"/>
          <w:sz w:val="24"/>
          <w:szCs w:val="24"/>
        </w:rPr>
        <w:t>.</w:t>
      </w:r>
      <w:r w:rsidR="001B0E86" w:rsidRPr="009B5F3B">
        <w:rPr>
          <w:rFonts w:eastAsia="Times New Roman" w:cstheme="minorHAnsi"/>
          <w:sz w:val="24"/>
          <w:szCs w:val="24"/>
        </w:rPr>
        <w:t xml:space="preserve"> </w:t>
      </w:r>
      <w:r w:rsidR="001B0E86" w:rsidRPr="009B5F3B">
        <w:rPr>
          <w:rFonts w:eastAsia="Times New Roman" w:cstheme="minorHAnsi"/>
          <w:sz w:val="24"/>
          <w:szCs w:val="24"/>
          <w:lang w:val="en-US"/>
        </w:rPr>
        <w:t>Th</w:t>
      </w:r>
      <w:r w:rsidR="00D57AD3">
        <w:rPr>
          <w:rFonts w:eastAsia="Times New Roman" w:cstheme="minorHAnsi"/>
          <w:sz w:val="24"/>
          <w:szCs w:val="24"/>
          <w:lang w:val="en-US"/>
        </w:rPr>
        <w:t xml:space="preserve">e </w:t>
      </w:r>
      <w:r w:rsidR="001B0E86" w:rsidRPr="009B5F3B">
        <w:rPr>
          <w:rFonts w:eastAsia="Times New Roman" w:cstheme="minorHAnsi"/>
          <w:sz w:val="24"/>
          <w:szCs w:val="24"/>
          <w:lang w:val="en-US"/>
        </w:rPr>
        <w:t xml:space="preserve">cultural and historic significance of the </w:t>
      </w:r>
      <w:r w:rsidR="00950CE5">
        <w:rPr>
          <w:rFonts w:eastAsia="Times New Roman" w:cstheme="minorHAnsi"/>
          <w:sz w:val="24"/>
          <w:szCs w:val="24"/>
          <w:lang w:val="en-US"/>
        </w:rPr>
        <w:t>b</w:t>
      </w:r>
      <w:r w:rsidR="00572032" w:rsidRPr="00572032">
        <w:rPr>
          <w:rFonts w:eastAsia="Times New Roman" w:cstheme="minorHAnsi"/>
          <w:sz w:val="24"/>
          <w:szCs w:val="24"/>
          <w:lang w:val="en-US"/>
        </w:rPr>
        <w:t>uilding</w:t>
      </w:r>
      <w:r w:rsidR="001B0E86" w:rsidRPr="009B5F3B">
        <w:rPr>
          <w:rFonts w:eastAsia="Times New Roman" w:cstheme="minorHAnsi"/>
          <w:sz w:val="24"/>
          <w:szCs w:val="24"/>
          <w:lang w:val="en-US"/>
        </w:rPr>
        <w:t xml:space="preserve"> and its context </w:t>
      </w:r>
      <w:r w:rsidR="00D57AD3">
        <w:rPr>
          <w:rFonts w:eastAsia="Times New Roman" w:cstheme="minorHAnsi"/>
          <w:sz w:val="24"/>
          <w:szCs w:val="24"/>
          <w:lang w:val="en-US"/>
        </w:rPr>
        <w:t>were considered at length in the comprehensive list description, as well as the Heritage Impact Assessment which accompanied the original applications for change of use and LBC. Subsequently, a Level 2 Building Recording was carried out by Steve Williams of Midlands Archaeological Services. As such</w:t>
      </w:r>
      <w:r w:rsidR="00E87B6A">
        <w:rPr>
          <w:rFonts w:eastAsia="Times New Roman" w:cstheme="minorHAnsi"/>
          <w:sz w:val="24"/>
          <w:szCs w:val="24"/>
          <w:lang w:val="en-US"/>
        </w:rPr>
        <w:t>,</w:t>
      </w:r>
      <w:r w:rsidR="00D57AD3">
        <w:rPr>
          <w:rFonts w:eastAsia="Times New Roman" w:cstheme="minorHAnsi"/>
          <w:sz w:val="24"/>
          <w:szCs w:val="24"/>
          <w:lang w:val="en-US"/>
        </w:rPr>
        <w:t xml:space="preserve"> the scope of this report is limited to the windows and </w:t>
      </w:r>
      <w:r w:rsidR="00474BC5">
        <w:rPr>
          <w:rFonts w:eastAsia="Times New Roman" w:cstheme="minorHAnsi"/>
          <w:sz w:val="24"/>
          <w:szCs w:val="24"/>
          <w:lang w:val="en-US"/>
        </w:rPr>
        <w:t xml:space="preserve">external </w:t>
      </w:r>
      <w:r w:rsidR="00D57AD3">
        <w:rPr>
          <w:rFonts w:eastAsia="Times New Roman" w:cstheme="minorHAnsi"/>
          <w:sz w:val="24"/>
          <w:szCs w:val="24"/>
          <w:lang w:val="en-US"/>
        </w:rPr>
        <w:t xml:space="preserve">doors </w:t>
      </w:r>
      <w:r w:rsidR="00474BC5">
        <w:rPr>
          <w:rFonts w:eastAsia="Times New Roman" w:cstheme="minorHAnsi"/>
          <w:sz w:val="24"/>
          <w:szCs w:val="24"/>
          <w:lang w:val="en-US"/>
        </w:rPr>
        <w:t xml:space="preserve">which have been </w:t>
      </w:r>
      <w:r w:rsidR="00D57AD3">
        <w:rPr>
          <w:rFonts w:eastAsia="Times New Roman" w:cstheme="minorHAnsi"/>
          <w:sz w:val="24"/>
          <w:szCs w:val="24"/>
          <w:lang w:val="en-US"/>
        </w:rPr>
        <w:t>replace</w:t>
      </w:r>
      <w:r w:rsidR="00474BC5">
        <w:rPr>
          <w:rFonts w:eastAsia="Times New Roman" w:cstheme="minorHAnsi"/>
          <w:sz w:val="24"/>
          <w:szCs w:val="24"/>
          <w:lang w:val="en-US"/>
        </w:rPr>
        <w:t>d</w:t>
      </w:r>
      <w:r w:rsidR="00D57AD3">
        <w:rPr>
          <w:rFonts w:eastAsia="Times New Roman" w:cstheme="minorHAnsi"/>
          <w:sz w:val="24"/>
          <w:szCs w:val="24"/>
          <w:lang w:val="en-US"/>
        </w:rPr>
        <w:t>. However, for ease of reference</w:t>
      </w:r>
      <w:r w:rsidR="00E87B6A">
        <w:rPr>
          <w:rFonts w:eastAsia="Times New Roman" w:cstheme="minorHAnsi"/>
          <w:sz w:val="24"/>
          <w:szCs w:val="24"/>
          <w:lang w:val="en-US"/>
        </w:rPr>
        <w:t>,</w:t>
      </w:r>
      <w:r w:rsidR="00D57AD3">
        <w:rPr>
          <w:rFonts w:eastAsia="Times New Roman" w:cstheme="minorHAnsi"/>
          <w:sz w:val="24"/>
          <w:szCs w:val="24"/>
          <w:lang w:val="en-US"/>
        </w:rPr>
        <w:t xml:space="preserve"> the full listed description and Historic Environment Record entry are included in the appendices.</w:t>
      </w:r>
    </w:p>
    <w:p w14:paraId="50A04600" w14:textId="77777777" w:rsidR="001B0E86" w:rsidRPr="009B5F3B" w:rsidRDefault="001B0E86" w:rsidP="001B0E86">
      <w:pPr>
        <w:autoSpaceDE w:val="0"/>
        <w:autoSpaceDN w:val="0"/>
        <w:adjustRightInd w:val="0"/>
        <w:spacing w:after="0" w:line="240" w:lineRule="auto"/>
        <w:rPr>
          <w:rFonts w:eastAsia="Times New Roman" w:cstheme="minorHAnsi"/>
          <w:sz w:val="24"/>
          <w:szCs w:val="24"/>
          <w:lang w:val="en-US"/>
        </w:rPr>
      </w:pPr>
      <w:r w:rsidRPr="009B5F3B">
        <w:rPr>
          <w:rFonts w:eastAsia="Times New Roman" w:cstheme="minorHAnsi"/>
          <w:sz w:val="24"/>
          <w:szCs w:val="24"/>
          <w:lang w:val="en-US"/>
        </w:rPr>
        <w:t xml:space="preserve">  </w:t>
      </w:r>
    </w:p>
    <w:p w14:paraId="5F7EF1A4" w14:textId="63F67E60" w:rsidR="001B0E86" w:rsidRDefault="001B0E86" w:rsidP="00B96D4D">
      <w:pPr>
        <w:autoSpaceDE w:val="0"/>
        <w:autoSpaceDN w:val="0"/>
        <w:adjustRightInd w:val="0"/>
        <w:spacing w:after="0" w:line="240" w:lineRule="auto"/>
        <w:rPr>
          <w:rFonts w:eastAsia="Times New Roman" w:cstheme="minorHAnsi"/>
          <w:sz w:val="24"/>
          <w:szCs w:val="24"/>
        </w:rPr>
      </w:pPr>
      <w:r w:rsidRPr="009B5F3B">
        <w:rPr>
          <w:rFonts w:eastAsia="Times New Roman" w:cstheme="minorHAnsi"/>
          <w:bCs/>
          <w:sz w:val="24"/>
          <w:szCs w:val="24"/>
          <w:lang w:val="en-US"/>
        </w:rPr>
        <w:t>2.3</w:t>
      </w:r>
      <w:r w:rsidRPr="009B5F3B">
        <w:rPr>
          <w:rFonts w:eastAsia="Times New Roman" w:cstheme="minorHAnsi"/>
          <w:bCs/>
          <w:sz w:val="24"/>
          <w:szCs w:val="24"/>
          <w:lang w:val="en-US"/>
        </w:rPr>
        <w:tab/>
      </w:r>
      <w:r w:rsidRPr="009B5F3B">
        <w:rPr>
          <w:rFonts w:eastAsia="Times New Roman" w:cstheme="minorHAnsi"/>
          <w:sz w:val="24"/>
          <w:szCs w:val="24"/>
        </w:rPr>
        <w:t xml:space="preserve">This report should be read in conjunction with the </w:t>
      </w:r>
      <w:r w:rsidR="004322E2">
        <w:rPr>
          <w:rFonts w:eastAsia="Times New Roman" w:cstheme="minorHAnsi"/>
          <w:sz w:val="24"/>
          <w:szCs w:val="24"/>
        </w:rPr>
        <w:t>W</w:t>
      </w:r>
      <w:r w:rsidR="004322E2" w:rsidRPr="004322E2">
        <w:rPr>
          <w:rFonts w:eastAsia="Times New Roman" w:cstheme="minorHAnsi"/>
          <w:sz w:val="24"/>
          <w:szCs w:val="24"/>
        </w:rPr>
        <w:t xml:space="preserve">indow &amp; </w:t>
      </w:r>
      <w:r w:rsidR="004322E2">
        <w:rPr>
          <w:rFonts w:eastAsia="Times New Roman" w:cstheme="minorHAnsi"/>
          <w:sz w:val="24"/>
          <w:szCs w:val="24"/>
        </w:rPr>
        <w:t>D</w:t>
      </w:r>
      <w:r w:rsidR="004322E2" w:rsidRPr="004322E2">
        <w:rPr>
          <w:rFonts w:eastAsia="Times New Roman" w:cstheme="minorHAnsi"/>
          <w:sz w:val="24"/>
          <w:szCs w:val="24"/>
        </w:rPr>
        <w:t xml:space="preserve">oor </w:t>
      </w:r>
      <w:r w:rsidR="004322E2">
        <w:rPr>
          <w:rFonts w:eastAsia="Times New Roman" w:cstheme="minorHAnsi"/>
          <w:sz w:val="24"/>
          <w:szCs w:val="24"/>
        </w:rPr>
        <w:t>S</w:t>
      </w:r>
      <w:r w:rsidR="004322E2" w:rsidRPr="004322E2">
        <w:rPr>
          <w:rFonts w:eastAsia="Times New Roman" w:cstheme="minorHAnsi"/>
          <w:sz w:val="24"/>
          <w:szCs w:val="24"/>
        </w:rPr>
        <w:t>chedule together with the</w:t>
      </w:r>
      <w:r w:rsidR="004322E2">
        <w:rPr>
          <w:rFonts w:eastAsia="Times New Roman" w:cstheme="minorHAnsi"/>
          <w:sz w:val="24"/>
          <w:szCs w:val="24"/>
        </w:rPr>
        <w:t xml:space="preserve"> </w:t>
      </w:r>
      <w:r w:rsidR="00B96D4D">
        <w:rPr>
          <w:rFonts w:eastAsia="Times New Roman" w:cstheme="minorHAnsi"/>
          <w:sz w:val="24"/>
          <w:szCs w:val="24"/>
        </w:rPr>
        <w:t>detailed</w:t>
      </w:r>
      <w:r w:rsidR="00950CE5">
        <w:rPr>
          <w:rFonts w:eastAsia="Times New Roman" w:cstheme="minorHAnsi"/>
          <w:sz w:val="24"/>
          <w:szCs w:val="24"/>
        </w:rPr>
        <w:t xml:space="preserve"> </w:t>
      </w:r>
      <w:r w:rsidR="00D13147">
        <w:rPr>
          <w:rFonts w:eastAsia="Times New Roman" w:cstheme="minorHAnsi"/>
          <w:sz w:val="24"/>
          <w:szCs w:val="24"/>
        </w:rPr>
        <w:t>drawing supplied</w:t>
      </w:r>
      <w:r w:rsidR="00B96D4D">
        <w:rPr>
          <w:rFonts w:eastAsia="Times New Roman" w:cstheme="minorHAnsi"/>
          <w:sz w:val="24"/>
          <w:szCs w:val="24"/>
        </w:rPr>
        <w:t xml:space="preserve"> by the manufacturer</w:t>
      </w:r>
      <w:r w:rsidR="00E87B6A">
        <w:rPr>
          <w:rFonts w:eastAsia="Times New Roman" w:cstheme="minorHAnsi"/>
          <w:sz w:val="24"/>
          <w:szCs w:val="24"/>
        </w:rPr>
        <w:t>, George Barnsdale</w:t>
      </w:r>
      <w:r w:rsidR="00950CE5">
        <w:rPr>
          <w:rFonts w:eastAsia="Times New Roman" w:cstheme="minorHAnsi"/>
          <w:sz w:val="24"/>
          <w:szCs w:val="24"/>
        </w:rPr>
        <w:t>.</w:t>
      </w:r>
      <w:r w:rsidRPr="009B5F3B">
        <w:rPr>
          <w:rFonts w:eastAsia="Times New Roman" w:cstheme="minorHAnsi"/>
          <w:sz w:val="24"/>
          <w:szCs w:val="24"/>
        </w:rPr>
        <w:t xml:space="preserve"> </w:t>
      </w:r>
      <w:r w:rsidR="00E87B6A">
        <w:rPr>
          <w:rFonts w:eastAsia="Times New Roman" w:cstheme="minorHAnsi"/>
          <w:sz w:val="24"/>
          <w:szCs w:val="24"/>
        </w:rPr>
        <w:t>A Key Plan has been supplied to enable cross-referencing.</w:t>
      </w:r>
    </w:p>
    <w:p w14:paraId="29D3C5E1" w14:textId="77777777" w:rsidR="00C57A50" w:rsidRDefault="00C57A50" w:rsidP="00B96D4D">
      <w:pPr>
        <w:autoSpaceDE w:val="0"/>
        <w:autoSpaceDN w:val="0"/>
        <w:adjustRightInd w:val="0"/>
        <w:spacing w:after="0" w:line="240" w:lineRule="auto"/>
        <w:rPr>
          <w:rFonts w:eastAsia="Times New Roman" w:cstheme="minorHAnsi"/>
          <w:sz w:val="24"/>
          <w:szCs w:val="24"/>
        </w:rPr>
      </w:pPr>
    </w:p>
    <w:p w14:paraId="0BDDA0E3" w14:textId="77777777" w:rsidR="00C57A50" w:rsidRDefault="00C57A50" w:rsidP="00B96D4D">
      <w:pPr>
        <w:autoSpaceDE w:val="0"/>
        <w:autoSpaceDN w:val="0"/>
        <w:adjustRightInd w:val="0"/>
        <w:spacing w:after="0" w:line="240" w:lineRule="auto"/>
        <w:rPr>
          <w:rFonts w:eastAsia="Times New Roman" w:cstheme="minorHAnsi"/>
          <w:sz w:val="24"/>
          <w:szCs w:val="24"/>
        </w:rPr>
      </w:pPr>
    </w:p>
    <w:p w14:paraId="359A84C6" w14:textId="77777777" w:rsidR="00443F6C" w:rsidRDefault="00443F6C" w:rsidP="00E87B6A">
      <w:pPr>
        <w:spacing w:after="0" w:line="240" w:lineRule="auto"/>
        <w:rPr>
          <w:rFonts w:eastAsia="Times New Roman" w:cstheme="minorHAnsi"/>
          <w:b/>
          <w:sz w:val="24"/>
          <w:szCs w:val="24"/>
        </w:rPr>
      </w:pPr>
    </w:p>
    <w:p w14:paraId="30C62756" w14:textId="03E47919" w:rsidR="00E87B6A" w:rsidRDefault="001B0E86" w:rsidP="00E87B6A">
      <w:pPr>
        <w:spacing w:after="0" w:line="240" w:lineRule="auto"/>
        <w:rPr>
          <w:rFonts w:eastAsia="Times New Roman" w:cstheme="minorHAnsi"/>
          <w:b/>
          <w:bCs/>
          <w:spacing w:val="8"/>
          <w:sz w:val="24"/>
          <w:szCs w:val="24"/>
          <w:lang w:eastAsia="en-GB"/>
        </w:rPr>
      </w:pPr>
      <w:r w:rsidRPr="009B5F3B">
        <w:rPr>
          <w:rFonts w:eastAsia="Times New Roman" w:cstheme="minorHAnsi"/>
          <w:b/>
          <w:sz w:val="24"/>
          <w:szCs w:val="24"/>
        </w:rPr>
        <w:t>3.0</w:t>
      </w:r>
      <w:r w:rsidR="00E87B6A">
        <w:rPr>
          <w:rFonts w:eastAsia="Times New Roman" w:cstheme="minorHAnsi"/>
          <w:b/>
          <w:sz w:val="24"/>
          <w:szCs w:val="24"/>
        </w:rPr>
        <w:tab/>
      </w:r>
      <w:r w:rsidRPr="009B5F3B">
        <w:rPr>
          <w:rFonts w:eastAsia="Times New Roman" w:cstheme="minorHAnsi"/>
          <w:b/>
          <w:bCs/>
          <w:spacing w:val="8"/>
          <w:sz w:val="24"/>
          <w:szCs w:val="24"/>
          <w:lang w:eastAsia="en-GB"/>
        </w:rPr>
        <w:t>Photographic Survey</w:t>
      </w:r>
    </w:p>
    <w:p w14:paraId="7DE1F18D" w14:textId="77777777" w:rsidR="00C57A50" w:rsidRDefault="00C57A50" w:rsidP="00E87B6A">
      <w:pPr>
        <w:spacing w:after="0" w:line="240" w:lineRule="auto"/>
        <w:rPr>
          <w:rFonts w:eastAsia="Times New Roman" w:cstheme="minorHAnsi"/>
          <w:b/>
          <w:bCs/>
          <w:spacing w:val="8"/>
          <w:sz w:val="24"/>
          <w:szCs w:val="24"/>
          <w:lang w:eastAsia="en-GB"/>
        </w:rPr>
      </w:pPr>
    </w:p>
    <w:p w14:paraId="7D68A9FF" w14:textId="31173B0A" w:rsidR="00C57A50" w:rsidRPr="00C57A50" w:rsidRDefault="00C57A50" w:rsidP="00E87B6A">
      <w:pPr>
        <w:spacing w:after="0" w:line="240" w:lineRule="auto"/>
        <w:rPr>
          <w:rFonts w:eastAsia="Times New Roman" w:cstheme="minorHAnsi"/>
          <w:spacing w:val="8"/>
          <w:sz w:val="24"/>
          <w:szCs w:val="24"/>
          <w:lang w:eastAsia="en-GB"/>
        </w:rPr>
      </w:pPr>
      <w:r w:rsidRPr="00C57A50">
        <w:rPr>
          <w:rFonts w:eastAsia="Times New Roman" w:cstheme="minorHAnsi"/>
          <w:spacing w:val="8"/>
          <w:sz w:val="24"/>
          <w:szCs w:val="24"/>
          <w:lang w:eastAsia="en-GB"/>
        </w:rPr>
        <w:t>3.1</w:t>
      </w:r>
      <w:r w:rsidRPr="00C57A50">
        <w:rPr>
          <w:rFonts w:eastAsia="Times New Roman" w:cstheme="minorHAnsi"/>
          <w:spacing w:val="8"/>
          <w:sz w:val="24"/>
          <w:szCs w:val="24"/>
          <w:lang w:eastAsia="en-GB"/>
        </w:rPr>
        <w:tab/>
        <w:t xml:space="preserve">Please note the following photographs date from </w:t>
      </w:r>
      <w:r w:rsidR="008629B0">
        <w:rPr>
          <w:rFonts w:eastAsia="Times New Roman" w:cstheme="minorHAnsi"/>
          <w:spacing w:val="8"/>
          <w:sz w:val="24"/>
          <w:szCs w:val="24"/>
          <w:lang w:eastAsia="en-GB"/>
        </w:rPr>
        <w:t xml:space="preserve">the original assessment, by the author, in </w:t>
      </w:r>
      <w:r w:rsidRPr="00C57A50">
        <w:rPr>
          <w:rFonts w:eastAsia="Times New Roman" w:cstheme="minorHAnsi"/>
          <w:spacing w:val="8"/>
          <w:sz w:val="24"/>
          <w:szCs w:val="24"/>
          <w:lang w:eastAsia="en-GB"/>
        </w:rPr>
        <w:t>October 2021.</w:t>
      </w:r>
    </w:p>
    <w:p w14:paraId="6475B29F" w14:textId="77777777" w:rsidR="00443F6C" w:rsidRDefault="00443F6C" w:rsidP="00E87B6A">
      <w:pPr>
        <w:spacing w:after="0" w:line="240" w:lineRule="auto"/>
        <w:rPr>
          <w:rFonts w:eastAsia="Times New Roman" w:cstheme="minorHAnsi"/>
          <w:b/>
          <w:bCs/>
          <w:spacing w:val="8"/>
          <w:sz w:val="24"/>
          <w:szCs w:val="24"/>
          <w:lang w:eastAsia="en-GB"/>
        </w:rPr>
      </w:pPr>
    </w:p>
    <w:p w14:paraId="23DE239B" w14:textId="689B818F" w:rsidR="00C64A6D" w:rsidRDefault="00C64A6D" w:rsidP="00E87B6A">
      <w:pPr>
        <w:spacing w:after="0" w:line="240" w:lineRule="auto"/>
        <w:ind w:left="720" w:firstLine="720"/>
        <w:rPr>
          <w:rFonts w:eastAsia="Times New Roman" w:cstheme="minorHAnsi"/>
          <w:b/>
          <w:bCs/>
          <w:spacing w:val="8"/>
          <w:sz w:val="24"/>
          <w:szCs w:val="24"/>
          <w:lang w:eastAsia="en-GB"/>
        </w:rPr>
      </w:pPr>
      <w:r>
        <w:rPr>
          <w:rFonts w:eastAsia="Times New Roman" w:cstheme="minorHAnsi"/>
          <w:b/>
          <w:bCs/>
          <w:noProof/>
          <w:spacing w:val="8"/>
          <w:sz w:val="24"/>
          <w:szCs w:val="24"/>
          <w:lang w:eastAsia="en-GB"/>
        </w:rPr>
        <w:lastRenderedPageBreak/>
        <w:drawing>
          <wp:inline distT="0" distB="0" distL="0" distR="0" wp14:anchorId="4FD485A7" wp14:editId="575E14A6">
            <wp:extent cx="3369600" cy="2527200"/>
            <wp:effectExtent l="21272" t="16828" r="23813" b="23812"/>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369600" cy="2527200"/>
                    </a:xfrm>
                    <a:prstGeom prst="rect">
                      <a:avLst/>
                    </a:prstGeom>
                    <a:ln w="12700">
                      <a:solidFill>
                        <a:schemeClr val="tx1"/>
                      </a:solidFill>
                    </a:ln>
                  </pic:spPr>
                </pic:pic>
              </a:graphicData>
            </a:graphic>
          </wp:inline>
        </w:drawing>
      </w:r>
    </w:p>
    <w:p w14:paraId="30E46449" w14:textId="74A0A1C1" w:rsidR="00C9465C" w:rsidRDefault="00C9465C" w:rsidP="00C9465C">
      <w:pPr>
        <w:ind w:left="720" w:firstLine="720"/>
        <w:rPr>
          <w:rFonts w:eastAsia="Times New Roman" w:cstheme="minorHAnsi"/>
          <w:b/>
          <w:bCs/>
          <w:spacing w:val="8"/>
          <w:sz w:val="24"/>
          <w:szCs w:val="24"/>
          <w:lang w:eastAsia="en-GB"/>
        </w:rPr>
      </w:pPr>
      <w:bookmarkStart w:id="1" w:name="_Hlk75419213"/>
      <w:r>
        <w:rPr>
          <w:rFonts w:eastAsia="Times New Roman" w:cstheme="minorHAnsi"/>
          <w:b/>
          <w:bCs/>
          <w:spacing w:val="8"/>
          <w:sz w:val="24"/>
          <w:szCs w:val="24"/>
          <w:lang w:eastAsia="en-GB"/>
        </w:rPr>
        <w:t xml:space="preserve">Figure </w:t>
      </w:r>
      <w:r w:rsidR="00E87B6A">
        <w:rPr>
          <w:rFonts w:eastAsia="Times New Roman" w:cstheme="minorHAnsi"/>
          <w:b/>
          <w:bCs/>
          <w:spacing w:val="8"/>
          <w:sz w:val="24"/>
          <w:szCs w:val="24"/>
          <w:lang w:eastAsia="en-GB"/>
        </w:rPr>
        <w:t>2</w:t>
      </w:r>
      <w:r w:rsidR="00481EBC">
        <w:rPr>
          <w:rFonts w:eastAsia="Times New Roman" w:cstheme="minorHAnsi"/>
          <w:b/>
          <w:bCs/>
          <w:spacing w:val="8"/>
          <w:sz w:val="24"/>
          <w:szCs w:val="24"/>
          <w:lang w:eastAsia="en-GB"/>
        </w:rPr>
        <w:t xml:space="preserve"> </w:t>
      </w:r>
      <w:r>
        <w:rPr>
          <w:rFonts w:eastAsia="Times New Roman" w:cstheme="minorHAnsi"/>
          <w:b/>
          <w:bCs/>
          <w:spacing w:val="8"/>
          <w:sz w:val="24"/>
          <w:szCs w:val="24"/>
          <w:lang w:eastAsia="en-GB"/>
        </w:rPr>
        <w:t>-</w:t>
      </w:r>
      <w:r w:rsidR="00EC21EC">
        <w:rPr>
          <w:rFonts w:eastAsia="Times New Roman" w:cstheme="minorHAnsi"/>
          <w:b/>
          <w:bCs/>
          <w:spacing w:val="8"/>
          <w:sz w:val="24"/>
          <w:szCs w:val="24"/>
          <w:lang w:eastAsia="en-GB"/>
        </w:rPr>
        <w:t xml:space="preserve"> </w:t>
      </w:r>
      <w:r w:rsidR="00EC21EC" w:rsidRPr="00EC21EC">
        <w:rPr>
          <w:rFonts w:eastAsia="Times New Roman" w:cstheme="minorHAnsi"/>
          <w:b/>
          <w:bCs/>
          <w:spacing w:val="8"/>
          <w:sz w:val="24"/>
          <w:szCs w:val="24"/>
          <w:lang w:eastAsia="en-GB"/>
        </w:rPr>
        <w:t xml:space="preserve">Principal elevation </w:t>
      </w:r>
      <w:r w:rsidR="00EC21EC">
        <w:rPr>
          <w:rFonts w:eastAsia="Times New Roman" w:cstheme="minorHAnsi"/>
          <w:b/>
          <w:bCs/>
          <w:spacing w:val="8"/>
          <w:sz w:val="24"/>
          <w:szCs w:val="24"/>
          <w:lang w:eastAsia="en-GB"/>
        </w:rPr>
        <w:t>to S</w:t>
      </w:r>
      <w:r w:rsidR="00EC21EC" w:rsidRPr="00EC21EC">
        <w:rPr>
          <w:rFonts w:eastAsia="Times New Roman" w:cstheme="minorHAnsi"/>
          <w:b/>
          <w:bCs/>
          <w:spacing w:val="8"/>
          <w:sz w:val="24"/>
          <w:szCs w:val="24"/>
          <w:lang w:eastAsia="en-GB"/>
        </w:rPr>
        <w:t xml:space="preserve">pring </w:t>
      </w:r>
      <w:r w:rsidR="00EC21EC">
        <w:rPr>
          <w:rFonts w:eastAsia="Times New Roman" w:cstheme="minorHAnsi"/>
          <w:b/>
          <w:bCs/>
          <w:spacing w:val="8"/>
          <w:sz w:val="24"/>
          <w:szCs w:val="24"/>
          <w:lang w:eastAsia="en-GB"/>
        </w:rPr>
        <w:t>G</w:t>
      </w:r>
      <w:r w:rsidR="00EC21EC" w:rsidRPr="00EC21EC">
        <w:rPr>
          <w:rFonts w:eastAsia="Times New Roman" w:cstheme="minorHAnsi"/>
          <w:b/>
          <w:bCs/>
          <w:spacing w:val="8"/>
          <w:sz w:val="24"/>
          <w:szCs w:val="24"/>
          <w:lang w:eastAsia="en-GB"/>
        </w:rPr>
        <w:t>ardens.</w:t>
      </w:r>
    </w:p>
    <w:bookmarkEnd w:id="1"/>
    <w:p w14:paraId="5DB80199" w14:textId="55108C9E" w:rsidR="00C64A6D" w:rsidRDefault="00C64A6D" w:rsidP="00C9465C">
      <w:pPr>
        <w:ind w:left="720" w:firstLine="720"/>
        <w:rPr>
          <w:rFonts w:eastAsia="Times New Roman" w:cstheme="minorHAnsi"/>
          <w:b/>
          <w:bCs/>
          <w:spacing w:val="8"/>
          <w:sz w:val="24"/>
          <w:szCs w:val="24"/>
          <w:lang w:eastAsia="en-GB"/>
        </w:rPr>
      </w:pPr>
      <w:r>
        <w:rPr>
          <w:rFonts w:eastAsia="Times New Roman" w:cstheme="minorHAnsi"/>
          <w:b/>
          <w:bCs/>
          <w:noProof/>
          <w:spacing w:val="8"/>
          <w:sz w:val="24"/>
          <w:szCs w:val="24"/>
          <w:lang w:eastAsia="en-GB"/>
        </w:rPr>
        <w:drawing>
          <wp:inline distT="0" distB="0" distL="0" distR="0" wp14:anchorId="5B59E42C" wp14:editId="3797401C">
            <wp:extent cx="3380400" cy="2534400"/>
            <wp:effectExtent l="19050" t="19050" r="10795" b="184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80400" cy="2534400"/>
                    </a:xfrm>
                    <a:prstGeom prst="rect">
                      <a:avLst/>
                    </a:prstGeom>
                    <a:ln w="12700">
                      <a:solidFill>
                        <a:schemeClr val="tx1"/>
                      </a:solidFill>
                    </a:ln>
                  </pic:spPr>
                </pic:pic>
              </a:graphicData>
            </a:graphic>
          </wp:inline>
        </w:drawing>
      </w:r>
    </w:p>
    <w:p w14:paraId="595A25D9" w14:textId="70B6FE92" w:rsidR="00C9465C" w:rsidRDefault="00C9465C" w:rsidP="00C9465C">
      <w:pPr>
        <w:ind w:left="720" w:firstLine="720"/>
        <w:rPr>
          <w:rFonts w:eastAsia="Times New Roman" w:cstheme="minorHAnsi"/>
          <w:b/>
          <w:bCs/>
          <w:spacing w:val="8"/>
          <w:sz w:val="24"/>
          <w:szCs w:val="24"/>
          <w:lang w:eastAsia="en-GB"/>
        </w:rPr>
      </w:pPr>
      <w:r>
        <w:rPr>
          <w:rFonts w:eastAsia="Times New Roman" w:cstheme="minorHAnsi"/>
          <w:b/>
          <w:bCs/>
          <w:spacing w:val="8"/>
          <w:sz w:val="24"/>
          <w:szCs w:val="24"/>
          <w:lang w:eastAsia="en-GB"/>
        </w:rPr>
        <w:t xml:space="preserve">Figure </w:t>
      </w:r>
      <w:r w:rsidR="00E87B6A">
        <w:rPr>
          <w:rFonts w:eastAsia="Times New Roman" w:cstheme="minorHAnsi"/>
          <w:b/>
          <w:bCs/>
          <w:spacing w:val="8"/>
          <w:sz w:val="24"/>
          <w:szCs w:val="24"/>
          <w:lang w:eastAsia="en-GB"/>
        </w:rPr>
        <w:t>3</w:t>
      </w:r>
      <w:r w:rsidR="00481EBC">
        <w:rPr>
          <w:rFonts w:eastAsia="Times New Roman" w:cstheme="minorHAnsi"/>
          <w:b/>
          <w:bCs/>
          <w:spacing w:val="8"/>
          <w:sz w:val="24"/>
          <w:szCs w:val="24"/>
          <w:lang w:eastAsia="en-GB"/>
        </w:rPr>
        <w:t xml:space="preserve"> </w:t>
      </w:r>
      <w:r>
        <w:rPr>
          <w:rFonts w:eastAsia="Times New Roman" w:cstheme="minorHAnsi"/>
          <w:b/>
          <w:bCs/>
          <w:spacing w:val="8"/>
          <w:sz w:val="24"/>
          <w:szCs w:val="24"/>
          <w:lang w:eastAsia="en-GB"/>
        </w:rPr>
        <w:t>-</w:t>
      </w:r>
      <w:r w:rsidR="00EC21EC">
        <w:rPr>
          <w:rFonts w:eastAsia="Times New Roman" w:cstheme="minorHAnsi"/>
          <w:b/>
          <w:bCs/>
          <w:spacing w:val="8"/>
          <w:sz w:val="24"/>
          <w:szCs w:val="24"/>
          <w:lang w:eastAsia="en-GB"/>
        </w:rPr>
        <w:t xml:space="preserve"> </w:t>
      </w:r>
      <w:r w:rsidR="00EC21EC" w:rsidRPr="00EC21EC">
        <w:rPr>
          <w:rFonts w:eastAsia="Times New Roman" w:cstheme="minorHAnsi"/>
          <w:b/>
          <w:bCs/>
          <w:spacing w:val="8"/>
          <w:sz w:val="24"/>
          <w:szCs w:val="24"/>
          <w:lang w:eastAsia="en-GB"/>
        </w:rPr>
        <w:t>South-west elevation.</w:t>
      </w:r>
    </w:p>
    <w:p w14:paraId="6ACAFDD2" w14:textId="726AD6DD" w:rsidR="00C64A6D" w:rsidRDefault="00C64A6D" w:rsidP="00C9465C">
      <w:pPr>
        <w:ind w:left="720" w:firstLine="720"/>
        <w:rPr>
          <w:rFonts w:eastAsia="Times New Roman" w:cstheme="minorHAnsi"/>
          <w:b/>
          <w:bCs/>
          <w:spacing w:val="8"/>
          <w:sz w:val="24"/>
          <w:szCs w:val="24"/>
          <w:lang w:eastAsia="en-GB"/>
        </w:rPr>
      </w:pPr>
      <w:r>
        <w:rPr>
          <w:rFonts w:eastAsia="Times New Roman" w:cstheme="minorHAnsi"/>
          <w:b/>
          <w:bCs/>
          <w:noProof/>
          <w:spacing w:val="8"/>
          <w:sz w:val="24"/>
          <w:szCs w:val="24"/>
          <w:lang w:eastAsia="en-GB"/>
        </w:rPr>
        <w:lastRenderedPageBreak/>
        <w:drawing>
          <wp:inline distT="0" distB="0" distL="0" distR="0" wp14:anchorId="3FEB88A8" wp14:editId="6061310B">
            <wp:extent cx="3380400" cy="2534400"/>
            <wp:effectExtent l="19050" t="19050" r="10795" b="184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80400" cy="2534400"/>
                    </a:xfrm>
                    <a:prstGeom prst="rect">
                      <a:avLst/>
                    </a:prstGeom>
                    <a:ln w="12700">
                      <a:solidFill>
                        <a:schemeClr val="tx1"/>
                      </a:solidFill>
                    </a:ln>
                  </pic:spPr>
                </pic:pic>
              </a:graphicData>
            </a:graphic>
          </wp:inline>
        </w:drawing>
      </w:r>
    </w:p>
    <w:p w14:paraId="2EBF4C93" w14:textId="30143EFB" w:rsidR="00C9465C" w:rsidRDefault="00C9465C" w:rsidP="00C9465C">
      <w:pPr>
        <w:ind w:left="720" w:firstLine="720"/>
        <w:rPr>
          <w:rFonts w:eastAsia="Times New Roman" w:cstheme="minorHAnsi"/>
          <w:b/>
          <w:bCs/>
          <w:spacing w:val="8"/>
          <w:sz w:val="24"/>
          <w:szCs w:val="24"/>
          <w:lang w:eastAsia="en-GB"/>
        </w:rPr>
      </w:pPr>
      <w:r>
        <w:rPr>
          <w:rFonts w:eastAsia="Times New Roman" w:cstheme="minorHAnsi"/>
          <w:b/>
          <w:bCs/>
          <w:spacing w:val="8"/>
          <w:sz w:val="24"/>
          <w:szCs w:val="24"/>
          <w:lang w:eastAsia="en-GB"/>
        </w:rPr>
        <w:t xml:space="preserve">Figure </w:t>
      </w:r>
      <w:r w:rsidR="00E87B6A">
        <w:rPr>
          <w:rFonts w:eastAsia="Times New Roman" w:cstheme="minorHAnsi"/>
          <w:b/>
          <w:bCs/>
          <w:spacing w:val="8"/>
          <w:sz w:val="24"/>
          <w:szCs w:val="24"/>
          <w:lang w:eastAsia="en-GB"/>
        </w:rPr>
        <w:t>4</w:t>
      </w:r>
      <w:r w:rsidR="00481EBC">
        <w:rPr>
          <w:rFonts w:eastAsia="Times New Roman" w:cstheme="minorHAnsi"/>
          <w:b/>
          <w:bCs/>
          <w:spacing w:val="8"/>
          <w:sz w:val="24"/>
          <w:szCs w:val="24"/>
          <w:lang w:eastAsia="en-GB"/>
        </w:rPr>
        <w:t xml:space="preserve"> </w:t>
      </w:r>
      <w:r>
        <w:rPr>
          <w:rFonts w:eastAsia="Times New Roman" w:cstheme="minorHAnsi"/>
          <w:b/>
          <w:bCs/>
          <w:spacing w:val="8"/>
          <w:sz w:val="24"/>
          <w:szCs w:val="24"/>
          <w:lang w:eastAsia="en-GB"/>
        </w:rPr>
        <w:t>-</w:t>
      </w:r>
      <w:r w:rsidR="00EC21EC">
        <w:rPr>
          <w:rFonts w:eastAsia="Times New Roman" w:cstheme="minorHAnsi"/>
          <w:b/>
          <w:bCs/>
          <w:spacing w:val="8"/>
          <w:sz w:val="24"/>
          <w:szCs w:val="24"/>
          <w:lang w:eastAsia="en-GB"/>
        </w:rPr>
        <w:t xml:space="preserve"> </w:t>
      </w:r>
      <w:r w:rsidR="00EC21EC" w:rsidRPr="00EC21EC">
        <w:rPr>
          <w:rFonts w:eastAsia="Times New Roman" w:cstheme="minorHAnsi"/>
          <w:b/>
          <w:bCs/>
          <w:spacing w:val="8"/>
          <w:sz w:val="24"/>
          <w:szCs w:val="24"/>
          <w:lang w:eastAsia="en-GB"/>
        </w:rPr>
        <w:t>North-east elevation.</w:t>
      </w:r>
    </w:p>
    <w:p w14:paraId="07C1BEBF" w14:textId="77777777" w:rsidR="00C9465C" w:rsidRDefault="00C9465C" w:rsidP="00C9465C">
      <w:pPr>
        <w:ind w:left="720" w:firstLine="720"/>
        <w:rPr>
          <w:rFonts w:eastAsia="Times New Roman" w:cstheme="minorHAnsi"/>
          <w:b/>
          <w:bCs/>
          <w:spacing w:val="8"/>
          <w:sz w:val="24"/>
          <w:szCs w:val="24"/>
          <w:lang w:eastAsia="en-GB"/>
        </w:rPr>
      </w:pPr>
    </w:p>
    <w:p w14:paraId="19419578" w14:textId="7BE97D2A" w:rsidR="00057DE6" w:rsidRDefault="00057DE6" w:rsidP="00C9465C">
      <w:pPr>
        <w:ind w:left="720" w:firstLine="720"/>
        <w:rPr>
          <w:rFonts w:eastAsia="Times New Roman" w:cstheme="minorHAnsi"/>
          <w:b/>
          <w:bCs/>
          <w:spacing w:val="8"/>
          <w:sz w:val="24"/>
          <w:szCs w:val="24"/>
          <w:lang w:eastAsia="en-GB"/>
        </w:rPr>
      </w:pPr>
      <w:r>
        <w:rPr>
          <w:rFonts w:eastAsia="Times New Roman" w:cstheme="minorHAnsi"/>
          <w:b/>
          <w:bCs/>
          <w:noProof/>
          <w:spacing w:val="8"/>
          <w:sz w:val="24"/>
          <w:szCs w:val="24"/>
          <w:lang w:eastAsia="en-GB"/>
        </w:rPr>
        <w:drawing>
          <wp:inline distT="0" distB="0" distL="0" distR="0" wp14:anchorId="2086CB10" wp14:editId="31537BED">
            <wp:extent cx="3369600" cy="2527200"/>
            <wp:effectExtent l="21272" t="16828" r="23813" b="23812"/>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369600" cy="2527200"/>
                    </a:xfrm>
                    <a:prstGeom prst="rect">
                      <a:avLst/>
                    </a:prstGeom>
                    <a:ln w="12700">
                      <a:solidFill>
                        <a:schemeClr val="tx1"/>
                      </a:solidFill>
                    </a:ln>
                  </pic:spPr>
                </pic:pic>
              </a:graphicData>
            </a:graphic>
          </wp:inline>
        </w:drawing>
      </w:r>
    </w:p>
    <w:p w14:paraId="39BD12D6" w14:textId="71FA865C" w:rsidR="00C9465C" w:rsidRDefault="00C9465C" w:rsidP="00C9465C">
      <w:pPr>
        <w:ind w:left="720" w:firstLine="720"/>
        <w:rPr>
          <w:rFonts w:eastAsia="Times New Roman" w:cstheme="minorHAnsi"/>
          <w:b/>
          <w:bCs/>
          <w:spacing w:val="8"/>
          <w:sz w:val="24"/>
          <w:szCs w:val="24"/>
          <w:lang w:eastAsia="en-GB"/>
        </w:rPr>
      </w:pPr>
      <w:r>
        <w:rPr>
          <w:rFonts w:eastAsia="Times New Roman" w:cstheme="minorHAnsi"/>
          <w:b/>
          <w:bCs/>
          <w:spacing w:val="8"/>
          <w:sz w:val="24"/>
          <w:szCs w:val="24"/>
          <w:lang w:eastAsia="en-GB"/>
        </w:rPr>
        <w:t xml:space="preserve">Figure </w:t>
      </w:r>
      <w:r w:rsidR="00E87B6A">
        <w:rPr>
          <w:rFonts w:eastAsia="Times New Roman" w:cstheme="minorHAnsi"/>
          <w:b/>
          <w:bCs/>
          <w:spacing w:val="8"/>
          <w:sz w:val="24"/>
          <w:szCs w:val="24"/>
          <w:lang w:eastAsia="en-GB"/>
        </w:rPr>
        <w:t>5</w:t>
      </w:r>
      <w:r w:rsidR="00481EBC">
        <w:rPr>
          <w:rFonts w:eastAsia="Times New Roman" w:cstheme="minorHAnsi"/>
          <w:b/>
          <w:bCs/>
          <w:spacing w:val="8"/>
          <w:sz w:val="24"/>
          <w:szCs w:val="24"/>
          <w:lang w:eastAsia="en-GB"/>
        </w:rPr>
        <w:t xml:space="preserve"> </w:t>
      </w:r>
      <w:r>
        <w:rPr>
          <w:rFonts w:eastAsia="Times New Roman" w:cstheme="minorHAnsi"/>
          <w:b/>
          <w:bCs/>
          <w:spacing w:val="8"/>
          <w:sz w:val="24"/>
          <w:szCs w:val="24"/>
          <w:lang w:eastAsia="en-GB"/>
        </w:rPr>
        <w:t>-</w:t>
      </w:r>
      <w:r w:rsidR="00EC21EC">
        <w:rPr>
          <w:rFonts w:eastAsia="Times New Roman" w:cstheme="minorHAnsi"/>
          <w:b/>
          <w:bCs/>
          <w:spacing w:val="8"/>
          <w:sz w:val="24"/>
          <w:szCs w:val="24"/>
          <w:lang w:eastAsia="en-GB"/>
        </w:rPr>
        <w:t xml:space="preserve"> </w:t>
      </w:r>
      <w:r w:rsidR="00EC21EC" w:rsidRPr="00EC21EC">
        <w:rPr>
          <w:rFonts w:eastAsia="Times New Roman" w:cstheme="minorHAnsi"/>
          <w:b/>
          <w:bCs/>
          <w:spacing w:val="8"/>
          <w:sz w:val="24"/>
          <w:szCs w:val="24"/>
          <w:lang w:eastAsia="en-GB"/>
        </w:rPr>
        <w:t>Close-up detail of North elevation.</w:t>
      </w:r>
    </w:p>
    <w:p w14:paraId="35DF05E0" w14:textId="25887CB4" w:rsidR="00057DE6" w:rsidRDefault="00057DE6" w:rsidP="00C9465C">
      <w:pPr>
        <w:ind w:left="720" w:firstLine="720"/>
        <w:rPr>
          <w:rFonts w:eastAsia="Times New Roman" w:cstheme="minorHAnsi"/>
          <w:b/>
          <w:bCs/>
          <w:spacing w:val="8"/>
          <w:sz w:val="24"/>
          <w:szCs w:val="24"/>
          <w:lang w:eastAsia="en-GB"/>
        </w:rPr>
      </w:pPr>
      <w:r>
        <w:rPr>
          <w:rFonts w:eastAsia="Times New Roman" w:cstheme="minorHAnsi"/>
          <w:b/>
          <w:bCs/>
          <w:noProof/>
          <w:spacing w:val="8"/>
          <w:sz w:val="24"/>
          <w:szCs w:val="24"/>
          <w:lang w:eastAsia="en-GB"/>
        </w:rPr>
        <w:lastRenderedPageBreak/>
        <w:drawing>
          <wp:inline distT="0" distB="0" distL="0" distR="0" wp14:anchorId="4F8580C9" wp14:editId="11468155">
            <wp:extent cx="3380400" cy="2534400"/>
            <wp:effectExtent l="19050" t="19050" r="10795" b="184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80400" cy="2534400"/>
                    </a:xfrm>
                    <a:prstGeom prst="rect">
                      <a:avLst/>
                    </a:prstGeom>
                    <a:ln w="12700">
                      <a:solidFill>
                        <a:schemeClr val="tx1"/>
                      </a:solidFill>
                    </a:ln>
                  </pic:spPr>
                </pic:pic>
              </a:graphicData>
            </a:graphic>
          </wp:inline>
        </w:drawing>
      </w:r>
    </w:p>
    <w:p w14:paraId="0024BA85" w14:textId="2CDEF71C" w:rsidR="00C9465C" w:rsidRDefault="00C9465C" w:rsidP="00C9465C">
      <w:pPr>
        <w:ind w:left="720" w:firstLine="720"/>
        <w:rPr>
          <w:rFonts w:eastAsia="Times New Roman" w:cstheme="minorHAnsi"/>
          <w:b/>
          <w:bCs/>
          <w:spacing w:val="8"/>
          <w:sz w:val="24"/>
          <w:szCs w:val="24"/>
          <w:lang w:eastAsia="en-GB"/>
        </w:rPr>
      </w:pPr>
      <w:r>
        <w:rPr>
          <w:rFonts w:eastAsia="Times New Roman" w:cstheme="minorHAnsi"/>
          <w:b/>
          <w:bCs/>
          <w:spacing w:val="8"/>
          <w:sz w:val="24"/>
          <w:szCs w:val="24"/>
          <w:lang w:eastAsia="en-GB"/>
        </w:rPr>
        <w:t xml:space="preserve">Figure </w:t>
      </w:r>
      <w:r w:rsidR="00E87B6A">
        <w:rPr>
          <w:rFonts w:eastAsia="Times New Roman" w:cstheme="minorHAnsi"/>
          <w:b/>
          <w:bCs/>
          <w:spacing w:val="8"/>
          <w:sz w:val="24"/>
          <w:szCs w:val="24"/>
          <w:lang w:eastAsia="en-GB"/>
        </w:rPr>
        <w:t>6</w:t>
      </w:r>
      <w:r w:rsidR="00481EBC">
        <w:rPr>
          <w:rFonts w:eastAsia="Times New Roman" w:cstheme="minorHAnsi"/>
          <w:b/>
          <w:bCs/>
          <w:spacing w:val="8"/>
          <w:sz w:val="24"/>
          <w:szCs w:val="24"/>
          <w:lang w:eastAsia="en-GB"/>
        </w:rPr>
        <w:t xml:space="preserve"> </w:t>
      </w:r>
      <w:r>
        <w:rPr>
          <w:rFonts w:eastAsia="Times New Roman" w:cstheme="minorHAnsi"/>
          <w:b/>
          <w:bCs/>
          <w:spacing w:val="8"/>
          <w:sz w:val="24"/>
          <w:szCs w:val="24"/>
          <w:lang w:eastAsia="en-GB"/>
        </w:rPr>
        <w:t>-</w:t>
      </w:r>
      <w:r w:rsidR="00EC21EC">
        <w:rPr>
          <w:rFonts w:eastAsia="Times New Roman" w:cstheme="minorHAnsi"/>
          <w:b/>
          <w:bCs/>
          <w:spacing w:val="8"/>
          <w:sz w:val="24"/>
          <w:szCs w:val="24"/>
          <w:lang w:eastAsia="en-GB"/>
        </w:rPr>
        <w:t xml:space="preserve"> </w:t>
      </w:r>
      <w:r w:rsidR="00EC21EC" w:rsidRPr="00EC21EC">
        <w:rPr>
          <w:rFonts w:eastAsia="Times New Roman" w:cstheme="minorHAnsi"/>
          <w:b/>
          <w:bCs/>
          <w:spacing w:val="8"/>
          <w:sz w:val="24"/>
          <w:szCs w:val="24"/>
          <w:lang w:eastAsia="en-GB"/>
        </w:rPr>
        <w:t>As above.</w:t>
      </w:r>
    </w:p>
    <w:p w14:paraId="736AF739" w14:textId="77777777" w:rsidR="00C9465C" w:rsidRDefault="00057DE6" w:rsidP="00C9465C">
      <w:pPr>
        <w:ind w:left="1440"/>
        <w:rPr>
          <w:rFonts w:eastAsia="Times New Roman" w:cstheme="minorHAnsi"/>
          <w:b/>
          <w:bCs/>
          <w:spacing w:val="8"/>
          <w:sz w:val="24"/>
          <w:szCs w:val="24"/>
          <w:lang w:eastAsia="en-GB"/>
        </w:rPr>
      </w:pPr>
      <w:r>
        <w:rPr>
          <w:rFonts w:eastAsia="Times New Roman" w:cstheme="minorHAnsi"/>
          <w:b/>
          <w:bCs/>
          <w:noProof/>
          <w:spacing w:val="8"/>
          <w:sz w:val="24"/>
          <w:szCs w:val="24"/>
          <w:lang w:eastAsia="en-GB"/>
        </w:rPr>
        <w:drawing>
          <wp:inline distT="0" distB="0" distL="0" distR="0" wp14:anchorId="691E31D8" wp14:editId="6122876F">
            <wp:extent cx="3380400" cy="2534400"/>
            <wp:effectExtent l="19050" t="19050" r="10795" b="184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80400" cy="2534400"/>
                    </a:xfrm>
                    <a:prstGeom prst="rect">
                      <a:avLst/>
                    </a:prstGeom>
                    <a:ln w="12700">
                      <a:solidFill>
                        <a:schemeClr val="tx1"/>
                      </a:solidFill>
                    </a:ln>
                  </pic:spPr>
                </pic:pic>
              </a:graphicData>
            </a:graphic>
          </wp:inline>
        </w:drawing>
      </w:r>
    </w:p>
    <w:p w14:paraId="1AFA3CC6" w14:textId="2DB00700" w:rsidR="00C9465C" w:rsidRDefault="00C9465C" w:rsidP="00C9465C">
      <w:pPr>
        <w:ind w:left="720" w:firstLine="720"/>
        <w:rPr>
          <w:rFonts w:eastAsia="Times New Roman" w:cstheme="minorHAnsi"/>
          <w:b/>
          <w:bCs/>
          <w:spacing w:val="8"/>
          <w:sz w:val="24"/>
          <w:szCs w:val="24"/>
          <w:lang w:eastAsia="en-GB"/>
        </w:rPr>
      </w:pPr>
      <w:r>
        <w:rPr>
          <w:rFonts w:eastAsia="Times New Roman" w:cstheme="minorHAnsi"/>
          <w:b/>
          <w:bCs/>
          <w:spacing w:val="8"/>
          <w:sz w:val="24"/>
          <w:szCs w:val="24"/>
          <w:lang w:eastAsia="en-GB"/>
        </w:rPr>
        <w:t xml:space="preserve">Figure </w:t>
      </w:r>
      <w:r w:rsidR="00E87B6A">
        <w:rPr>
          <w:rFonts w:eastAsia="Times New Roman" w:cstheme="minorHAnsi"/>
          <w:b/>
          <w:bCs/>
          <w:spacing w:val="8"/>
          <w:sz w:val="24"/>
          <w:szCs w:val="24"/>
          <w:lang w:eastAsia="en-GB"/>
        </w:rPr>
        <w:t>7</w:t>
      </w:r>
      <w:r w:rsidR="00481EBC">
        <w:rPr>
          <w:rFonts w:eastAsia="Times New Roman" w:cstheme="minorHAnsi"/>
          <w:b/>
          <w:bCs/>
          <w:spacing w:val="8"/>
          <w:sz w:val="24"/>
          <w:szCs w:val="24"/>
          <w:lang w:eastAsia="en-GB"/>
        </w:rPr>
        <w:t xml:space="preserve"> </w:t>
      </w:r>
      <w:r>
        <w:rPr>
          <w:rFonts w:eastAsia="Times New Roman" w:cstheme="minorHAnsi"/>
          <w:b/>
          <w:bCs/>
          <w:spacing w:val="8"/>
          <w:sz w:val="24"/>
          <w:szCs w:val="24"/>
          <w:lang w:eastAsia="en-GB"/>
        </w:rPr>
        <w:t>-</w:t>
      </w:r>
      <w:r w:rsidR="00EC21EC">
        <w:rPr>
          <w:rFonts w:eastAsia="Times New Roman" w:cstheme="minorHAnsi"/>
          <w:b/>
          <w:bCs/>
          <w:spacing w:val="8"/>
          <w:sz w:val="24"/>
          <w:szCs w:val="24"/>
          <w:lang w:eastAsia="en-GB"/>
        </w:rPr>
        <w:t xml:space="preserve"> </w:t>
      </w:r>
      <w:r w:rsidR="00C27256" w:rsidRPr="00EC21EC">
        <w:rPr>
          <w:rFonts w:eastAsia="Times New Roman" w:cstheme="minorHAnsi"/>
          <w:b/>
          <w:bCs/>
          <w:spacing w:val="8"/>
          <w:sz w:val="24"/>
          <w:szCs w:val="24"/>
          <w:lang w:eastAsia="en-GB"/>
        </w:rPr>
        <w:t>Northwest</w:t>
      </w:r>
      <w:r w:rsidR="00EC21EC" w:rsidRPr="00EC21EC">
        <w:rPr>
          <w:rFonts w:eastAsia="Times New Roman" w:cstheme="minorHAnsi"/>
          <w:b/>
          <w:bCs/>
          <w:spacing w:val="8"/>
          <w:sz w:val="24"/>
          <w:szCs w:val="24"/>
          <w:lang w:eastAsia="en-GB"/>
        </w:rPr>
        <w:t xml:space="preserve"> elevation.</w:t>
      </w:r>
    </w:p>
    <w:p w14:paraId="7CDCE822" w14:textId="5A6BAAE7" w:rsidR="00057DE6" w:rsidRDefault="00057DE6" w:rsidP="00C9465C">
      <w:pPr>
        <w:ind w:left="1440"/>
        <w:rPr>
          <w:rFonts w:eastAsia="Times New Roman" w:cstheme="minorHAnsi"/>
          <w:b/>
          <w:bCs/>
          <w:spacing w:val="8"/>
          <w:sz w:val="24"/>
          <w:szCs w:val="24"/>
          <w:lang w:eastAsia="en-GB"/>
        </w:rPr>
      </w:pPr>
    </w:p>
    <w:p w14:paraId="6EA48FD5" w14:textId="6F88399B" w:rsidR="00057DE6" w:rsidRDefault="00057DE6" w:rsidP="00C9465C">
      <w:pPr>
        <w:ind w:left="720" w:firstLine="720"/>
        <w:rPr>
          <w:rFonts w:eastAsia="Times New Roman" w:cstheme="minorHAnsi"/>
          <w:b/>
          <w:bCs/>
          <w:spacing w:val="8"/>
          <w:sz w:val="24"/>
          <w:szCs w:val="24"/>
          <w:lang w:eastAsia="en-GB"/>
        </w:rPr>
      </w:pPr>
    </w:p>
    <w:p w14:paraId="68EA4CCE" w14:textId="6A38CBAA" w:rsidR="00057DE6" w:rsidRDefault="00057DE6" w:rsidP="00C9465C">
      <w:pPr>
        <w:ind w:left="720" w:firstLine="720"/>
        <w:rPr>
          <w:rFonts w:eastAsia="Times New Roman" w:cstheme="minorHAnsi"/>
          <w:b/>
          <w:bCs/>
          <w:spacing w:val="8"/>
          <w:sz w:val="24"/>
          <w:szCs w:val="24"/>
          <w:lang w:eastAsia="en-GB"/>
        </w:rPr>
      </w:pPr>
      <w:r>
        <w:rPr>
          <w:rFonts w:eastAsia="Times New Roman" w:cstheme="minorHAnsi"/>
          <w:b/>
          <w:bCs/>
          <w:noProof/>
          <w:spacing w:val="8"/>
          <w:sz w:val="24"/>
          <w:szCs w:val="24"/>
          <w:lang w:eastAsia="en-GB"/>
        </w:rPr>
        <w:lastRenderedPageBreak/>
        <w:drawing>
          <wp:inline distT="0" distB="0" distL="0" distR="0" wp14:anchorId="410C986E" wp14:editId="5206D57D">
            <wp:extent cx="3369600" cy="2527200"/>
            <wp:effectExtent l="21272" t="16828" r="23813" b="23812"/>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369600" cy="2527200"/>
                    </a:xfrm>
                    <a:prstGeom prst="rect">
                      <a:avLst/>
                    </a:prstGeom>
                    <a:ln w="12700">
                      <a:solidFill>
                        <a:schemeClr val="tx1"/>
                      </a:solidFill>
                    </a:ln>
                  </pic:spPr>
                </pic:pic>
              </a:graphicData>
            </a:graphic>
          </wp:inline>
        </w:drawing>
      </w:r>
    </w:p>
    <w:p w14:paraId="729040F9" w14:textId="3D1A022E" w:rsidR="00C9465C" w:rsidRDefault="00C9465C" w:rsidP="00C9465C">
      <w:pPr>
        <w:ind w:left="720" w:firstLine="720"/>
        <w:rPr>
          <w:rFonts w:eastAsia="Times New Roman" w:cstheme="minorHAnsi"/>
          <w:b/>
          <w:bCs/>
          <w:spacing w:val="8"/>
          <w:sz w:val="24"/>
          <w:szCs w:val="24"/>
          <w:lang w:eastAsia="en-GB"/>
        </w:rPr>
      </w:pPr>
      <w:r>
        <w:rPr>
          <w:rFonts w:eastAsia="Times New Roman" w:cstheme="minorHAnsi"/>
          <w:b/>
          <w:bCs/>
          <w:spacing w:val="8"/>
          <w:sz w:val="24"/>
          <w:szCs w:val="24"/>
          <w:lang w:eastAsia="en-GB"/>
        </w:rPr>
        <w:t xml:space="preserve">Figure </w:t>
      </w:r>
      <w:r w:rsidR="00E87B6A">
        <w:rPr>
          <w:rFonts w:eastAsia="Times New Roman" w:cstheme="minorHAnsi"/>
          <w:b/>
          <w:bCs/>
          <w:spacing w:val="8"/>
          <w:sz w:val="24"/>
          <w:szCs w:val="24"/>
          <w:lang w:eastAsia="en-GB"/>
        </w:rPr>
        <w:t>8</w:t>
      </w:r>
      <w:r w:rsidR="00481EBC">
        <w:rPr>
          <w:rFonts w:eastAsia="Times New Roman" w:cstheme="minorHAnsi"/>
          <w:b/>
          <w:bCs/>
          <w:spacing w:val="8"/>
          <w:sz w:val="24"/>
          <w:szCs w:val="24"/>
          <w:lang w:eastAsia="en-GB"/>
        </w:rPr>
        <w:t xml:space="preserve"> </w:t>
      </w:r>
      <w:r>
        <w:rPr>
          <w:rFonts w:eastAsia="Times New Roman" w:cstheme="minorHAnsi"/>
          <w:b/>
          <w:bCs/>
          <w:spacing w:val="8"/>
          <w:sz w:val="24"/>
          <w:szCs w:val="24"/>
          <w:lang w:eastAsia="en-GB"/>
        </w:rPr>
        <w:t>-</w:t>
      </w:r>
      <w:r w:rsidR="00EC21EC" w:rsidRPr="00EC21EC">
        <w:t xml:space="preserve"> </w:t>
      </w:r>
      <w:r w:rsidR="00EC21EC" w:rsidRPr="00EC21EC">
        <w:rPr>
          <w:rFonts w:eastAsia="Times New Roman" w:cstheme="minorHAnsi"/>
          <w:b/>
          <w:bCs/>
          <w:spacing w:val="8"/>
          <w:sz w:val="24"/>
          <w:szCs w:val="24"/>
          <w:lang w:eastAsia="en-GB"/>
        </w:rPr>
        <w:t>Entrance porch</w:t>
      </w:r>
      <w:r w:rsidR="00EC21EC">
        <w:rPr>
          <w:rFonts w:eastAsia="Times New Roman" w:cstheme="minorHAnsi"/>
          <w:b/>
          <w:bCs/>
          <w:spacing w:val="8"/>
          <w:sz w:val="24"/>
          <w:szCs w:val="24"/>
          <w:lang w:eastAsia="en-GB"/>
        </w:rPr>
        <w:t>.</w:t>
      </w:r>
    </w:p>
    <w:p w14:paraId="201518B5" w14:textId="5816D968" w:rsidR="00057DE6" w:rsidRDefault="00057DE6" w:rsidP="002B4922">
      <w:pPr>
        <w:rPr>
          <w:rFonts w:eastAsia="Times New Roman" w:cstheme="minorHAnsi"/>
          <w:b/>
          <w:bCs/>
          <w:spacing w:val="8"/>
          <w:sz w:val="24"/>
          <w:szCs w:val="24"/>
          <w:lang w:eastAsia="en-GB"/>
        </w:rPr>
      </w:pPr>
    </w:p>
    <w:p w14:paraId="7AB5F425" w14:textId="5CA451D3" w:rsidR="002B4922" w:rsidRDefault="00C27256" w:rsidP="002B4922">
      <w:pPr>
        <w:rPr>
          <w:rFonts w:eastAsia="Times New Roman" w:cstheme="minorHAnsi"/>
          <w:b/>
          <w:bCs/>
          <w:spacing w:val="8"/>
          <w:sz w:val="24"/>
          <w:szCs w:val="24"/>
          <w:lang w:eastAsia="en-GB"/>
        </w:rPr>
      </w:pPr>
      <w:r>
        <w:rPr>
          <w:rFonts w:eastAsia="Times New Roman" w:cstheme="minorHAnsi"/>
          <w:b/>
          <w:bCs/>
          <w:spacing w:val="8"/>
          <w:sz w:val="24"/>
          <w:szCs w:val="24"/>
          <w:lang w:eastAsia="en-GB"/>
        </w:rPr>
        <w:t>4.0</w:t>
      </w:r>
      <w:r>
        <w:rPr>
          <w:rFonts w:eastAsia="Times New Roman" w:cstheme="minorHAnsi"/>
          <w:b/>
          <w:bCs/>
          <w:spacing w:val="8"/>
          <w:sz w:val="24"/>
          <w:szCs w:val="24"/>
          <w:lang w:eastAsia="en-GB"/>
        </w:rPr>
        <w:tab/>
      </w:r>
      <w:r w:rsidR="002B4922" w:rsidRPr="002B4922">
        <w:rPr>
          <w:rFonts w:eastAsia="Times New Roman" w:cstheme="minorHAnsi"/>
          <w:b/>
          <w:bCs/>
          <w:spacing w:val="8"/>
          <w:sz w:val="24"/>
          <w:szCs w:val="24"/>
          <w:lang w:eastAsia="en-GB"/>
        </w:rPr>
        <w:t xml:space="preserve">Scope of </w:t>
      </w:r>
      <w:r w:rsidR="002B4922">
        <w:rPr>
          <w:rFonts w:eastAsia="Times New Roman" w:cstheme="minorHAnsi"/>
          <w:b/>
          <w:bCs/>
          <w:spacing w:val="8"/>
          <w:sz w:val="24"/>
          <w:szCs w:val="24"/>
          <w:lang w:eastAsia="en-GB"/>
        </w:rPr>
        <w:t>W</w:t>
      </w:r>
      <w:r w:rsidR="002B4922" w:rsidRPr="002B4922">
        <w:rPr>
          <w:rFonts w:eastAsia="Times New Roman" w:cstheme="minorHAnsi"/>
          <w:b/>
          <w:bCs/>
          <w:spacing w:val="8"/>
          <w:sz w:val="24"/>
          <w:szCs w:val="24"/>
          <w:lang w:eastAsia="en-GB"/>
        </w:rPr>
        <w:t>orks</w:t>
      </w:r>
    </w:p>
    <w:p w14:paraId="61DE7A2E" w14:textId="6B7CA329" w:rsidR="004322E2" w:rsidRDefault="00C27256" w:rsidP="002B4922">
      <w:pPr>
        <w:rPr>
          <w:rFonts w:eastAsia="Times New Roman" w:cstheme="minorHAnsi"/>
          <w:spacing w:val="8"/>
          <w:sz w:val="24"/>
          <w:szCs w:val="24"/>
          <w:lang w:eastAsia="en-GB"/>
        </w:rPr>
      </w:pPr>
      <w:r>
        <w:rPr>
          <w:rFonts w:eastAsia="Times New Roman" w:cstheme="minorHAnsi"/>
          <w:spacing w:val="8"/>
          <w:sz w:val="24"/>
          <w:szCs w:val="24"/>
          <w:lang w:eastAsia="en-GB"/>
        </w:rPr>
        <w:t>4.1</w:t>
      </w:r>
      <w:r>
        <w:rPr>
          <w:rFonts w:eastAsia="Times New Roman" w:cstheme="minorHAnsi"/>
          <w:spacing w:val="8"/>
          <w:sz w:val="24"/>
          <w:szCs w:val="24"/>
          <w:lang w:eastAsia="en-GB"/>
        </w:rPr>
        <w:tab/>
      </w:r>
      <w:r w:rsidR="004322E2">
        <w:rPr>
          <w:rFonts w:eastAsia="Times New Roman" w:cstheme="minorHAnsi"/>
          <w:spacing w:val="8"/>
          <w:sz w:val="24"/>
          <w:szCs w:val="24"/>
          <w:lang w:eastAsia="en-GB"/>
        </w:rPr>
        <w:t>T</w:t>
      </w:r>
      <w:r w:rsidR="004322E2" w:rsidRPr="004322E2">
        <w:rPr>
          <w:rFonts w:eastAsia="Times New Roman" w:cstheme="minorHAnsi"/>
          <w:spacing w:val="8"/>
          <w:sz w:val="24"/>
          <w:szCs w:val="24"/>
          <w:lang w:eastAsia="en-GB"/>
        </w:rPr>
        <w:t>he windows</w:t>
      </w:r>
      <w:r w:rsidR="00D13147">
        <w:rPr>
          <w:rFonts w:eastAsia="Times New Roman" w:cstheme="minorHAnsi"/>
          <w:spacing w:val="8"/>
          <w:sz w:val="24"/>
          <w:szCs w:val="24"/>
          <w:lang w:eastAsia="en-GB"/>
        </w:rPr>
        <w:t>,</w:t>
      </w:r>
      <w:r w:rsidR="004322E2" w:rsidRPr="004322E2">
        <w:rPr>
          <w:rFonts w:eastAsia="Times New Roman" w:cstheme="minorHAnsi"/>
          <w:spacing w:val="8"/>
          <w:sz w:val="24"/>
          <w:szCs w:val="24"/>
          <w:lang w:eastAsia="en-GB"/>
        </w:rPr>
        <w:t xml:space="preserve"> which have been replaced</w:t>
      </w:r>
      <w:r w:rsidR="00D13147">
        <w:rPr>
          <w:rFonts w:eastAsia="Times New Roman" w:cstheme="minorHAnsi"/>
          <w:spacing w:val="8"/>
          <w:sz w:val="24"/>
          <w:szCs w:val="24"/>
          <w:lang w:eastAsia="en-GB"/>
        </w:rPr>
        <w:t>,</w:t>
      </w:r>
      <w:r w:rsidR="004322E2" w:rsidRPr="004322E2">
        <w:rPr>
          <w:rFonts w:eastAsia="Times New Roman" w:cstheme="minorHAnsi"/>
          <w:spacing w:val="8"/>
          <w:sz w:val="24"/>
          <w:szCs w:val="24"/>
          <w:lang w:eastAsia="en-GB"/>
        </w:rPr>
        <w:t xml:space="preserve"> were a mixture of timber and </w:t>
      </w:r>
      <w:r w:rsidR="004322E2">
        <w:rPr>
          <w:rFonts w:eastAsia="Times New Roman" w:cstheme="minorHAnsi"/>
          <w:spacing w:val="8"/>
          <w:sz w:val="24"/>
          <w:szCs w:val="24"/>
          <w:lang w:eastAsia="en-GB"/>
        </w:rPr>
        <w:t>u</w:t>
      </w:r>
      <w:r w:rsidR="004322E2" w:rsidRPr="004322E2">
        <w:rPr>
          <w:rFonts w:eastAsia="Times New Roman" w:cstheme="minorHAnsi"/>
          <w:spacing w:val="8"/>
          <w:sz w:val="24"/>
          <w:szCs w:val="24"/>
          <w:lang w:eastAsia="en-GB"/>
        </w:rPr>
        <w:t xml:space="preserve">PVC </w:t>
      </w:r>
      <w:r w:rsidR="00D13147">
        <w:rPr>
          <w:rFonts w:eastAsia="Times New Roman" w:cstheme="minorHAnsi"/>
          <w:spacing w:val="8"/>
          <w:sz w:val="24"/>
          <w:szCs w:val="24"/>
          <w:lang w:eastAsia="en-GB"/>
        </w:rPr>
        <w:t xml:space="preserve">and </w:t>
      </w:r>
      <w:r w:rsidR="004322E2" w:rsidRPr="004322E2">
        <w:rPr>
          <w:rFonts w:eastAsia="Times New Roman" w:cstheme="minorHAnsi"/>
          <w:spacing w:val="8"/>
          <w:sz w:val="24"/>
          <w:szCs w:val="24"/>
          <w:lang w:eastAsia="en-GB"/>
        </w:rPr>
        <w:t xml:space="preserve">had been </w:t>
      </w:r>
      <w:r w:rsidR="004322E2">
        <w:rPr>
          <w:rFonts w:eastAsia="Times New Roman" w:cstheme="minorHAnsi"/>
          <w:spacing w:val="8"/>
          <w:sz w:val="24"/>
          <w:szCs w:val="24"/>
          <w:lang w:eastAsia="en-GB"/>
        </w:rPr>
        <w:t xml:space="preserve">badly </w:t>
      </w:r>
      <w:r w:rsidR="004322E2" w:rsidRPr="004322E2">
        <w:rPr>
          <w:rFonts w:eastAsia="Times New Roman" w:cstheme="minorHAnsi"/>
          <w:spacing w:val="8"/>
          <w:sz w:val="24"/>
          <w:szCs w:val="24"/>
          <w:lang w:eastAsia="en-GB"/>
        </w:rPr>
        <w:t>vandalised</w:t>
      </w:r>
      <w:r w:rsidR="004322E2">
        <w:rPr>
          <w:rFonts w:eastAsia="Times New Roman" w:cstheme="minorHAnsi"/>
          <w:spacing w:val="8"/>
          <w:sz w:val="24"/>
          <w:szCs w:val="24"/>
          <w:lang w:eastAsia="en-GB"/>
        </w:rPr>
        <w:t xml:space="preserve">. </w:t>
      </w:r>
      <w:r w:rsidR="004322E2" w:rsidRPr="004322E2">
        <w:rPr>
          <w:rFonts w:eastAsia="Times New Roman" w:cstheme="minorHAnsi"/>
          <w:spacing w:val="8"/>
          <w:sz w:val="24"/>
          <w:szCs w:val="24"/>
          <w:lang w:eastAsia="en-GB"/>
        </w:rPr>
        <w:t>Th</w:t>
      </w:r>
      <w:r w:rsidR="004322E2">
        <w:rPr>
          <w:rFonts w:eastAsia="Times New Roman" w:cstheme="minorHAnsi"/>
          <w:spacing w:val="8"/>
          <w:sz w:val="24"/>
          <w:szCs w:val="24"/>
          <w:lang w:eastAsia="en-GB"/>
        </w:rPr>
        <w:t xml:space="preserve">e replacements, which have </w:t>
      </w:r>
      <w:r w:rsidR="004322E2" w:rsidRPr="004322E2">
        <w:rPr>
          <w:rFonts w:eastAsia="Times New Roman" w:cstheme="minorHAnsi"/>
          <w:spacing w:val="8"/>
          <w:sz w:val="24"/>
          <w:szCs w:val="24"/>
          <w:lang w:eastAsia="en-GB"/>
        </w:rPr>
        <w:t xml:space="preserve">already </w:t>
      </w:r>
      <w:r w:rsidR="004322E2">
        <w:rPr>
          <w:rFonts w:eastAsia="Times New Roman" w:cstheme="minorHAnsi"/>
          <w:spacing w:val="8"/>
          <w:sz w:val="24"/>
          <w:szCs w:val="24"/>
          <w:lang w:eastAsia="en-GB"/>
        </w:rPr>
        <w:t xml:space="preserve">been </w:t>
      </w:r>
      <w:r w:rsidR="004322E2" w:rsidRPr="004322E2">
        <w:rPr>
          <w:rFonts w:eastAsia="Times New Roman" w:cstheme="minorHAnsi"/>
          <w:spacing w:val="8"/>
          <w:sz w:val="24"/>
          <w:szCs w:val="24"/>
          <w:lang w:eastAsia="en-GB"/>
        </w:rPr>
        <w:t>installed</w:t>
      </w:r>
      <w:r w:rsidR="004322E2">
        <w:rPr>
          <w:rFonts w:eastAsia="Times New Roman" w:cstheme="minorHAnsi"/>
          <w:spacing w:val="8"/>
          <w:sz w:val="24"/>
          <w:szCs w:val="24"/>
          <w:lang w:eastAsia="en-GB"/>
        </w:rPr>
        <w:t>,</w:t>
      </w:r>
      <w:r w:rsidR="004322E2" w:rsidRPr="004322E2">
        <w:rPr>
          <w:rFonts w:eastAsia="Times New Roman" w:cstheme="minorHAnsi"/>
          <w:spacing w:val="8"/>
          <w:sz w:val="24"/>
          <w:szCs w:val="24"/>
          <w:lang w:eastAsia="en-GB"/>
        </w:rPr>
        <w:t xml:space="preserve"> are white u</w:t>
      </w:r>
      <w:r w:rsidR="004322E2">
        <w:rPr>
          <w:rFonts w:eastAsia="Times New Roman" w:cstheme="minorHAnsi"/>
          <w:spacing w:val="8"/>
          <w:sz w:val="24"/>
          <w:szCs w:val="24"/>
          <w:lang w:eastAsia="en-GB"/>
        </w:rPr>
        <w:t>PVC</w:t>
      </w:r>
      <w:r w:rsidR="004322E2" w:rsidRPr="004322E2">
        <w:rPr>
          <w:rFonts w:eastAsia="Times New Roman" w:cstheme="minorHAnsi"/>
          <w:spacing w:val="8"/>
          <w:sz w:val="24"/>
          <w:szCs w:val="24"/>
          <w:lang w:eastAsia="en-GB"/>
        </w:rPr>
        <w:t xml:space="preserve"> storm proof double glazed windows with plant</w:t>
      </w:r>
      <w:r w:rsidR="004322E2">
        <w:rPr>
          <w:rFonts w:eastAsia="Times New Roman" w:cstheme="minorHAnsi"/>
          <w:spacing w:val="8"/>
          <w:sz w:val="24"/>
          <w:szCs w:val="24"/>
          <w:lang w:eastAsia="en-GB"/>
        </w:rPr>
        <w:t>-o</w:t>
      </w:r>
      <w:r w:rsidR="004322E2" w:rsidRPr="004322E2">
        <w:rPr>
          <w:rFonts w:eastAsia="Times New Roman" w:cstheme="minorHAnsi"/>
          <w:spacing w:val="8"/>
          <w:sz w:val="24"/>
          <w:szCs w:val="24"/>
          <w:lang w:eastAsia="en-GB"/>
        </w:rPr>
        <w:t>n trickle vents.</w:t>
      </w:r>
      <w:r w:rsidR="004322E2">
        <w:rPr>
          <w:rFonts w:eastAsia="Times New Roman" w:cstheme="minorHAnsi"/>
          <w:spacing w:val="8"/>
          <w:sz w:val="24"/>
          <w:szCs w:val="24"/>
          <w:lang w:eastAsia="en-GB"/>
        </w:rPr>
        <w:t xml:space="preserve"> </w:t>
      </w:r>
      <w:r w:rsidR="004322E2" w:rsidRPr="004322E2">
        <w:rPr>
          <w:rFonts w:eastAsia="Times New Roman" w:cstheme="minorHAnsi"/>
          <w:spacing w:val="8"/>
          <w:sz w:val="24"/>
          <w:szCs w:val="24"/>
          <w:lang w:eastAsia="en-GB"/>
        </w:rPr>
        <w:t>This application seeks listed building consent for the regularisation o</w:t>
      </w:r>
      <w:r w:rsidR="004322E2">
        <w:rPr>
          <w:rFonts w:eastAsia="Times New Roman" w:cstheme="minorHAnsi"/>
          <w:spacing w:val="8"/>
          <w:sz w:val="24"/>
          <w:szCs w:val="24"/>
          <w:lang w:eastAsia="en-GB"/>
        </w:rPr>
        <w:t>f</w:t>
      </w:r>
      <w:r w:rsidR="004322E2" w:rsidRPr="004322E2">
        <w:rPr>
          <w:rFonts w:eastAsia="Times New Roman" w:cstheme="minorHAnsi"/>
          <w:spacing w:val="8"/>
          <w:sz w:val="24"/>
          <w:szCs w:val="24"/>
          <w:lang w:eastAsia="en-GB"/>
        </w:rPr>
        <w:t xml:space="preserve"> windows</w:t>
      </w:r>
      <w:r w:rsidR="004322E2">
        <w:rPr>
          <w:rFonts w:eastAsia="Times New Roman" w:cstheme="minorHAnsi"/>
          <w:spacing w:val="8"/>
          <w:sz w:val="24"/>
          <w:szCs w:val="24"/>
          <w:lang w:eastAsia="en-GB"/>
        </w:rPr>
        <w:t xml:space="preserve"> W(i) to W(x). </w:t>
      </w:r>
      <w:r w:rsidR="002B4922" w:rsidRPr="00F72168">
        <w:rPr>
          <w:rFonts w:eastAsia="Times New Roman" w:cstheme="minorHAnsi"/>
          <w:spacing w:val="8"/>
          <w:sz w:val="24"/>
          <w:szCs w:val="24"/>
          <w:lang w:eastAsia="en-GB"/>
        </w:rPr>
        <w:t xml:space="preserve">It is proposed to replace the </w:t>
      </w:r>
      <w:r w:rsidR="004322E2">
        <w:rPr>
          <w:rFonts w:eastAsia="Times New Roman" w:cstheme="minorHAnsi"/>
          <w:spacing w:val="8"/>
          <w:sz w:val="24"/>
          <w:szCs w:val="24"/>
          <w:lang w:eastAsia="en-GB"/>
        </w:rPr>
        <w:t xml:space="preserve">new uPVC window W(xi) with a traditionally styled sliding sash to match those </w:t>
      </w:r>
      <w:r w:rsidR="004322E2" w:rsidRPr="004322E2">
        <w:rPr>
          <w:rFonts w:eastAsia="Times New Roman" w:cstheme="minorHAnsi"/>
          <w:spacing w:val="8"/>
          <w:sz w:val="24"/>
          <w:szCs w:val="24"/>
          <w:lang w:eastAsia="en-GB"/>
        </w:rPr>
        <w:t xml:space="preserve">adjacent </w:t>
      </w:r>
      <w:r w:rsidR="004322E2">
        <w:rPr>
          <w:rFonts w:eastAsia="Times New Roman" w:cstheme="minorHAnsi"/>
          <w:spacing w:val="8"/>
          <w:sz w:val="24"/>
          <w:szCs w:val="24"/>
          <w:lang w:eastAsia="en-GB"/>
        </w:rPr>
        <w:t xml:space="preserve">(W14 &amp; 15) </w:t>
      </w:r>
      <w:r w:rsidR="004322E2" w:rsidRPr="004322E2">
        <w:rPr>
          <w:rFonts w:eastAsia="Times New Roman" w:cstheme="minorHAnsi"/>
          <w:spacing w:val="8"/>
          <w:sz w:val="24"/>
          <w:szCs w:val="24"/>
          <w:lang w:eastAsia="en-GB"/>
        </w:rPr>
        <w:t>which are currently under consideration</w:t>
      </w:r>
      <w:r w:rsidR="004322E2">
        <w:rPr>
          <w:rFonts w:eastAsia="Times New Roman" w:cstheme="minorHAnsi"/>
          <w:spacing w:val="8"/>
          <w:sz w:val="24"/>
          <w:szCs w:val="24"/>
          <w:lang w:eastAsia="en-GB"/>
        </w:rPr>
        <w:t xml:space="preserve"> (see H16-0191-25).  </w:t>
      </w:r>
    </w:p>
    <w:p w14:paraId="74BDF656" w14:textId="64787D3B" w:rsidR="002B4922" w:rsidRDefault="00D13147" w:rsidP="002B4922">
      <w:pPr>
        <w:rPr>
          <w:rFonts w:eastAsia="Times New Roman" w:cstheme="minorHAnsi"/>
          <w:spacing w:val="8"/>
          <w:sz w:val="24"/>
          <w:szCs w:val="24"/>
          <w:lang w:eastAsia="en-GB"/>
        </w:rPr>
      </w:pPr>
      <w:r>
        <w:rPr>
          <w:rFonts w:eastAsia="Times New Roman" w:cstheme="minorHAnsi"/>
          <w:spacing w:val="8"/>
          <w:sz w:val="24"/>
          <w:szCs w:val="24"/>
          <w:lang w:eastAsia="en-GB"/>
        </w:rPr>
        <w:t>4.2</w:t>
      </w:r>
      <w:r>
        <w:rPr>
          <w:rFonts w:eastAsia="Times New Roman" w:cstheme="minorHAnsi"/>
          <w:spacing w:val="8"/>
          <w:sz w:val="24"/>
          <w:szCs w:val="24"/>
          <w:lang w:eastAsia="en-GB"/>
        </w:rPr>
        <w:tab/>
      </w:r>
      <w:r w:rsidR="004322E2" w:rsidRPr="004322E2">
        <w:rPr>
          <w:rFonts w:eastAsia="Times New Roman" w:cstheme="minorHAnsi"/>
          <w:spacing w:val="8"/>
          <w:sz w:val="24"/>
          <w:szCs w:val="24"/>
          <w:lang w:eastAsia="en-GB"/>
        </w:rPr>
        <w:t>Subject to approval, the</w:t>
      </w:r>
      <w:r w:rsidR="004322E2">
        <w:rPr>
          <w:rFonts w:eastAsia="Times New Roman" w:cstheme="minorHAnsi"/>
          <w:spacing w:val="8"/>
          <w:sz w:val="24"/>
          <w:szCs w:val="24"/>
          <w:lang w:eastAsia="en-GB"/>
        </w:rPr>
        <w:t xml:space="preserve"> </w:t>
      </w:r>
      <w:r w:rsidR="004322E2" w:rsidRPr="004322E2">
        <w:rPr>
          <w:rFonts w:eastAsia="Times New Roman" w:cstheme="minorHAnsi"/>
          <w:spacing w:val="8"/>
          <w:sz w:val="24"/>
          <w:szCs w:val="24"/>
          <w:lang w:eastAsia="en-GB"/>
        </w:rPr>
        <w:t>replacement window will</w:t>
      </w:r>
      <w:r w:rsidR="004322E2">
        <w:rPr>
          <w:rFonts w:eastAsia="Times New Roman" w:cstheme="minorHAnsi"/>
          <w:spacing w:val="8"/>
          <w:sz w:val="24"/>
          <w:szCs w:val="24"/>
          <w:lang w:eastAsia="en-GB"/>
        </w:rPr>
        <w:t xml:space="preserve"> </w:t>
      </w:r>
      <w:r w:rsidR="004322E2" w:rsidRPr="004322E2">
        <w:rPr>
          <w:rFonts w:eastAsia="Times New Roman" w:cstheme="minorHAnsi"/>
          <w:spacing w:val="8"/>
          <w:sz w:val="24"/>
          <w:szCs w:val="24"/>
          <w:lang w:eastAsia="en-GB"/>
        </w:rPr>
        <w:t>also be</w:t>
      </w:r>
      <w:r w:rsidR="002B4922" w:rsidRPr="00F72168">
        <w:rPr>
          <w:rFonts w:eastAsia="Times New Roman" w:cstheme="minorHAnsi"/>
          <w:spacing w:val="8"/>
          <w:sz w:val="24"/>
          <w:szCs w:val="24"/>
          <w:lang w:eastAsia="en-GB"/>
        </w:rPr>
        <w:t xml:space="preserve"> manufactured by George Barnsdale</w:t>
      </w:r>
      <w:r>
        <w:rPr>
          <w:rFonts w:eastAsia="Times New Roman" w:cstheme="minorHAnsi"/>
          <w:spacing w:val="8"/>
          <w:sz w:val="24"/>
          <w:szCs w:val="24"/>
          <w:lang w:eastAsia="en-GB"/>
        </w:rPr>
        <w:t>,</w:t>
      </w:r>
      <w:r w:rsidR="00C57A50">
        <w:rPr>
          <w:rFonts w:eastAsia="Times New Roman" w:cstheme="minorHAnsi"/>
          <w:spacing w:val="8"/>
          <w:sz w:val="24"/>
          <w:szCs w:val="24"/>
          <w:lang w:eastAsia="en-GB"/>
        </w:rPr>
        <w:t xml:space="preserve"> using</w:t>
      </w:r>
      <w:r w:rsidR="002B4922" w:rsidRPr="00F72168">
        <w:rPr>
          <w:rFonts w:eastAsia="Times New Roman" w:cstheme="minorHAnsi"/>
          <w:spacing w:val="8"/>
          <w:sz w:val="24"/>
          <w:szCs w:val="24"/>
          <w:lang w:eastAsia="en-GB"/>
        </w:rPr>
        <w:t xml:space="preserve"> engineered softwood timber which is FSC certified. All casements will be fitted with 16 </w:t>
      </w:r>
      <w:r w:rsidR="00443F6C" w:rsidRPr="00F72168">
        <w:rPr>
          <w:rFonts w:eastAsia="Times New Roman" w:cstheme="minorHAnsi"/>
          <w:spacing w:val="8"/>
          <w:sz w:val="24"/>
          <w:szCs w:val="24"/>
          <w:lang w:eastAsia="en-GB"/>
        </w:rPr>
        <w:t>m</w:t>
      </w:r>
      <w:r w:rsidR="00F37198">
        <w:rPr>
          <w:rFonts w:eastAsia="Times New Roman" w:cstheme="minorHAnsi"/>
          <w:spacing w:val="8"/>
          <w:sz w:val="24"/>
          <w:szCs w:val="24"/>
          <w:lang w:eastAsia="en-GB"/>
        </w:rPr>
        <w:t>m</w:t>
      </w:r>
      <w:r w:rsidR="002B4922" w:rsidRPr="00F72168">
        <w:rPr>
          <w:rFonts w:eastAsia="Times New Roman" w:cstheme="minorHAnsi"/>
          <w:spacing w:val="8"/>
          <w:sz w:val="24"/>
          <w:szCs w:val="24"/>
          <w:lang w:eastAsia="en-GB"/>
        </w:rPr>
        <w:t xml:space="preserve">, argon filled, double glazed </w:t>
      </w:r>
      <w:r w:rsidR="00443F6C">
        <w:rPr>
          <w:rFonts w:eastAsia="Times New Roman" w:cstheme="minorHAnsi"/>
          <w:spacing w:val="8"/>
          <w:sz w:val="24"/>
          <w:szCs w:val="24"/>
          <w:lang w:eastAsia="en-GB"/>
        </w:rPr>
        <w:t>gaskets</w:t>
      </w:r>
      <w:r w:rsidR="002B4922" w:rsidRPr="00F72168">
        <w:rPr>
          <w:rFonts w:eastAsia="Times New Roman" w:cstheme="minorHAnsi"/>
          <w:spacing w:val="8"/>
          <w:sz w:val="24"/>
          <w:szCs w:val="24"/>
          <w:lang w:eastAsia="en-GB"/>
        </w:rPr>
        <w:t xml:space="preserve">. </w:t>
      </w:r>
      <w:r w:rsidR="00443F6C">
        <w:rPr>
          <w:rFonts w:eastAsia="Times New Roman" w:cstheme="minorHAnsi"/>
          <w:spacing w:val="8"/>
          <w:sz w:val="24"/>
          <w:szCs w:val="24"/>
          <w:lang w:eastAsia="en-GB"/>
        </w:rPr>
        <w:t xml:space="preserve">All to be finished with 4 no. coats of microporous paint (colour: </w:t>
      </w:r>
      <w:r w:rsidR="00443F6C" w:rsidRPr="00443F6C">
        <w:rPr>
          <w:rFonts w:eastAsia="Times New Roman" w:cstheme="minorHAnsi"/>
          <w:i/>
          <w:iCs/>
          <w:spacing w:val="8"/>
          <w:sz w:val="24"/>
          <w:szCs w:val="24"/>
          <w:lang w:eastAsia="en-GB"/>
        </w:rPr>
        <w:t>Traffic White</w:t>
      </w:r>
      <w:r w:rsidR="00F37198">
        <w:rPr>
          <w:rFonts w:eastAsia="Times New Roman" w:cstheme="minorHAnsi"/>
          <w:i/>
          <w:iCs/>
          <w:spacing w:val="8"/>
          <w:sz w:val="24"/>
          <w:szCs w:val="24"/>
          <w:lang w:eastAsia="en-GB"/>
        </w:rPr>
        <w:t>,</w:t>
      </w:r>
      <w:r w:rsidR="00443F6C">
        <w:rPr>
          <w:rFonts w:eastAsia="Times New Roman" w:cstheme="minorHAnsi"/>
          <w:spacing w:val="8"/>
          <w:sz w:val="24"/>
          <w:szCs w:val="24"/>
          <w:lang w:eastAsia="en-GB"/>
        </w:rPr>
        <w:t xml:space="preserve"> RAL 9016). </w:t>
      </w:r>
      <w:r w:rsidR="004322E2" w:rsidRPr="004322E2">
        <w:rPr>
          <w:rFonts w:eastAsia="Times New Roman" w:cstheme="minorHAnsi"/>
          <w:spacing w:val="8"/>
          <w:sz w:val="24"/>
          <w:szCs w:val="24"/>
          <w:lang w:eastAsia="en-GB"/>
        </w:rPr>
        <w:t xml:space="preserve">As illustrated </w:t>
      </w:r>
      <w:r w:rsidR="00AB5F64">
        <w:rPr>
          <w:rFonts w:eastAsia="Times New Roman" w:cstheme="minorHAnsi"/>
          <w:spacing w:val="8"/>
          <w:sz w:val="24"/>
          <w:szCs w:val="24"/>
          <w:lang w:eastAsia="en-GB"/>
        </w:rPr>
        <w:t>on page 10</w:t>
      </w:r>
      <w:r w:rsidR="004322E2" w:rsidRPr="004322E2">
        <w:rPr>
          <w:rFonts w:eastAsia="Times New Roman" w:cstheme="minorHAnsi"/>
          <w:spacing w:val="8"/>
          <w:sz w:val="24"/>
          <w:szCs w:val="24"/>
          <w:lang w:eastAsia="en-GB"/>
        </w:rPr>
        <w:t>,</w:t>
      </w:r>
      <w:r w:rsidR="004322E2">
        <w:rPr>
          <w:rFonts w:eastAsia="Times New Roman" w:cstheme="minorHAnsi"/>
          <w:spacing w:val="8"/>
          <w:sz w:val="24"/>
          <w:szCs w:val="24"/>
          <w:lang w:eastAsia="en-GB"/>
        </w:rPr>
        <w:t xml:space="preserve"> t</w:t>
      </w:r>
      <w:r w:rsidR="002B4922" w:rsidRPr="00F72168">
        <w:rPr>
          <w:rFonts w:eastAsia="Times New Roman" w:cstheme="minorHAnsi"/>
          <w:spacing w:val="8"/>
          <w:sz w:val="24"/>
          <w:szCs w:val="24"/>
          <w:lang w:eastAsia="en-GB"/>
        </w:rPr>
        <w:t xml:space="preserve">he </w:t>
      </w:r>
      <w:r w:rsidR="00F37198">
        <w:rPr>
          <w:rFonts w:eastAsia="Times New Roman" w:cstheme="minorHAnsi"/>
          <w:spacing w:val="8"/>
          <w:sz w:val="24"/>
          <w:szCs w:val="24"/>
          <w:lang w:eastAsia="en-GB"/>
        </w:rPr>
        <w:t xml:space="preserve">sash </w:t>
      </w:r>
      <w:r w:rsidR="002B4922" w:rsidRPr="00F72168">
        <w:rPr>
          <w:rFonts w:eastAsia="Times New Roman" w:cstheme="minorHAnsi"/>
          <w:spacing w:val="8"/>
          <w:sz w:val="24"/>
          <w:szCs w:val="24"/>
          <w:lang w:eastAsia="en-GB"/>
        </w:rPr>
        <w:t>window w</w:t>
      </w:r>
      <w:r w:rsidR="00443F6C">
        <w:rPr>
          <w:rFonts w:eastAsia="Times New Roman" w:cstheme="minorHAnsi"/>
          <w:spacing w:val="8"/>
          <w:sz w:val="24"/>
          <w:szCs w:val="24"/>
          <w:lang w:eastAsia="en-GB"/>
        </w:rPr>
        <w:t>i</w:t>
      </w:r>
      <w:r w:rsidR="002B4922" w:rsidRPr="00F72168">
        <w:rPr>
          <w:rFonts w:eastAsia="Times New Roman" w:cstheme="minorHAnsi"/>
          <w:spacing w:val="8"/>
          <w:sz w:val="24"/>
          <w:szCs w:val="24"/>
          <w:lang w:eastAsia="en-GB"/>
        </w:rPr>
        <w:t xml:space="preserve">ll have </w:t>
      </w:r>
      <w:r w:rsidR="004322E2">
        <w:rPr>
          <w:rFonts w:eastAsia="Times New Roman" w:cstheme="minorHAnsi"/>
          <w:spacing w:val="8"/>
          <w:sz w:val="24"/>
          <w:szCs w:val="24"/>
          <w:lang w:eastAsia="en-GB"/>
        </w:rPr>
        <w:t xml:space="preserve">a </w:t>
      </w:r>
      <w:r w:rsidR="002B4922" w:rsidRPr="00F72168">
        <w:rPr>
          <w:rFonts w:eastAsia="Times New Roman" w:cstheme="minorHAnsi"/>
          <w:spacing w:val="8"/>
          <w:sz w:val="24"/>
          <w:szCs w:val="24"/>
          <w:lang w:eastAsia="en-GB"/>
        </w:rPr>
        <w:t xml:space="preserve">swept head to match the profile of the </w:t>
      </w:r>
      <w:r w:rsidR="00F37198">
        <w:rPr>
          <w:rFonts w:eastAsia="Times New Roman" w:cstheme="minorHAnsi"/>
          <w:spacing w:val="8"/>
          <w:sz w:val="24"/>
          <w:szCs w:val="24"/>
          <w:lang w:eastAsia="en-GB"/>
        </w:rPr>
        <w:t>cambered</w:t>
      </w:r>
      <w:r w:rsidR="002B4922" w:rsidRPr="00F72168">
        <w:rPr>
          <w:rFonts w:eastAsia="Times New Roman" w:cstheme="minorHAnsi"/>
          <w:spacing w:val="8"/>
          <w:sz w:val="24"/>
          <w:szCs w:val="24"/>
          <w:lang w:eastAsia="en-GB"/>
        </w:rPr>
        <w:t xml:space="preserve"> arches. </w:t>
      </w:r>
      <w:r w:rsidR="004322E2">
        <w:rPr>
          <w:rFonts w:eastAsia="Times New Roman" w:cstheme="minorHAnsi"/>
          <w:spacing w:val="8"/>
          <w:sz w:val="24"/>
          <w:szCs w:val="24"/>
          <w:lang w:eastAsia="en-GB"/>
        </w:rPr>
        <w:t>T</w:t>
      </w:r>
      <w:r w:rsidR="002B4922" w:rsidRPr="00F72168">
        <w:rPr>
          <w:rFonts w:eastAsia="Times New Roman" w:cstheme="minorHAnsi"/>
          <w:spacing w:val="8"/>
          <w:sz w:val="24"/>
          <w:szCs w:val="24"/>
          <w:lang w:eastAsia="en-GB"/>
        </w:rPr>
        <w:t>he sash window will be fitted with discre</w:t>
      </w:r>
      <w:r w:rsidR="00515D49">
        <w:rPr>
          <w:rFonts w:eastAsia="Times New Roman" w:cstheme="minorHAnsi"/>
          <w:spacing w:val="8"/>
          <w:sz w:val="24"/>
          <w:szCs w:val="24"/>
          <w:lang w:eastAsia="en-GB"/>
        </w:rPr>
        <w:t>e</w:t>
      </w:r>
      <w:r w:rsidR="002B4922" w:rsidRPr="00F72168">
        <w:rPr>
          <w:rFonts w:eastAsia="Times New Roman" w:cstheme="minorHAnsi"/>
          <w:spacing w:val="8"/>
          <w:sz w:val="24"/>
          <w:szCs w:val="24"/>
          <w:lang w:eastAsia="en-GB"/>
        </w:rPr>
        <w:t>t trickle vents.</w:t>
      </w:r>
    </w:p>
    <w:p w14:paraId="2D325104" w14:textId="71B77208" w:rsidR="004322E2" w:rsidRDefault="00D13147" w:rsidP="002B4922">
      <w:pPr>
        <w:rPr>
          <w:rFonts w:eastAsia="Times New Roman" w:cstheme="minorHAnsi"/>
          <w:spacing w:val="8"/>
          <w:sz w:val="24"/>
          <w:szCs w:val="24"/>
          <w:lang w:eastAsia="en-GB"/>
        </w:rPr>
      </w:pPr>
      <w:r>
        <w:rPr>
          <w:rFonts w:eastAsia="Times New Roman" w:cstheme="minorHAnsi"/>
          <w:spacing w:val="8"/>
          <w:sz w:val="24"/>
          <w:szCs w:val="24"/>
          <w:lang w:eastAsia="en-GB"/>
        </w:rPr>
        <w:t>4.3</w:t>
      </w:r>
      <w:r>
        <w:rPr>
          <w:rFonts w:eastAsia="Times New Roman" w:cstheme="minorHAnsi"/>
          <w:spacing w:val="8"/>
          <w:sz w:val="24"/>
          <w:szCs w:val="24"/>
          <w:lang w:eastAsia="en-GB"/>
        </w:rPr>
        <w:tab/>
      </w:r>
      <w:r w:rsidR="008D5AD0" w:rsidRPr="008D5AD0">
        <w:rPr>
          <w:rFonts w:eastAsia="Times New Roman" w:cstheme="minorHAnsi"/>
          <w:spacing w:val="8"/>
          <w:sz w:val="24"/>
          <w:szCs w:val="24"/>
          <w:lang w:eastAsia="en-GB"/>
        </w:rPr>
        <w:t xml:space="preserve">To install the larger sliding sash window will require the careful </w:t>
      </w:r>
      <w:r>
        <w:rPr>
          <w:rFonts w:eastAsia="Times New Roman" w:cstheme="minorHAnsi"/>
          <w:spacing w:val="8"/>
          <w:sz w:val="24"/>
          <w:szCs w:val="24"/>
          <w:lang w:eastAsia="en-GB"/>
        </w:rPr>
        <w:t>dismantling</w:t>
      </w:r>
      <w:r w:rsidR="008D5AD0" w:rsidRPr="008D5AD0">
        <w:rPr>
          <w:rFonts w:eastAsia="Times New Roman" w:cstheme="minorHAnsi"/>
          <w:spacing w:val="8"/>
          <w:sz w:val="24"/>
          <w:szCs w:val="24"/>
          <w:lang w:eastAsia="en-GB"/>
        </w:rPr>
        <w:t xml:space="preserve"> of the brick infilling above and below the existing upvc window, as well as the visible concrete </w:t>
      </w:r>
      <w:r w:rsidR="008D5AD0">
        <w:rPr>
          <w:rFonts w:eastAsia="Times New Roman" w:cstheme="minorHAnsi"/>
          <w:spacing w:val="8"/>
          <w:sz w:val="24"/>
          <w:szCs w:val="24"/>
          <w:lang w:eastAsia="en-GB"/>
        </w:rPr>
        <w:t>linte</w:t>
      </w:r>
      <w:r w:rsidR="008D5AD0" w:rsidRPr="008D5AD0">
        <w:rPr>
          <w:rFonts w:eastAsia="Times New Roman" w:cstheme="minorHAnsi"/>
          <w:spacing w:val="8"/>
          <w:sz w:val="24"/>
          <w:szCs w:val="24"/>
          <w:lang w:eastAsia="en-GB"/>
        </w:rPr>
        <w:t>l.</w:t>
      </w:r>
      <w:r w:rsidR="008D5AD0">
        <w:rPr>
          <w:rFonts w:eastAsia="Times New Roman" w:cstheme="minorHAnsi"/>
          <w:spacing w:val="8"/>
          <w:sz w:val="24"/>
          <w:szCs w:val="24"/>
          <w:lang w:eastAsia="en-GB"/>
        </w:rPr>
        <w:t xml:space="preserve"> </w:t>
      </w:r>
      <w:r w:rsidR="008D5AD0" w:rsidRPr="008D5AD0">
        <w:rPr>
          <w:rFonts w:eastAsia="Times New Roman" w:cstheme="minorHAnsi"/>
          <w:spacing w:val="8"/>
          <w:sz w:val="24"/>
          <w:szCs w:val="24"/>
          <w:lang w:eastAsia="en-GB"/>
        </w:rPr>
        <w:t xml:space="preserve">A small area of brickwork above the arch bulges out and so it is recommended </w:t>
      </w:r>
      <w:r w:rsidR="008D5AD0">
        <w:rPr>
          <w:rFonts w:eastAsia="Times New Roman" w:cstheme="minorHAnsi"/>
          <w:spacing w:val="8"/>
          <w:sz w:val="24"/>
          <w:szCs w:val="24"/>
          <w:lang w:eastAsia="en-GB"/>
        </w:rPr>
        <w:t>tha</w:t>
      </w:r>
      <w:r w:rsidR="008D5AD0" w:rsidRPr="008D5AD0">
        <w:rPr>
          <w:rFonts w:eastAsia="Times New Roman" w:cstheme="minorHAnsi"/>
          <w:spacing w:val="8"/>
          <w:sz w:val="24"/>
          <w:szCs w:val="24"/>
          <w:lang w:eastAsia="en-GB"/>
        </w:rPr>
        <w:t xml:space="preserve">t this is carefully dismantled </w:t>
      </w:r>
      <w:r w:rsidR="00BE2F12">
        <w:rPr>
          <w:rFonts w:eastAsia="Times New Roman" w:cstheme="minorHAnsi"/>
          <w:spacing w:val="8"/>
          <w:sz w:val="24"/>
          <w:szCs w:val="24"/>
          <w:lang w:eastAsia="en-GB"/>
        </w:rPr>
        <w:t xml:space="preserve">by hand </w:t>
      </w:r>
      <w:r w:rsidR="008D5AD0" w:rsidRPr="008D5AD0">
        <w:rPr>
          <w:rFonts w:eastAsia="Times New Roman" w:cstheme="minorHAnsi"/>
          <w:spacing w:val="8"/>
          <w:sz w:val="24"/>
          <w:szCs w:val="24"/>
          <w:lang w:eastAsia="en-GB"/>
        </w:rPr>
        <w:t>and re-l</w:t>
      </w:r>
      <w:r w:rsidR="008D5AD0">
        <w:rPr>
          <w:rFonts w:eastAsia="Times New Roman" w:cstheme="minorHAnsi"/>
          <w:spacing w:val="8"/>
          <w:sz w:val="24"/>
          <w:szCs w:val="24"/>
          <w:lang w:eastAsia="en-GB"/>
        </w:rPr>
        <w:t>aid</w:t>
      </w:r>
      <w:r w:rsidR="008D5AD0" w:rsidRPr="008D5AD0">
        <w:rPr>
          <w:rFonts w:eastAsia="Times New Roman" w:cstheme="minorHAnsi"/>
          <w:spacing w:val="8"/>
          <w:sz w:val="24"/>
          <w:szCs w:val="24"/>
          <w:lang w:eastAsia="en-GB"/>
        </w:rPr>
        <w:t xml:space="preserve"> using a matching lime mortar and brick bond. </w:t>
      </w:r>
      <w:r w:rsidR="008D5AD0" w:rsidRPr="008D5AD0">
        <w:rPr>
          <w:rFonts w:eastAsia="Times New Roman" w:cstheme="minorHAnsi"/>
          <w:spacing w:val="8"/>
          <w:sz w:val="24"/>
          <w:szCs w:val="24"/>
          <w:u w:val="single"/>
          <w:lang w:eastAsia="en-GB"/>
        </w:rPr>
        <w:t>Under no circumstances should an Ordinary Portland cement mortar be used.</w:t>
      </w:r>
      <w:r w:rsidR="008D5AD0">
        <w:rPr>
          <w:rFonts w:eastAsia="Times New Roman" w:cstheme="minorHAnsi"/>
          <w:spacing w:val="8"/>
          <w:sz w:val="24"/>
          <w:szCs w:val="24"/>
          <w:u w:val="single"/>
          <w:lang w:eastAsia="en-GB"/>
        </w:rPr>
        <w:t xml:space="preserve"> </w:t>
      </w:r>
      <w:r w:rsidR="008D5AD0" w:rsidRPr="008D5AD0">
        <w:rPr>
          <w:rFonts w:eastAsia="Times New Roman" w:cstheme="minorHAnsi"/>
          <w:spacing w:val="8"/>
          <w:sz w:val="24"/>
          <w:szCs w:val="24"/>
          <w:lang w:eastAsia="en-GB"/>
        </w:rPr>
        <w:t xml:space="preserve">A structural engineer will be required to advise on the necessary </w:t>
      </w:r>
      <w:r>
        <w:rPr>
          <w:rFonts w:eastAsia="Times New Roman" w:cstheme="minorHAnsi"/>
          <w:spacing w:val="8"/>
          <w:sz w:val="24"/>
          <w:szCs w:val="24"/>
          <w:lang w:eastAsia="en-GB"/>
        </w:rPr>
        <w:t xml:space="preserve">(and </w:t>
      </w:r>
      <w:r w:rsidR="008D5AD0" w:rsidRPr="008D5AD0">
        <w:rPr>
          <w:rFonts w:eastAsia="Times New Roman" w:cstheme="minorHAnsi"/>
          <w:spacing w:val="8"/>
          <w:sz w:val="24"/>
          <w:szCs w:val="24"/>
          <w:lang w:eastAsia="en-GB"/>
        </w:rPr>
        <w:t>discreet</w:t>
      </w:r>
      <w:r>
        <w:rPr>
          <w:rFonts w:eastAsia="Times New Roman" w:cstheme="minorHAnsi"/>
          <w:spacing w:val="8"/>
          <w:sz w:val="24"/>
          <w:szCs w:val="24"/>
          <w:lang w:eastAsia="en-GB"/>
        </w:rPr>
        <w:t>)</w:t>
      </w:r>
      <w:r w:rsidR="008D5AD0" w:rsidRPr="008D5AD0">
        <w:rPr>
          <w:rFonts w:eastAsia="Times New Roman" w:cstheme="minorHAnsi"/>
          <w:spacing w:val="8"/>
          <w:sz w:val="24"/>
          <w:szCs w:val="24"/>
          <w:lang w:eastAsia="en-GB"/>
        </w:rPr>
        <w:t xml:space="preserve"> support required for the </w:t>
      </w:r>
      <w:r>
        <w:rPr>
          <w:rFonts w:eastAsia="Times New Roman" w:cstheme="minorHAnsi"/>
          <w:spacing w:val="8"/>
          <w:sz w:val="24"/>
          <w:szCs w:val="24"/>
          <w:lang w:eastAsia="en-GB"/>
        </w:rPr>
        <w:t xml:space="preserve">reinstated </w:t>
      </w:r>
      <w:r w:rsidR="008D5AD0" w:rsidRPr="008D5AD0">
        <w:rPr>
          <w:rFonts w:eastAsia="Times New Roman" w:cstheme="minorHAnsi"/>
          <w:spacing w:val="8"/>
          <w:sz w:val="24"/>
          <w:szCs w:val="24"/>
          <w:lang w:eastAsia="en-GB"/>
        </w:rPr>
        <w:t>opening.</w:t>
      </w:r>
    </w:p>
    <w:p w14:paraId="7934E141" w14:textId="17D4E295" w:rsidR="00443F6C" w:rsidRDefault="00D13147" w:rsidP="00443F6C">
      <w:pPr>
        <w:rPr>
          <w:rFonts w:eastAsia="Times New Roman" w:cstheme="minorHAnsi"/>
          <w:spacing w:val="8"/>
          <w:sz w:val="24"/>
          <w:szCs w:val="24"/>
          <w:lang w:eastAsia="en-GB"/>
        </w:rPr>
      </w:pPr>
      <w:r>
        <w:rPr>
          <w:rFonts w:eastAsia="Times New Roman" w:cstheme="minorHAnsi"/>
          <w:spacing w:val="8"/>
          <w:sz w:val="24"/>
          <w:szCs w:val="24"/>
          <w:lang w:eastAsia="en-GB"/>
        </w:rPr>
        <w:lastRenderedPageBreak/>
        <w:t>4.4</w:t>
      </w:r>
      <w:r>
        <w:rPr>
          <w:rFonts w:eastAsia="Times New Roman" w:cstheme="minorHAnsi"/>
          <w:spacing w:val="8"/>
          <w:sz w:val="24"/>
          <w:szCs w:val="24"/>
          <w:lang w:eastAsia="en-GB"/>
        </w:rPr>
        <w:tab/>
      </w:r>
      <w:r w:rsidR="008D5AD0" w:rsidRPr="008D5AD0">
        <w:rPr>
          <w:rFonts w:eastAsia="Times New Roman" w:cstheme="minorHAnsi"/>
          <w:spacing w:val="8"/>
          <w:sz w:val="24"/>
          <w:szCs w:val="24"/>
          <w:lang w:eastAsia="en-GB"/>
        </w:rPr>
        <w:t>This application also seeks to regularise the external doors for flats 2, 3 and 4</w:t>
      </w:r>
      <w:r w:rsidR="008D5AD0">
        <w:rPr>
          <w:rFonts w:eastAsia="Times New Roman" w:cstheme="minorHAnsi"/>
          <w:spacing w:val="8"/>
          <w:sz w:val="24"/>
          <w:szCs w:val="24"/>
          <w:lang w:eastAsia="en-GB"/>
        </w:rPr>
        <w:t xml:space="preserve"> (ref</w:t>
      </w:r>
      <w:r>
        <w:rPr>
          <w:rFonts w:eastAsia="Times New Roman" w:cstheme="minorHAnsi"/>
          <w:spacing w:val="8"/>
          <w:sz w:val="24"/>
          <w:szCs w:val="24"/>
          <w:lang w:eastAsia="en-GB"/>
        </w:rPr>
        <w:t>s</w:t>
      </w:r>
      <w:r w:rsidR="008D5AD0">
        <w:rPr>
          <w:rFonts w:eastAsia="Times New Roman" w:cstheme="minorHAnsi"/>
          <w:spacing w:val="8"/>
          <w:sz w:val="24"/>
          <w:szCs w:val="24"/>
          <w:lang w:eastAsia="en-GB"/>
        </w:rPr>
        <w:t xml:space="preserve"> D(A), D(B) &amp; D(C) respectively</w:t>
      </w:r>
      <w:r>
        <w:rPr>
          <w:rFonts w:eastAsia="Times New Roman" w:cstheme="minorHAnsi"/>
          <w:spacing w:val="8"/>
          <w:sz w:val="24"/>
          <w:szCs w:val="24"/>
          <w:lang w:eastAsia="en-GB"/>
        </w:rPr>
        <w:t>)</w:t>
      </w:r>
      <w:r w:rsidR="008D5AD0" w:rsidRPr="008D5AD0">
        <w:rPr>
          <w:rFonts w:eastAsia="Times New Roman" w:cstheme="minorHAnsi"/>
          <w:spacing w:val="8"/>
          <w:sz w:val="24"/>
          <w:szCs w:val="24"/>
          <w:lang w:eastAsia="en-GB"/>
        </w:rPr>
        <w:t xml:space="preserve">. These are </w:t>
      </w:r>
      <w:r w:rsidR="008D5AD0">
        <w:rPr>
          <w:rFonts w:eastAsia="Times New Roman" w:cstheme="minorHAnsi"/>
          <w:spacing w:val="8"/>
          <w:sz w:val="24"/>
          <w:szCs w:val="24"/>
          <w:lang w:eastAsia="en-GB"/>
        </w:rPr>
        <w:t>c</w:t>
      </w:r>
      <w:r w:rsidR="008D5AD0" w:rsidRPr="008D5AD0">
        <w:rPr>
          <w:rFonts w:eastAsia="Times New Roman" w:cstheme="minorHAnsi"/>
          <w:spacing w:val="8"/>
          <w:sz w:val="24"/>
          <w:szCs w:val="24"/>
          <w:lang w:eastAsia="en-GB"/>
        </w:rPr>
        <w:t>omposite engineered doors with a traditional appearance and a matt black finish</w:t>
      </w:r>
      <w:r w:rsidR="00443F6C" w:rsidRPr="00443F6C">
        <w:rPr>
          <w:rFonts w:eastAsia="Times New Roman" w:cstheme="minorHAnsi"/>
          <w:spacing w:val="8"/>
          <w:sz w:val="24"/>
          <w:szCs w:val="24"/>
          <w:lang w:eastAsia="en-GB"/>
        </w:rPr>
        <w:t xml:space="preserve"> (RAL 9005) with a </w:t>
      </w:r>
      <w:r w:rsidR="00443F6C" w:rsidRPr="00443F6C">
        <w:rPr>
          <w:rFonts w:eastAsia="Times New Roman" w:cstheme="minorHAnsi"/>
          <w:i/>
          <w:iCs/>
          <w:spacing w:val="8"/>
          <w:sz w:val="24"/>
          <w:szCs w:val="24"/>
          <w:lang w:eastAsia="en-GB"/>
        </w:rPr>
        <w:t>Traffic White</w:t>
      </w:r>
      <w:r w:rsidR="00443F6C" w:rsidRPr="00443F6C">
        <w:rPr>
          <w:rFonts w:eastAsia="Times New Roman" w:cstheme="minorHAnsi"/>
          <w:spacing w:val="8"/>
          <w:sz w:val="24"/>
          <w:szCs w:val="24"/>
          <w:lang w:eastAsia="en-GB"/>
        </w:rPr>
        <w:t xml:space="preserve"> painted finish to the frame</w:t>
      </w:r>
      <w:r w:rsidR="008D5AD0">
        <w:rPr>
          <w:rFonts w:eastAsia="Times New Roman" w:cstheme="minorHAnsi"/>
          <w:spacing w:val="8"/>
          <w:sz w:val="24"/>
          <w:szCs w:val="24"/>
          <w:lang w:eastAsia="en-GB"/>
        </w:rPr>
        <w:t>s</w:t>
      </w:r>
      <w:r w:rsidR="00443F6C" w:rsidRPr="00443F6C">
        <w:rPr>
          <w:rFonts w:eastAsia="Times New Roman" w:cstheme="minorHAnsi"/>
          <w:spacing w:val="8"/>
          <w:sz w:val="24"/>
          <w:szCs w:val="24"/>
          <w:lang w:eastAsia="en-GB"/>
        </w:rPr>
        <w:t>.</w:t>
      </w:r>
    </w:p>
    <w:p w14:paraId="26E96C02" w14:textId="7808D3E4" w:rsidR="008D5AD0" w:rsidRPr="00443F6C" w:rsidRDefault="00D13147" w:rsidP="00443F6C">
      <w:pPr>
        <w:rPr>
          <w:rFonts w:eastAsia="Times New Roman" w:cstheme="minorHAnsi"/>
          <w:spacing w:val="8"/>
          <w:sz w:val="24"/>
          <w:szCs w:val="24"/>
          <w:lang w:eastAsia="en-GB"/>
        </w:rPr>
      </w:pPr>
      <w:r>
        <w:rPr>
          <w:rFonts w:eastAsia="Times New Roman" w:cstheme="minorHAnsi"/>
          <w:spacing w:val="8"/>
          <w:sz w:val="24"/>
          <w:szCs w:val="24"/>
          <w:lang w:eastAsia="en-GB"/>
        </w:rPr>
        <w:t>4.5</w:t>
      </w:r>
      <w:r>
        <w:rPr>
          <w:rFonts w:eastAsia="Times New Roman" w:cstheme="minorHAnsi"/>
          <w:spacing w:val="8"/>
          <w:sz w:val="24"/>
          <w:szCs w:val="24"/>
          <w:lang w:eastAsia="en-GB"/>
        </w:rPr>
        <w:tab/>
      </w:r>
      <w:r w:rsidR="008D5AD0" w:rsidRPr="008D5AD0">
        <w:rPr>
          <w:rFonts w:eastAsia="Times New Roman" w:cstheme="minorHAnsi"/>
          <w:spacing w:val="8"/>
          <w:sz w:val="24"/>
          <w:szCs w:val="24"/>
          <w:lang w:eastAsia="en-GB"/>
        </w:rPr>
        <w:t>The final element of the works</w:t>
      </w:r>
      <w:r w:rsidR="008D5AD0">
        <w:rPr>
          <w:rFonts w:eastAsia="Times New Roman" w:cstheme="minorHAnsi"/>
          <w:spacing w:val="8"/>
          <w:sz w:val="24"/>
          <w:szCs w:val="24"/>
          <w:lang w:eastAsia="en-GB"/>
        </w:rPr>
        <w:t>,</w:t>
      </w:r>
      <w:r w:rsidR="008D5AD0" w:rsidRPr="008D5AD0">
        <w:rPr>
          <w:rFonts w:eastAsia="Times New Roman" w:cstheme="minorHAnsi"/>
          <w:spacing w:val="8"/>
          <w:sz w:val="24"/>
          <w:szCs w:val="24"/>
          <w:lang w:eastAsia="en-GB"/>
        </w:rPr>
        <w:t xml:space="preserve"> highlighted by the enforcement officer</w:t>
      </w:r>
      <w:r w:rsidR="008D5AD0">
        <w:rPr>
          <w:rFonts w:eastAsia="Times New Roman" w:cstheme="minorHAnsi"/>
          <w:spacing w:val="8"/>
          <w:sz w:val="24"/>
          <w:szCs w:val="24"/>
          <w:lang w:eastAsia="en-GB"/>
        </w:rPr>
        <w:t xml:space="preserve">, was the </w:t>
      </w:r>
      <w:r w:rsidR="008D5AD0" w:rsidRPr="008D5AD0">
        <w:rPr>
          <w:rFonts w:eastAsia="Times New Roman" w:cstheme="minorHAnsi"/>
          <w:spacing w:val="8"/>
          <w:sz w:val="24"/>
          <w:szCs w:val="24"/>
          <w:lang w:eastAsia="en-GB"/>
        </w:rPr>
        <w:t>replacement white upvc fascias fitted around the flat roof</w:t>
      </w:r>
      <w:r w:rsidR="008D5AD0">
        <w:rPr>
          <w:rFonts w:eastAsia="Times New Roman" w:cstheme="minorHAnsi"/>
          <w:spacing w:val="8"/>
          <w:sz w:val="24"/>
          <w:szCs w:val="24"/>
          <w:lang w:eastAsia="en-GB"/>
        </w:rPr>
        <w:t xml:space="preserve"> </w:t>
      </w:r>
      <w:r w:rsidR="008D5AD0" w:rsidRPr="008D5AD0">
        <w:rPr>
          <w:rFonts w:eastAsia="Times New Roman" w:cstheme="minorHAnsi"/>
          <w:spacing w:val="8"/>
          <w:sz w:val="24"/>
          <w:szCs w:val="24"/>
          <w:lang w:eastAsia="en-GB"/>
        </w:rPr>
        <w:t>o</w:t>
      </w:r>
      <w:r>
        <w:rPr>
          <w:rFonts w:eastAsia="Times New Roman" w:cstheme="minorHAnsi"/>
          <w:spacing w:val="8"/>
          <w:sz w:val="24"/>
          <w:szCs w:val="24"/>
          <w:lang w:eastAsia="en-GB"/>
        </w:rPr>
        <w:t>f</w:t>
      </w:r>
      <w:r w:rsidR="008D5AD0" w:rsidRPr="008D5AD0">
        <w:rPr>
          <w:rFonts w:eastAsia="Times New Roman" w:cstheme="minorHAnsi"/>
          <w:spacing w:val="8"/>
          <w:sz w:val="24"/>
          <w:szCs w:val="24"/>
          <w:lang w:eastAsia="en-GB"/>
        </w:rPr>
        <w:t xml:space="preserve"> the modern extension</w:t>
      </w:r>
      <w:r w:rsidR="008D5AD0">
        <w:rPr>
          <w:rFonts w:eastAsia="Times New Roman" w:cstheme="minorHAnsi"/>
          <w:spacing w:val="8"/>
          <w:sz w:val="24"/>
          <w:szCs w:val="24"/>
          <w:lang w:eastAsia="en-GB"/>
        </w:rPr>
        <w:t xml:space="preserve">. </w:t>
      </w:r>
      <w:r w:rsidR="008D5AD0" w:rsidRPr="008D5AD0">
        <w:rPr>
          <w:rFonts w:eastAsia="Times New Roman" w:cstheme="minorHAnsi"/>
          <w:spacing w:val="8"/>
          <w:sz w:val="24"/>
          <w:szCs w:val="24"/>
          <w:lang w:eastAsia="en-GB"/>
        </w:rPr>
        <w:t>This replaced a dark painted plywood.</w:t>
      </w:r>
      <w:r w:rsidR="008D5AD0">
        <w:rPr>
          <w:rFonts w:eastAsia="Times New Roman" w:cstheme="minorHAnsi"/>
          <w:spacing w:val="8"/>
          <w:sz w:val="24"/>
          <w:szCs w:val="24"/>
          <w:lang w:eastAsia="en-GB"/>
        </w:rPr>
        <w:t xml:space="preserve"> </w:t>
      </w:r>
      <w:r w:rsidR="008D5AD0" w:rsidRPr="008D5AD0">
        <w:rPr>
          <w:rFonts w:eastAsia="Times New Roman" w:cstheme="minorHAnsi"/>
          <w:spacing w:val="8"/>
          <w:sz w:val="24"/>
          <w:szCs w:val="24"/>
          <w:lang w:eastAsia="en-GB"/>
        </w:rPr>
        <w:t>It is proposed to retain this feature but apply a an appropriate upvc paint to reduce its visual impact</w:t>
      </w:r>
      <w:r w:rsidR="00116B6F">
        <w:rPr>
          <w:rFonts w:eastAsia="Times New Roman" w:cstheme="minorHAnsi"/>
          <w:spacing w:val="8"/>
          <w:sz w:val="24"/>
          <w:szCs w:val="24"/>
          <w:lang w:eastAsia="en-GB"/>
        </w:rPr>
        <w:t xml:space="preserve">. </w:t>
      </w:r>
      <w:r w:rsidR="00116B6F" w:rsidRPr="00116B6F">
        <w:rPr>
          <w:rFonts w:eastAsia="Times New Roman" w:cstheme="minorHAnsi"/>
          <w:spacing w:val="8"/>
          <w:sz w:val="24"/>
          <w:szCs w:val="24"/>
          <w:lang w:eastAsia="en-GB"/>
        </w:rPr>
        <w:t>The chosen paint</w:t>
      </w:r>
      <w:r>
        <w:rPr>
          <w:rFonts w:eastAsia="Times New Roman" w:cstheme="minorHAnsi"/>
          <w:spacing w:val="8"/>
          <w:sz w:val="24"/>
          <w:szCs w:val="24"/>
          <w:lang w:eastAsia="en-GB"/>
        </w:rPr>
        <w:t>,</w:t>
      </w:r>
      <w:r w:rsidR="00116B6F" w:rsidRPr="00116B6F">
        <w:rPr>
          <w:rFonts w:eastAsia="Times New Roman" w:cstheme="minorHAnsi"/>
          <w:spacing w:val="8"/>
          <w:sz w:val="24"/>
          <w:szCs w:val="24"/>
          <w:lang w:eastAsia="en-GB"/>
        </w:rPr>
        <w:t xml:space="preserve"> by </w:t>
      </w:r>
      <w:r w:rsidR="00116B6F">
        <w:rPr>
          <w:rFonts w:eastAsia="Times New Roman" w:cstheme="minorHAnsi"/>
          <w:spacing w:val="8"/>
          <w:sz w:val="24"/>
          <w:szCs w:val="24"/>
          <w:lang w:eastAsia="en-GB"/>
        </w:rPr>
        <w:t>K</w:t>
      </w:r>
      <w:r w:rsidR="00116B6F" w:rsidRPr="00116B6F">
        <w:rPr>
          <w:rFonts w:eastAsia="Times New Roman" w:cstheme="minorHAnsi"/>
          <w:spacing w:val="8"/>
          <w:sz w:val="24"/>
          <w:szCs w:val="24"/>
          <w:lang w:eastAsia="en-GB"/>
        </w:rPr>
        <w:t>olorbond</w:t>
      </w:r>
      <w:r>
        <w:rPr>
          <w:rFonts w:eastAsia="Times New Roman" w:cstheme="minorHAnsi"/>
          <w:spacing w:val="8"/>
          <w:sz w:val="24"/>
          <w:szCs w:val="24"/>
          <w:lang w:eastAsia="en-GB"/>
        </w:rPr>
        <w:t>,</w:t>
      </w:r>
      <w:r w:rsidR="00116B6F" w:rsidRPr="00116B6F">
        <w:rPr>
          <w:rFonts w:eastAsia="Times New Roman" w:cstheme="minorHAnsi"/>
          <w:spacing w:val="8"/>
          <w:sz w:val="24"/>
          <w:szCs w:val="24"/>
          <w:lang w:eastAsia="en-GB"/>
        </w:rPr>
        <w:t xml:space="preserve"> </w:t>
      </w:r>
      <w:r w:rsidR="00AB5F64">
        <w:rPr>
          <w:rFonts w:eastAsia="Times New Roman" w:cstheme="minorHAnsi"/>
          <w:spacing w:val="8"/>
          <w:sz w:val="24"/>
          <w:szCs w:val="24"/>
          <w:lang w:eastAsia="en-GB"/>
        </w:rPr>
        <w:t>ha</w:t>
      </w:r>
      <w:r w:rsidR="00116B6F">
        <w:rPr>
          <w:rFonts w:eastAsia="Times New Roman" w:cstheme="minorHAnsi"/>
          <w:spacing w:val="8"/>
          <w:sz w:val="24"/>
          <w:szCs w:val="24"/>
          <w:lang w:eastAsia="en-GB"/>
        </w:rPr>
        <w:t>s</w:t>
      </w:r>
      <w:r w:rsidR="00116B6F" w:rsidRPr="00116B6F">
        <w:rPr>
          <w:rFonts w:eastAsia="Times New Roman" w:cstheme="minorHAnsi"/>
          <w:spacing w:val="8"/>
          <w:sz w:val="24"/>
          <w:szCs w:val="24"/>
          <w:lang w:eastAsia="en-GB"/>
        </w:rPr>
        <w:t xml:space="preserve"> a matt black </w:t>
      </w:r>
      <w:r w:rsidR="00AB5F64">
        <w:rPr>
          <w:rFonts w:eastAsia="Times New Roman" w:cstheme="minorHAnsi"/>
          <w:spacing w:val="8"/>
          <w:sz w:val="24"/>
          <w:szCs w:val="24"/>
          <w:lang w:eastAsia="en-GB"/>
        </w:rPr>
        <w:t xml:space="preserve">finish </w:t>
      </w:r>
      <w:r w:rsidR="00116B6F" w:rsidRPr="00116B6F">
        <w:rPr>
          <w:rFonts w:eastAsia="Times New Roman" w:cstheme="minorHAnsi"/>
          <w:spacing w:val="8"/>
          <w:sz w:val="24"/>
          <w:szCs w:val="24"/>
          <w:lang w:eastAsia="en-GB"/>
        </w:rPr>
        <w:t>which is UV resistant and long lasting.</w:t>
      </w:r>
      <w:r w:rsidR="008D5AD0">
        <w:rPr>
          <w:rFonts w:eastAsia="Times New Roman" w:cstheme="minorHAnsi"/>
          <w:spacing w:val="8"/>
          <w:sz w:val="24"/>
          <w:szCs w:val="24"/>
          <w:lang w:eastAsia="en-GB"/>
        </w:rPr>
        <w:t xml:space="preserve"> </w:t>
      </w:r>
    </w:p>
    <w:p w14:paraId="30B4E38F" w14:textId="60EA7B2B" w:rsidR="00C9465C" w:rsidRDefault="00C9465C" w:rsidP="00C9465C">
      <w:pPr>
        <w:ind w:left="720" w:firstLine="720"/>
        <w:rPr>
          <w:rFonts w:eastAsia="Times New Roman" w:cstheme="minorHAnsi"/>
          <w:b/>
          <w:bCs/>
          <w:spacing w:val="8"/>
          <w:sz w:val="24"/>
          <w:szCs w:val="24"/>
          <w:lang w:eastAsia="en-GB"/>
        </w:rPr>
      </w:pPr>
    </w:p>
    <w:p w14:paraId="1240A166" w14:textId="77777777" w:rsidR="004F43E2" w:rsidRDefault="004F43E2" w:rsidP="001B0E86">
      <w:pPr>
        <w:spacing w:after="0" w:line="240" w:lineRule="auto"/>
        <w:rPr>
          <w:rFonts w:eastAsia="Times New Roman" w:cstheme="minorHAnsi"/>
          <w:b/>
          <w:bCs/>
          <w:spacing w:val="8"/>
          <w:sz w:val="24"/>
          <w:szCs w:val="24"/>
          <w:lang w:eastAsia="en-GB"/>
        </w:rPr>
      </w:pPr>
    </w:p>
    <w:p w14:paraId="33988979" w14:textId="54A7B496" w:rsidR="001B0E86" w:rsidRPr="009B5F3B" w:rsidRDefault="00C27256" w:rsidP="001B0E86">
      <w:pPr>
        <w:spacing w:after="0" w:line="240" w:lineRule="auto"/>
        <w:rPr>
          <w:rFonts w:eastAsia="Times New Roman" w:cstheme="minorHAnsi"/>
          <w:b/>
          <w:bCs/>
          <w:spacing w:val="8"/>
          <w:sz w:val="24"/>
          <w:szCs w:val="24"/>
          <w:lang w:eastAsia="en-GB"/>
        </w:rPr>
      </w:pPr>
      <w:r>
        <w:rPr>
          <w:rFonts w:eastAsia="Times New Roman" w:cstheme="minorHAnsi"/>
          <w:b/>
          <w:bCs/>
          <w:spacing w:val="8"/>
          <w:sz w:val="24"/>
          <w:szCs w:val="24"/>
          <w:lang w:eastAsia="en-GB"/>
        </w:rPr>
        <w:t>5.0</w:t>
      </w:r>
      <w:r>
        <w:rPr>
          <w:rFonts w:eastAsia="Times New Roman" w:cstheme="minorHAnsi"/>
          <w:b/>
          <w:bCs/>
          <w:spacing w:val="8"/>
          <w:sz w:val="24"/>
          <w:szCs w:val="24"/>
          <w:lang w:eastAsia="en-GB"/>
        </w:rPr>
        <w:tab/>
      </w:r>
      <w:r w:rsidR="001B0E86" w:rsidRPr="009B5F3B">
        <w:rPr>
          <w:rFonts w:eastAsia="Times New Roman" w:cstheme="minorHAnsi"/>
          <w:b/>
          <w:bCs/>
          <w:spacing w:val="8"/>
          <w:sz w:val="24"/>
          <w:szCs w:val="24"/>
          <w:lang w:eastAsia="en-GB"/>
        </w:rPr>
        <w:t>Significance</w:t>
      </w:r>
      <w:r w:rsidR="004F43E2">
        <w:rPr>
          <w:rFonts w:eastAsia="Times New Roman" w:cstheme="minorHAnsi"/>
          <w:b/>
          <w:bCs/>
          <w:spacing w:val="8"/>
          <w:sz w:val="24"/>
          <w:szCs w:val="24"/>
          <w:lang w:eastAsia="en-GB"/>
        </w:rPr>
        <w:t xml:space="preserve"> of Heritage Assets</w:t>
      </w:r>
    </w:p>
    <w:p w14:paraId="7DDEC178" w14:textId="77777777" w:rsidR="001B0E86" w:rsidRPr="00FD7047" w:rsidRDefault="001B0E86" w:rsidP="001B0E86">
      <w:pPr>
        <w:spacing w:after="0" w:line="240" w:lineRule="auto"/>
        <w:rPr>
          <w:rFonts w:eastAsia="Times New Roman" w:cstheme="minorHAnsi"/>
          <w:b/>
          <w:bCs/>
          <w:spacing w:val="8"/>
          <w:sz w:val="24"/>
          <w:szCs w:val="24"/>
          <w:lang w:eastAsia="en-GB"/>
        </w:rPr>
      </w:pPr>
    </w:p>
    <w:p w14:paraId="52BE4223" w14:textId="6281D527" w:rsidR="001B0E86" w:rsidRPr="009B5F3B" w:rsidRDefault="00C27256" w:rsidP="001B0E86">
      <w:pPr>
        <w:spacing w:before="100" w:beforeAutospacing="1" w:after="100" w:afterAutospacing="1" w:line="240" w:lineRule="auto"/>
        <w:outlineLvl w:val="0"/>
        <w:rPr>
          <w:rFonts w:cstheme="minorHAnsi"/>
          <w:sz w:val="24"/>
          <w:szCs w:val="24"/>
        </w:rPr>
      </w:pPr>
      <w:r>
        <w:rPr>
          <w:rFonts w:cstheme="minorHAnsi"/>
          <w:sz w:val="24"/>
          <w:szCs w:val="24"/>
        </w:rPr>
        <w:t>5.1</w:t>
      </w:r>
      <w:r>
        <w:rPr>
          <w:rFonts w:cstheme="minorHAnsi"/>
          <w:sz w:val="24"/>
          <w:szCs w:val="24"/>
        </w:rPr>
        <w:tab/>
      </w:r>
      <w:r w:rsidR="001B0E86" w:rsidRPr="009B5F3B">
        <w:rPr>
          <w:rFonts w:cstheme="minorHAnsi"/>
          <w:sz w:val="24"/>
          <w:szCs w:val="24"/>
        </w:rPr>
        <w:t xml:space="preserve">Significance can be defined as the sum of the cultural values which make a building or site important to society. When assessing significance numerous aspects are considered including </w:t>
      </w:r>
      <w:r w:rsidR="007B278D">
        <w:rPr>
          <w:rFonts w:cstheme="minorHAnsi"/>
          <w:sz w:val="24"/>
          <w:szCs w:val="24"/>
        </w:rPr>
        <w:t xml:space="preserve">age, rarity and intactness as well as </w:t>
      </w:r>
      <w:r w:rsidR="001B0E86" w:rsidRPr="009B5F3B">
        <w:rPr>
          <w:rFonts w:cstheme="minorHAnsi"/>
          <w:sz w:val="24"/>
          <w:szCs w:val="24"/>
        </w:rPr>
        <w:t xml:space="preserve">architectural interest, historic interest, group value, social value, former uses and local distinctiveness. These aspects can be grouped under a series of 4 values outlined in Historic England’s </w:t>
      </w:r>
      <w:r w:rsidR="001B0E86" w:rsidRPr="009B5F3B">
        <w:rPr>
          <w:rFonts w:cstheme="minorHAnsi"/>
          <w:i/>
          <w:sz w:val="24"/>
          <w:szCs w:val="24"/>
        </w:rPr>
        <w:t>Conservation Principles, Policies &amp; Guidance</w:t>
      </w:r>
      <w:r w:rsidR="001B0E86" w:rsidRPr="009B5F3B">
        <w:rPr>
          <w:rFonts w:cstheme="minorHAnsi"/>
          <w:sz w:val="24"/>
          <w:szCs w:val="24"/>
        </w:rPr>
        <w:t xml:space="preserve"> (2008). These are explained below:</w:t>
      </w:r>
    </w:p>
    <w:p w14:paraId="67FC1147" w14:textId="77777777" w:rsidR="001B0E86" w:rsidRPr="009B5F3B" w:rsidRDefault="001B0E86" w:rsidP="001B0E86">
      <w:pPr>
        <w:spacing w:before="100" w:beforeAutospacing="1" w:after="100" w:afterAutospacing="1" w:line="240" w:lineRule="auto"/>
        <w:outlineLvl w:val="0"/>
        <w:rPr>
          <w:rFonts w:cstheme="minorHAnsi"/>
          <w:sz w:val="24"/>
          <w:szCs w:val="24"/>
        </w:rPr>
      </w:pPr>
      <w:r w:rsidRPr="009B5F3B">
        <w:rPr>
          <w:rFonts w:cstheme="minorHAnsi"/>
          <w:b/>
          <w:sz w:val="24"/>
          <w:szCs w:val="24"/>
        </w:rPr>
        <w:t>Evidential</w:t>
      </w:r>
      <w:r w:rsidRPr="009B5F3B">
        <w:rPr>
          <w:rFonts w:cstheme="minorHAnsi"/>
          <w:sz w:val="24"/>
          <w:szCs w:val="24"/>
        </w:rPr>
        <w:t xml:space="preserve"> – ‘the potential of a place to yield evidence about past human activity’.</w:t>
      </w:r>
    </w:p>
    <w:p w14:paraId="4C2FC575" w14:textId="77777777" w:rsidR="001B0E86" w:rsidRPr="009B5F3B" w:rsidRDefault="001B0E86" w:rsidP="001B0E86">
      <w:pPr>
        <w:spacing w:before="100" w:beforeAutospacing="1" w:after="100" w:afterAutospacing="1" w:line="240" w:lineRule="auto"/>
        <w:outlineLvl w:val="0"/>
        <w:rPr>
          <w:rFonts w:cstheme="minorHAnsi"/>
          <w:sz w:val="24"/>
          <w:szCs w:val="24"/>
        </w:rPr>
      </w:pPr>
      <w:r w:rsidRPr="009B5F3B">
        <w:rPr>
          <w:rFonts w:cstheme="minorHAnsi"/>
          <w:b/>
          <w:sz w:val="24"/>
          <w:szCs w:val="24"/>
        </w:rPr>
        <w:t>Historic</w:t>
      </w:r>
      <w:r w:rsidRPr="009B5F3B">
        <w:rPr>
          <w:rFonts w:cstheme="minorHAnsi"/>
          <w:sz w:val="24"/>
          <w:szCs w:val="24"/>
        </w:rPr>
        <w:t xml:space="preserve"> – ‘the ways in which past people, events and aspects of life can be connected through a place to the present’.</w:t>
      </w:r>
    </w:p>
    <w:p w14:paraId="5FB6EC39" w14:textId="77777777" w:rsidR="001B0E86" w:rsidRPr="009B5F3B" w:rsidRDefault="001B0E86" w:rsidP="001B0E86">
      <w:pPr>
        <w:spacing w:before="100" w:beforeAutospacing="1" w:after="100" w:afterAutospacing="1" w:line="240" w:lineRule="auto"/>
        <w:outlineLvl w:val="0"/>
        <w:rPr>
          <w:rFonts w:cstheme="minorHAnsi"/>
          <w:sz w:val="24"/>
          <w:szCs w:val="24"/>
        </w:rPr>
      </w:pPr>
      <w:r w:rsidRPr="009B5F3B">
        <w:rPr>
          <w:rFonts w:cstheme="minorHAnsi"/>
          <w:b/>
          <w:sz w:val="24"/>
          <w:szCs w:val="24"/>
        </w:rPr>
        <w:t>Aesthetic</w:t>
      </w:r>
      <w:r w:rsidRPr="009B5F3B">
        <w:rPr>
          <w:rFonts w:cstheme="minorHAnsi"/>
          <w:sz w:val="24"/>
          <w:szCs w:val="24"/>
        </w:rPr>
        <w:t xml:space="preserve"> – ‘the ways in which people draw sensory and intellectual stimulation from a place’. </w:t>
      </w:r>
    </w:p>
    <w:p w14:paraId="079134EE" w14:textId="77777777" w:rsidR="001B0E86" w:rsidRPr="009B5F3B" w:rsidRDefault="001B0E86" w:rsidP="001B0E86">
      <w:pPr>
        <w:spacing w:before="100" w:beforeAutospacing="1" w:after="100" w:afterAutospacing="1" w:line="240" w:lineRule="auto"/>
        <w:outlineLvl w:val="0"/>
        <w:rPr>
          <w:rFonts w:cstheme="minorHAnsi"/>
          <w:sz w:val="24"/>
          <w:szCs w:val="24"/>
        </w:rPr>
      </w:pPr>
      <w:r w:rsidRPr="009B5F3B">
        <w:rPr>
          <w:rFonts w:cstheme="minorHAnsi"/>
          <w:b/>
          <w:sz w:val="24"/>
          <w:szCs w:val="24"/>
        </w:rPr>
        <w:t>Communal</w:t>
      </w:r>
      <w:r w:rsidRPr="009B5F3B">
        <w:rPr>
          <w:rFonts w:cstheme="minorHAnsi"/>
          <w:sz w:val="24"/>
          <w:szCs w:val="24"/>
        </w:rPr>
        <w:t xml:space="preserve"> – ‘the meaning of a place for the people who relate to it, or for whom it figures in their collective experience for memory’. </w:t>
      </w:r>
    </w:p>
    <w:p w14:paraId="40A53F62" w14:textId="77777777" w:rsidR="00C27256" w:rsidRDefault="00C27256" w:rsidP="001B0E86">
      <w:pPr>
        <w:spacing w:before="100" w:beforeAutospacing="1" w:after="100" w:afterAutospacing="1" w:line="240" w:lineRule="auto"/>
        <w:ind w:left="720" w:hanging="720"/>
        <w:outlineLvl w:val="0"/>
        <w:rPr>
          <w:rFonts w:cstheme="minorHAnsi"/>
          <w:sz w:val="24"/>
          <w:szCs w:val="24"/>
        </w:rPr>
      </w:pPr>
    </w:p>
    <w:p w14:paraId="1B12F90F" w14:textId="061076AB" w:rsidR="001B0E86" w:rsidRPr="009B5F3B" w:rsidRDefault="00C27256" w:rsidP="001B0E86">
      <w:pPr>
        <w:spacing w:before="100" w:beforeAutospacing="1" w:after="100" w:afterAutospacing="1" w:line="240" w:lineRule="auto"/>
        <w:ind w:left="720" w:hanging="720"/>
        <w:outlineLvl w:val="0"/>
        <w:rPr>
          <w:rFonts w:cstheme="minorHAnsi"/>
          <w:sz w:val="24"/>
          <w:szCs w:val="24"/>
        </w:rPr>
      </w:pPr>
      <w:r>
        <w:rPr>
          <w:rFonts w:cstheme="minorHAnsi"/>
          <w:sz w:val="24"/>
          <w:szCs w:val="24"/>
        </w:rPr>
        <w:t>5</w:t>
      </w:r>
      <w:r w:rsidR="001B0E86" w:rsidRPr="009B5F3B">
        <w:rPr>
          <w:rFonts w:cstheme="minorHAnsi"/>
          <w:sz w:val="24"/>
          <w:szCs w:val="24"/>
        </w:rPr>
        <w:t>.2</w:t>
      </w:r>
      <w:r w:rsidR="001B0E86" w:rsidRPr="009B5F3B">
        <w:rPr>
          <w:rFonts w:cstheme="minorHAnsi"/>
          <w:sz w:val="24"/>
          <w:szCs w:val="24"/>
        </w:rPr>
        <w:tab/>
        <w:t xml:space="preserve">The values given to each fall into the following 5 categories: </w:t>
      </w:r>
    </w:p>
    <w:p w14:paraId="41E9757D" w14:textId="312C35FA" w:rsidR="001B0E86" w:rsidRPr="009B5F3B" w:rsidRDefault="001B0E86" w:rsidP="001B0E86">
      <w:pPr>
        <w:spacing w:before="100" w:beforeAutospacing="1" w:after="100" w:afterAutospacing="1" w:line="240" w:lineRule="auto"/>
        <w:ind w:left="720"/>
        <w:outlineLvl w:val="0"/>
        <w:rPr>
          <w:rFonts w:cstheme="minorHAnsi"/>
          <w:sz w:val="24"/>
          <w:szCs w:val="24"/>
        </w:rPr>
      </w:pPr>
      <w:r w:rsidRPr="009B5F3B">
        <w:rPr>
          <w:rFonts w:cstheme="minorHAnsi"/>
          <w:i/>
          <w:sz w:val="24"/>
          <w:szCs w:val="24"/>
        </w:rPr>
        <w:t>high/medium/low/neutral/intrusive</w:t>
      </w:r>
      <w:r w:rsidRPr="009B5F3B">
        <w:rPr>
          <w:rFonts w:cstheme="minorHAnsi"/>
          <w:sz w:val="24"/>
          <w:szCs w:val="24"/>
        </w:rPr>
        <w:t>.</w:t>
      </w:r>
    </w:p>
    <w:p w14:paraId="3EC4CAD3" w14:textId="77777777" w:rsidR="0016289B" w:rsidRPr="009B5F3B" w:rsidRDefault="0016289B" w:rsidP="0016289B">
      <w:pPr>
        <w:ind w:left="1134"/>
        <w:rPr>
          <w:rFonts w:cstheme="minorHAnsi"/>
          <w:sz w:val="24"/>
          <w:szCs w:val="24"/>
        </w:rPr>
      </w:pPr>
      <w:r w:rsidRPr="009B5F3B">
        <w:rPr>
          <w:rFonts w:cstheme="minorHAnsi"/>
          <w:b/>
          <w:sz w:val="24"/>
          <w:szCs w:val="24"/>
        </w:rPr>
        <w:t>High</w:t>
      </w:r>
      <w:r w:rsidRPr="009B5F3B">
        <w:rPr>
          <w:rFonts w:cstheme="minorHAnsi"/>
          <w:sz w:val="24"/>
          <w:szCs w:val="24"/>
        </w:rPr>
        <w:t xml:space="preserve"> - a theme, feature, building which is important at national or international level, with high cultural value and an important contribution towards the character and appearance of heritage asset and its setting.</w:t>
      </w:r>
    </w:p>
    <w:p w14:paraId="1EA5D972" w14:textId="77777777" w:rsidR="0016289B" w:rsidRPr="009B5F3B" w:rsidRDefault="0016289B" w:rsidP="0016289B">
      <w:pPr>
        <w:ind w:left="1134"/>
        <w:rPr>
          <w:rFonts w:cstheme="minorHAnsi"/>
          <w:sz w:val="24"/>
          <w:szCs w:val="24"/>
        </w:rPr>
      </w:pPr>
      <w:r w:rsidRPr="009B5F3B">
        <w:rPr>
          <w:rFonts w:cstheme="minorHAnsi"/>
          <w:b/>
          <w:sz w:val="24"/>
          <w:szCs w:val="24"/>
        </w:rPr>
        <w:t>Medium</w:t>
      </w:r>
      <w:r w:rsidRPr="009B5F3B">
        <w:rPr>
          <w:rFonts w:cstheme="minorHAnsi"/>
          <w:sz w:val="24"/>
          <w:szCs w:val="24"/>
        </w:rPr>
        <w:t xml:space="preserve"> - themes, features, buildings or spaces which are important at regional level or sometimes higher, with some cultural importance and some </w:t>
      </w:r>
      <w:r w:rsidRPr="009B5F3B">
        <w:rPr>
          <w:rFonts w:cstheme="minorHAnsi"/>
          <w:sz w:val="24"/>
          <w:szCs w:val="24"/>
        </w:rPr>
        <w:lastRenderedPageBreak/>
        <w:t>contributions towards the character and appearance of the heritage asset and its setting.</w:t>
      </w:r>
    </w:p>
    <w:p w14:paraId="5B93A741" w14:textId="77777777" w:rsidR="0016289B" w:rsidRPr="009B5F3B" w:rsidRDefault="0016289B" w:rsidP="0016289B">
      <w:pPr>
        <w:ind w:left="1134"/>
        <w:rPr>
          <w:rFonts w:cstheme="minorHAnsi"/>
          <w:sz w:val="24"/>
          <w:szCs w:val="24"/>
        </w:rPr>
      </w:pPr>
      <w:r w:rsidRPr="009B5F3B">
        <w:rPr>
          <w:rFonts w:cstheme="minorHAnsi"/>
          <w:b/>
          <w:sz w:val="24"/>
          <w:szCs w:val="24"/>
        </w:rPr>
        <w:t>Low</w:t>
      </w:r>
      <w:r w:rsidRPr="009B5F3B">
        <w:rPr>
          <w:rFonts w:cstheme="minorHAnsi"/>
          <w:sz w:val="24"/>
          <w:szCs w:val="24"/>
        </w:rPr>
        <w:t xml:space="preserve"> - themes, features, buildings or spaces which are usually of local value only possibly of regional significance for group or their value. Minor cultural importance and contribution to the setting or appearance of the heritage asset and its setting.</w:t>
      </w:r>
    </w:p>
    <w:p w14:paraId="4A845555" w14:textId="77777777" w:rsidR="0016289B" w:rsidRPr="009B5F3B" w:rsidRDefault="0016289B" w:rsidP="0016289B">
      <w:pPr>
        <w:ind w:left="1134"/>
        <w:rPr>
          <w:rFonts w:cstheme="minorHAnsi"/>
          <w:sz w:val="24"/>
          <w:szCs w:val="24"/>
        </w:rPr>
      </w:pPr>
      <w:r w:rsidRPr="009B5F3B">
        <w:rPr>
          <w:rFonts w:cstheme="minorHAnsi"/>
          <w:b/>
          <w:sz w:val="24"/>
          <w:szCs w:val="24"/>
        </w:rPr>
        <w:t>Neutral</w:t>
      </w:r>
      <w:r w:rsidRPr="009B5F3B">
        <w:rPr>
          <w:rFonts w:cstheme="minorHAnsi"/>
          <w:sz w:val="24"/>
          <w:szCs w:val="24"/>
        </w:rPr>
        <w:t xml:space="preserve"> - these themes, spaces, buildings of features have little or no cultural value but do not detract from the character or appearance of the heritage asset and its setting.</w:t>
      </w:r>
    </w:p>
    <w:p w14:paraId="51CA8D39" w14:textId="77777777" w:rsidR="0016289B" w:rsidRPr="009B5F3B" w:rsidRDefault="0016289B" w:rsidP="0016289B">
      <w:pPr>
        <w:ind w:left="1134"/>
        <w:rPr>
          <w:rFonts w:cstheme="minorHAnsi"/>
        </w:rPr>
      </w:pPr>
      <w:r w:rsidRPr="009B5F3B">
        <w:rPr>
          <w:rFonts w:cstheme="minorHAnsi"/>
          <w:b/>
          <w:sz w:val="24"/>
          <w:szCs w:val="24"/>
        </w:rPr>
        <w:t>Intrusive</w:t>
      </w:r>
      <w:r w:rsidRPr="009B5F3B">
        <w:rPr>
          <w:rFonts w:cstheme="minorHAnsi"/>
          <w:sz w:val="24"/>
          <w:szCs w:val="24"/>
        </w:rPr>
        <w:t xml:space="preserve"> - themes, features, buildings or spaces which detract from the values of the heritage asset, its setting, character and appearance. Efforts should be made to remove or enhance these features.</w:t>
      </w:r>
    </w:p>
    <w:p w14:paraId="054AC4F1" w14:textId="79612780" w:rsidR="00663A50" w:rsidRDefault="00C27256" w:rsidP="004F43E2">
      <w:pPr>
        <w:spacing w:before="100" w:beforeAutospacing="1" w:after="100" w:afterAutospacing="1" w:line="240" w:lineRule="auto"/>
        <w:outlineLvl w:val="0"/>
        <w:rPr>
          <w:rFonts w:ascii="Calibri" w:hAnsi="Calibri" w:cs="Calibri"/>
          <w:color w:val="000000"/>
          <w:sz w:val="24"/>
          <w:szCs w:val="24"/>
        </w:rPr>
      </w:pPr>
      <w:r>
        <w:rPr>
          <w:rFonts w:ascii="Calibri" w:hAnsi="Calibri" w:cs="Calibri"/>
          <w:color w:val="000000"/>
          <w:sz w:val="24"/>
          <w:szCs w:val="24"/>
        </w:rPr>
        <w:t>5.3</w:t>
      </w:r>
      <w:r>
        <w:rPr>
          <w:rFonts w:ascii="Calibri" w:hAnsi="Calibri" w:cs="Calibri"/>
          <w:color w:val="000000"/>
          <w:sz w:val="24"/>
          <w:szCs w:val="24"/>
        </w:rPr>
        <w:tab/>
      </w:r>
      <w:r w:rsidR="00663A50" w:rsidRPr="00663A50">
        <w:rPr>
          <w:rFonts w:ascii="Calibri" w:hAnsi="Calibri" w:cs="Calibri"/>
          <w:color w:val="000000"/>
          <w:sz w:val="24"/>
          <w:szCs w:val="24"/>
        </w:rPr>
        <w:t>The former Christian Association &amp; Literary Institute building is a prominent and important High Victorian Gothic building</w:t>
      </w:r>
      <w:r w:rsidR="007B278D">
        <w:rPr>
          <w:rFonts w:ascii="Calibri" w:hAnsi="Calibri" w:cs="Calibri"/>
          <w:color w:val="000000"/>
          <w:sz w:val="24"/>
          <w:szCs w:val="24"/>
        </w:rPr>
        <w:t xml:space="preserve">. By </w:t>
      </w:r>
      <w:r w:rsidR="00663A50" w:rsidRPr="00663A50">
        <w:rPr>
          <w:rFonts w:ascii="Calibri" w:hAnsi="Calibri" w:cs="Calibri"/>
          <w:color w:val="000000"/>
          <w:sz w:val="24"/>
          <w:szCs w:val="24"/>
        </w:rPr>
        <w:t xml:space="preserve">virtue of its height, </w:t>
      </w:r>
      <w:r w:rsidR="007B278D">
        <w:rPr>
          <w:rFonts w:ascii="Calibri" w:hAnsi="Calibri" w:cs="Calibri"/>
          <w:color w:val="000000"/>
          <w:sz w:val="24"/>
          <w:szCs w:val="24"/>
        </w:rPr>
        <w:t>massing</w:t>
      </w:r>
      <w:r w:rsidR="00663A50" w:rsidRPr="00663A50">
        <w:rPr>
          <w:rFonts w:ascii="Calibri" w:hAnsi="Calibri" w:cs="Calibri"/>
          <w:color w:val="000000"/>
          <w:sz w:val="24"/>
          <w:szCs w:val="24"/>
        </w:rPr>
        <w:t>, fine detail and former communal uses</w:t>
      </w:r>
      <w:r w:rsidR="007B278D">
        <w:rPr>
          <w:rFonts w:ascii="Calibri" w:hAnsi="Calibri" w:cs="Calibri"/>
          <w:color w:val="000000"/>
          <w:sz w:val="24"/>
          <w:szCs w:val="24"/>
        </w:rPr>
        <w:t xml:space="preserve"> it possesses high levels of interest</w:t>
      </w:r>
      <w:r w:rsidR="00663A50" w:rsidRPr="00663A50">
        <w:rPr>
          <w:rFonts w:ascii="Calibri" w:hAnsi="Calibri" w:cs="Calibri"/>
          <w:color w:val="000000"/>
          <w:sz w:val="24"/>
          <w:szCs w:val="24"/>
        </w:rPr>
        <w:t xml:space="preserve">. </w:t>
      </w:r>
    </w:p>
    <w:p w14:paraId="081F95DC" w14:textId="2A1D3CDB" w:rsidR="0016289B" w:rsidRDefault="00C27256" w:rsidP="004F43E2">
      <w:pPr>
        <w:spacing w:before="100" w:beforeAutospacing="1" w:after="100" w:afterAutospacing="1" w:line="240" w:lineRule="auto"/>
        <w:outlineLvl w:val="0"/>
        <w:rPr>
          <w:rFonts w:ascii="Calibri" w:hAnsi="Calibri" w:cs="Calibri"/>
          <w:color w:val="000000"/>
          <w:sz w:val="24"/>
          <w:szCs w:val="24"/>
        </w:rPr>
      </w:pPr>
      <w:r>
        <w:rPr>
          <w:rFonts w:ascii="Calibri" w:hAnsi="Calibri" w:cs="Calibri"/>
          <w:color w:val="000000"/>
          <w:sz w:val="24"/>
          <w:szCs w:val="24"/>
        </w:rPr>
        <w:t>5.4</w:t>
      </w:r>
      <w:r>
        <w:rPr>
          <w:rFonts w:ascii="Calibri" w:hAnsi="Calibri" w:cs="Calibri"/>
          <w:color w:val="000000"/>
          <w:sz w:val="24"/>
          <w:szCs w:val="24"/>
        </w:rPr>
        <w:tab/>
      </w:r>
      <w:r w:rsidR="00F4702C">
        <w:rPr>
          <w:rFonts w:ascii="Calibri" w:hAnsi="Calibri" w:cs="Calibri"/>
          <w:color w:val="000000"/>
          <w:sz w:val="24"/>
          <w:szCs w:val="24"/>
        </w:rPr>
        <w:t xml:space="preserve">The </w:t>
      </w:r>
      <w:r w:rsidR="004F43E2">
        <w:rPr>
          <w:rFonts w:ascii="Calibri" w:hAnsi="Calibri" w:cs="Calibri"/>
          <w:color w:val="000000"/>
          <w:sz w:val="24"/>
          <w:szCs w:val="24"/>
        </w:rPr>
        <w:t xml:space="preserve">Historic England </w:t>
      </w:r>
      <w:r w:rsidR="00F4702C">
        <w:rPr>
          <w:rFonts w:ascii="Calibri" w:hAnsi="Calibri" w:cs="Calibri"/>
          <w:color w:val="000000"/>
          <w:sz w:val="24"/>
          <w:szCs w:val="24"/>
        </w:rPr>
        <w:t xml:space="preserve">list description for the former Christian Association &amp; </w:t>
      </w:r>
      <w:r w:rsidR="00F21287">
        <w:rPr>
          <w:rFonts w:ascii="Calibri" w:hAnsi="Calibri" w:cs="Calibri"/>
          <w:color w:val="000000"/>
          <w:sz w:val="24"/>
          <w:szCs w:val="24"/>
        </w:rPr>
        <w:t>L</w:t>
      </w:r>
      <w:r w:rsidR="00F4702C">
        <w:rPr>
          <w:rFonts w:ascii="Calibri" w:hAnsi="Calibri" w:cs="Calibri"/>
          <w:color w:val="000000"/>
          <w:sz w:val="24"/>
          <w:szCs w:val="24"/>
        </w:rPr>
        <w:t>iterary Institute is very comprehensive and</w:t>
      </w:r>
      <w:r w:rsidR="00F21287">
        <w:rPr>
          <w:rFonts w:ascii="Calibri" w:hAnsi="Calibri" w:cs="Calibri"/>
          <w:color w:val="000000"/>
          <w:sz w:val="24"/>
          <w:szCs w:val="24"/>
        </w:rPr>
        <w:t>,</w:t>
      </w:r>
      <w:r w:rsidR="00F4702C">
        <w:rPr>
          <w:rFonts w:ascii="Calibri" w:hAnsi="Calibri" w:cs="Calibri"/>
          <w:color w:val="000000"/>
          <w:sz w:val="24"/>
          <w:szCs w:val="24"/>
        </w:rPr>
        <w:t xml:space="preserve"> for ease of reference</w:t>
      </w:r>
      <w:r w:rsidR="00F21287">
        <w:rPr>
          <w:rFonts w:ascii="Calibri" w:hAnsi="Calibri" w:cs="Calibri"/>
          <w:color w:val="000000"/>
          <w:sz w:val="24"/>
          <w:szCs w:val="24"/>
        </w:rPr>
        <w:t>,</w:t>
      </w:r>
      <w:r w:rsidR="00F4702C">
        <w:rPr>
          <w:rFonts w:ascii="Calibri" w:hAnsi="Calibri" w:cs="Calibri"/>
          <w:color w:val="000000"/>
          <w:sz w:val="24"/>
          <w:szCs w:val="24"/>
        </w:rPr>
        <w:t xml:space="preserve"> is included </w:t>
      </w:r>
      <w:r w:rsidR="00F21287">
        <w:rPr>
          <w:rFonts w:ascii="Calibri" w:hAnsi="Calibri" w:cs="Calibri"/>
          <w:color w:val="000000"/>
          <w:sz w:val="24"/>
          <w:szCs w:val="24"/>
        </w:rPr>
        <w:t xml:space="preserve">in full </w:t>
      </w:r>
      <w:r w:rsidR="00F4702C">
        <w:rPr>
          <w:rFonts w:ascii="Calibri" w:hAnsi="Calibri" w:cs="Calibri"/>
          <w:color w:val="000000"/>
          <w:sz w:val="24"/>
          <w:szCs w:val="24"/>
        </w:rPr>
        <w:t>in the appendices. As well as describing the building</w:t>
      </w:r>
      <w:r w:rsidR="004F43E2">
        <w:rPr>
          <w:rFonts w:ascii="Calibri" w:hAnsi="Calibri" w:cs="Calibri"/>
          <w:color w:val="000000"/>
          <w:sz w:val="24"/>
          <w:szCs w:val="24"/>
        </w:rPr>
        <w:t>,</w:t>
      </w:r>
      <w:r w:rsidR="00F4702C">
        <w:rPr>
          <w:rFonts w:ascii="Calibri" w:hAnsi="Calibri" w:cs="Calibri"/>
          <w:color w:val="000000"/>
          <w:sz w:val="24"/>
          <w:szCs w:val="24"/>
        </w:rPr>
        <w:t xml:space="preserve"> it also provides a</w:t>
      </w:r>
      <w:r w:rsidR="004F43E2">
        <w:rPr>
          <w:rFonts w:ascii="Calibri" w:hAnsi="Calibri" w:cs="Calibri"/>
          <w:color w:val="000000"/>
          <w:sz w:val="24"/>
          <w:szCs w:val="24"/>
        </w:rPr>
        <w:t xml:space="preserve"> good</w:t>
      </w:r>
      <w:r w:rsidR="00F4702C">
        <w:rPr>
          <w:rFonts w:ascii="Calibri" w:hAnsi="Calibri" w:cs="Calibri"/>
          <w:color w:val="000000"/>
          <w:sz w:val="24"/>
          <w:szCs w:val="24"/>
        </w:rPr>
        <w:t xml:space="preserve"> insight into the significance of the building. It describes the Institute as a </w:t>
      </w:r>
      <w:r w:rsidR="004F43E2">
        <w:rPr>
          <w:rFonts w:ascii="Calibri" w:hAnsi="Calibri" w:cs="Calibri"/>
          <w:color w:val="000000"/>
          <w:sz w:val="24"/>
          <w:szCs w:val="24"/>
        </w:rPr>
        <w:t>‘</w:t>
      </w:r>
      <w:r w:rsidR="00F4702C">
        <w:rPr>
          <w:rFonts w:ascii="Calibri" w:hAnsi="Calibri" w:cs="Calibri"/>
          <w:color w:val="000000"/>
          <w:sz w:val="24"/>
          <w:szCs w:val="24"/>
        </w:rPr>
        <w:t>visually arresting</w:t>
      </w:r>
      <w:r w:rsidR="004F43E2">
        <w:rPr>
          <w:rFonts w:ascii="Calibri" w:hAnsi="Calibri" w:cs="Calibri"/>
          <w:color w:val="000000"/>
          <w:sz w:val="24"/>
          <w:szCs w:val="24"/>
        </w:rPr>
        <w:t>’</w:t>
      </w:r>
      <w:r w:rsidR="00F4702C">
        <w:rPr>
          <w:rFonts w:ascii="Calibri" w:hAnsi="Calibri" w:cs="Calibri"/>
          <w:color w:val="000000"/>
          <w:sz w:val="24"/>
          <w:szCs w:val="24"/>
        </w:rPr>
        <w:t xml:space="preserve"> composition which demonstrates a high level of craftsmanship and has a good level of surviving historic fabric. Its historic value is as an illustration of the continued cultural and educational provision by the church towards the end of the 19th century. It unquestionably has a high value in each of the significance categories which </w:t>
      </w:r>
      <w:r w:rsidR="004F43E2">
        <w:rPr>
          <w:rFonts w:ascii="Calibri" w:hAnsi="Calibri" w:cs="Calibri"/>
          <w:color w:val="000000"/>
          <w:sz w:val="24"/>
          <w:szCs w:val="24"/>
        </w:rPr>
        <w:t xml:space="preserve">has </w:t>
      </w:r>
      <w:r w:rsidR="00F4702C">
        <w:rPr>
          <w:rFonts w:ascii="Calibri" w:hAnsi="Calibri" w:cs="Calibri"/>
          <w:color w:val="000000"/>
          <w:sz w:val="24"/>
          <w:szCs w:val="24"/>
        </w:rPr>
        <w:t>merited its designation as a grade II listed building</w:t>
      </w:r>
      <w:r w:rsidR="00D13147">
        <w:rPr>
          <w:rFonts w:ascii="Calibri" w:hAnsi="Calibri" w:cs="Calibri"/>
          <w:color w:val="000000"/>
          <w:sz w:val="24"/>
          <w:szCs w:val="24"/>
        </w:rPr>
        <w:t>’</w:t>
      </w:r>
      <w:r w:rsidR="00F4702C">
        <w:rPr>
          <w:rFonts w:ascii="Calibri" w:hAnsi="Calibri" w:cs="Calibri"/>
          <w:color w:val="000000"/>
          <w:sz w:val="24"/>
          <w:szCs w:val="24"/>
        </w:rPr>
        <w:t>.</w:t>
      </w:r>
    </w:p>
    <w:p w14:paraId="0C7C3B1B" w14:textId="289DE089" w:rsidR="00E87B6A" w:rsidRDefault="00C27256" w:rsidP="004F43E2">
      <w:pPr>
        <w:spacing w:before="100" w:beforeAutospacing="1" w:after="100" w:afterAutospacing="1" w:line="240" w:lineRule="auto"/>
        <w:outlineLvl w:val="0"/>
        <w:rPr>
          <w:rFonts w:ascii="Calibri" w:hAnsi="Calibri" w:cs="Calibri"/>
          <w:color w:val="000000"/>
          <w:sz w:val="24"/>
          <w:szCs w:val="24"/>
        </w:rPr>
      </w:pPr>
      <w:r>
        <w:rPr>
          <w:rFonts w:ascii="Calibri" w:hAnsi="Calibri" w:cs="Calibri"/>
          <w:color w:val="000000"/>
          <w:sz w:val="24"/>
          <w:szCs w:val="24"/>
        </w:rPr>
        <w:t>5.5</w:t>
      </w:r>
      <w:r>
        <w:rPr>
          <w:rFonts w:ascii="Calibri" w:hAnsi="Calibri" w:cs="Calibri"/>
          <w:color w:val="000000"/>
          <w:sz w:val="24"/>
          <w:szCs w:val="24"/>
        </w:rPr>
        <w:tab/>
      </w:r>
      <w:r w:rsidR="007B278D" w:rsidRPr="007B278D">
        <w:rPr>
          <w:rFonts w:ascii="Calibri" w:hAnsi="Calibri" w:cs="Calibri"/>
          <w:color w:val="000000"/>
          <w:sz w:val="24"/>
          <w:szCs w:val="24"/>
        </w:rPr>
        <w:t>Unfortunately</w:t>
      </w:r>
      <w:r>
        <w:rPr>
          <w:rFonts w:ascii="Calibri" w:hAnsi="Calibri" w:cs="Calibri"/>
          <w:color w:val="000000"/>
          <w:sz w:val="24"/>
          <w:szCs w:val="24"/>
        </w:rPr>
        <w:t>,</w:t>
      </w:r>
      <w:r w:rsidR="007B278D" w:rsidRPr="007B278D">
        <w:rPr>
          <w:rFonts w:ascii="Calibri" w:hAnsi="Calibri" w:cs="Calibri"/>
          <w:color w:val="000000"/>
          <w:sz w:val="24"/>
          <w:szCs w:val="24"/>
        </w:rPr>
        <w:t xml:space="preserve"> the</w:t>
      </w:r>
      <w:r w:rsidR="00E87B6A">
        <w:rPr>
          <w:rFonts w:ascii="Calibri" w:hAnsi="Calibri" w:cs="Calibri"/>
          <w:color w:val="000000"/>
          <w:sz w:val="24"/>
          <w:szCs w:val="24"/>
        </w:rPr>
        <w:t xml:space="preserve"> condition ha</w:t>
      </w:r>
      <w:r w:rsidR="00D13147">
        <w:rPr>
          <w:rFonts w:ascii="Calibri" w:hAnsi="Calibri" w:cs="Calibri"/>
          <w:color w:val="000000"/>
          <w:sz w:val="24"/>
          <w:szCs w:val="24"/>
        </w:rPr>
        <w:t>d</w:t>
      </w:r>
      <w:r w:rsidR="00E87B6A">
        <w:rPr>
          <w:rFonts w:ascii="Calibri" w:hAnsi="Calibri" w:cs="Calibri"/>
          <w:color w:val="000000"/>
          <w:sz w:val="24"/>
          <w:szCs w:val="24"/>
        </w:rPr>
        <w:t xml:space="preserve"> deteriorated </w:t>
      </w:r>
      <w:r w:rsidR="00663A50">
        <w:rPr>
          <w:rFonts w:ascii="Calibri" w:hAnsi="Calibri" w:cs="Calibri"/>
          <w:color w:val="000000"/>
          <w:sz w:val="24"/>
          <w:szCs w:val="24"/>
        </w:rPr>
        <w:t xml:space="preserve">dramatically </w:t>
      </w:r>
      <w:r w:rsidR="00E87B6A">
        <w:rPr>
          <w:rFonts w:ascii="Calibri" w:hAnsi="Calibri" w:cs="Calibri"/>
          <w:color w:val="000000"/>
          <w:sz w:val="24"/>
          <w:szCs w:val="24"/>
        </w:rPr>
        <w:t>since the listing</w:t>
      </w:r>
      <w:r w:rsidR="00663A50">
        <w:rPr>
          <w:rFonts w:ascii="Calibri" w:hAnsi="Calibri" w:cs="Calibri"/>
          <w:color w:val="000000"/>
          <w:sz w:val="24"/>
          <w:szCs w:val="24"/>
        </w:rPr>
        <w:t xml:space="preserve"> due to persistent anti-social behaviour and vandalism, including graffiti, destruction of floors, theft and the smashing of doors and windows. </w:t>
      </w:r>
      <w:r w:rsidR="007B278D" w:rsidRPr="007B278D">
        <w:rPr>
          <w:rFonts w:ascii="Calibri" w:hAnsi="Calibri" w:cs="Calibri"/>
          <w:color w:val="000000"/>
          <w:sz w:val="24"/>
          <w:szCs w:val="24"/>
        </w:rPr>
        <w:t xml:space="preserve">This has resulted in the </w:t>
      </w:r>
      <w:r w:rsidR="00F37198">
        <w:rPr>
          <w:rFonts w:ascii="Calibri" w:hAnsi="Calibri" w:cs="Calibri"/>
          <w:color w:val="000000"/>
          <w:sz w:val="24"/>
          <w:szCs w:val="24"/>
        </w:rPr>
        <w:t>l</w:t>
      </w:r>
      <w:r w:rsidR="007B278D" w:rsidRPr="007B278D">
        <w:rPr>
          <w:rFonts w:ascii="Calibri" w:hAnsi="Calibri" w:cs="Calibri"/>
          <w:color w:val="000000"/>
          <w:sz w:val="24"/>
          <w:szCs w:val="24"/>
        </w:rPr>
        <w:t>owering of the evidential value</w:t>
      </w:r>
      <w:r w:rsidR="007B278D">
        <w:rPr>
          <w:rFonts w:ascii="Calibri" w:hAnsi="Calibri" w:cs="Calibri"/>
          <w:color w:val="000000"/>
          <w:sz w:val="24"/>
          <w:szCs w:val="24"/>
        </w:rPr>
        <w:t xml:space="preserve"> a</w:t>
      </w:r>
      <w:r w:rsidR="007B278D" w:rsidRPr="007B278D">
        <w:rPr>
          <w:rFonts w:ascii="Calibri" w:hAnsi="Calibri" w:cs="Calibri"/>
          <w:color w:val="000000"/>
          <w:sz w:val="24"/>
          <w:szCs w:val="24"/>
        </w:rPr>
        <w:t>nd particularly</w:t>
      </w:r>
      <w:r w:rsidR="007B278D">
        <w:rPr>
          <w:rFonts w:ascii="Calibri" w:hAnsi="Calibri" w:cs="Calibri"/>
          <w:color w:val="000000"/>
          <w:sz w:val="24"/>
          <w:szCs w:val="24"/>
        </w:rPr>
        <w:t xml:space="preserve"> </w:t>
      </w:r>
      <w:r w:rsidR="007B278D" w:rsidRPr="007B278D">
        <w:rPr>
          <w:rFonts w:ascii="Calibri" w:hAnsi="Calibri" w:cs="Calibri"/>
          <w:color w:val="000000"/>
          <w:sz w:val="24"/>
          <w:szCs w:val="24"/>
        </w:rPr>
        <w:t>the aesthetic value of the interior</w:t>
      </w:r>
      <w:r w:rsidR="007B278D">
        <w:rPr>
          <w:rFonts w:ascii="Calibri" w:hAnsi="Calibri" w:cs="Calibri"/>
          <w:color w:val="000000"/>
          <w:sz w:val="24"/>
          <w:szCs w:val="24"/>
        </w:rPr>
        <w:t>.</w:t>
      </w:r>
    </w:p>
    <w:p w14:paraId="58D7E9A9" w14:textId="189F1E15" w:rsidR="00116B6F" w:rsidRDefault="00116B6F" w:rsidP="004F43E2">
      <w:pPr>
        <w:spacing w:before="100" w:beforeAutospacing="1" w:after="100" w:afterAutospacing="1" w:line="240" w:lineRule="auto"/>
        <w:outlineLvl w:val="0"/>
        <w:rPr>
          <w:rFonts w:ascii="Calibri" w:hAnsi="Calibri" w:cs="Calibri"/>
          <w:color w:val="000000"/>
          <w:sz w:val="24"/>
          <w:szCs w:val="24"/>
        </w:rPr>
      </w:pPr>
      <w:r w:rsidRPr="00116B6F">
        <w:rPr>
          <w:rFonts w:ascii="Calibri" w:hAnsi="Calibri" w:cs="Calibri"/>
          <w:color w:val="000000"/>
          <w:sz w:val="24"/>
          <w:szCs w:val="24"/>
        </w:rPr>
        <w:t>5.6</w:t>
      </w:r>
      <w:r>
        <w:rPr>
          <w:rFonts w:ascii="Calibri" w:hAnsi="Calibri" w:cs="Calibri"/>
          <w:color w:val="000000"/>
          <w:sz w:val="24"/>
          <w:szCs w:val="24"/>
        </w:rPr>
        <w:tab/>
        <w:t>T</w:t>
      </w:r>
      <w:r w:rsidRPr="00116B6F">
        <w:rPr>
          <w:rFonts w:ascii="Calibri" w:hAnsi="Calibri" w:cs="Calibri"/>
          <w:color w:val="000000"/>
          <w:sz w:val="24"/>
          <w:szCs w:val="24"/>
        </w:rPr>
        <w:t xml:space="preserve">he </w:t>
      </w:r>
      <w:r>
        <w:rPr>
          <w:rFonts w:ascii="Calibri" w:hAnsi="Calibri" w:cs="Calibri"/>
          <w:color w:val="000000"/>
          <w:sz w:val="24"/>
          <w:szCs w:val="24"/>
        </w:rPr>
        <w:t>c</w:t>
      </w:r>
      <w:r w:rsidRPr="00116B6F">
        <w:rPr>
          <w:rFonts w:ascii="Calibri" w:hAnsi="Calibri" w:cs="Calibri"/>
          <w:color w:val="000000"/>
          <w:sz w:val="24"/>
          <w:szCs w:val="24"/>
        </w:rPr>
        <w:t>omparatively</w:t>
      </w:r>
      <w:r>
        <w:rPr>
          <w:rFonts w:ascii="Calibri" w:hAnsi="Calibri" w:cs="Calibri"/>
          <w:color w:val="000000"/>
          <w:sz w:val="24"/>
          <w:szCs w:val="24"/>
        </w:rPr>
        <w:t xml:space="preserve"> </w:t>
      </w:r>
      <w:r w:rsidRPr="00116B6F">
        <w:rPr>
          <w:rFonts w:ascii="Calibri" w:hAnsi="Calibri" w:cs="Calibri"/>
          <w:color w:val="000000"/>
          <w:sz w:val="24"/>
          <w:szCs w:val="24"/>
        </w:rPr>
        <w:t xml:space="preserve">modern flat roofed extension to the rear of the historic building is an inappropriate and unsympathetic </w:t>
      </w:r>
      <w:r>
        <w:rPr>
          <w:rFonts w:ascii="Calibri" w:hAnsi="Calibri" w:cs="Calibri"/>
          <w:color w:val="000000"/>
          <w:sz w:val="24"/>
          <w:szCs w:val="24"/>
        </w:rPr>
        <w:t>ad</w:t>
      </w:r>
      <w:r w:rsidRPr="00116B6F">
        <w:rPr>
          <w:rFonts w:ascii="Calibri" w:hAnsi="Calibri" w:cs="Calibri"/>
          <w:color w:val="000000"/>
          <w:sz w:val="24"/>
          <w:szCs w:val="24"/>
        </w:rPr>
        <w:t>dition to the listed building.</w:t>
      </w:r>
      <w:r>
        <w:rPr>
          <w:rFonts w:ascii="Calibri" w:hAnsi="Calibri" w:cs="Calibri"/>
          <w:color w:val="000000"/>
          <w:sz w:val="24"/>
          <w:szCs w:val="24"/>
        </w:rPr>
        <w:t xml:space="preserve"> </w:t>
      </w:r>
      <w:r w:rsidRPr="00116B6F">
        <w:rPr>
          <w:rFonts w:ascii="Calibri" w:hAnsi="Calibri" w:cs="Calibri"/>
          <w:color w:val="000000"/>
          <w:sz w:val="24"/>
          <w:szCs w:val="24"/>
        </w:rPr>
        <w:t xml:space="preserve">Its form, mass and detail </w:t>
      </w:r>
      <w:r w:rsidR="00D13147">
        <w:rPr>
          <w:rFonts w:ascii="Calibri" w:hAnsi="Calibri" w:cs="Calibri"/>
          <w:color w:val="000000"/>
          <w:sz w:val="24"/>
          <w:szCs w:val="24"/>
        </w:rPr>
        <w:t>are</w:t>
      </w:r>
      <w:r w:rsidRPr="00116B6F">
        <w:rPr>
          <w:rFonts w:ascii="Calibri" w:hAnsi="Calibri" w:cs="Calibri"/>
          <w:color w:val="000000"/>
          <w:sz w:val="24"/>
          <w:szCs w:val="24"/>
        </w:rPr>
        <w:t xml:space="preserve"> clearly</w:t>
      </w:r>
      <w:r>
        <w:rPr>
          <w:rFonts w:ascii="Calibri" w:hAnsi="Calibri" w:cs="Calibri"/>
          <w:color w:val="000000"/>
          <w:sz w:val="24"/>
          <w:szCs w:val="24"/>
        </w:rPr>
        <w:t xml:space="preserve"> </w:t>
      </w:r>
      <w:r w:rsidRPr="00116B6F">
        <w:rPr>
          <w:rFonts w:ascii="Calibri" w:hAnsi="Calibri" w:cs="Calibri"/>
          <w:color w:val="000000"/>
          <w:sz w:val="24"/>
          <w:szCs w:val="24"/>
        </w:rPr>
        <w:t xml:space="preserve">utilitarian </w:t>
      </w:r>
      <w:r>
        <w:rPr>
          <w:rFonts w:ascii="Calibri" w:hAnsi="Calibri" w:cs="Calibri"/>
          <w:color w:val="000000"/>
          <w:sz w:val="24"/>
          <w:szCs w:val="24"/>
        </w:rPr>
        <w:t>and a</w:t>
      </w:r>
      <w:r w:rsidRPr="00116B6F">
        <w:rPr>
          <w:rFonts w:ascii="Calibri" w:hAnsi="Calibri" w:cs="Calibri"/>
          <w:color w:val="000000"/>
          <w:sz w:val="24"/>
          <w:szCs w:val="24"/>
        </w:rPr>
        <w:t>t odds with the host building</w:t>
      </w:r>
      <w:r>
        <w:rPr>
          <w:rFonts w:ascii="Calibri" w:hAnsi="Calibri" w:cs="Calibri"/>
          <w:color w:val="000000"/>
          <w:sz w:val="24"/>
          <w:szCs w:val="24"/>
        </w:rPr>
        <w:t xml:space="preserve">. </w:t>
      </w:r>
      <w:r w:rsidRPr="00116B6F">
        <w:rPr>
          <w:rFonts w:ascii="Calibri" w:hAnsi="Calibri" w:cs="Calibri"/>
          <w:color w:val="000000"/>
          <w:sz w:val="24"/>
          <w:szCs w:val="24"/>
        </w:rPr>
        <w:t>It is therefore an intrusive feature on the designated heritage asset</w:t>
      </w:r>
      <w:r>
        <w:rPr>
          <w:rFonts w:ascii="Calibri" w:hAnsi="Calibri" w:cs="Calibri"/>
          <w:color w:val="000000"/>
          <w:sz w:val="24"/>
          <w:szCs w:val="24"/>
        </w:rPr>
        <w:t>.</w:t>
      </w:r>
    </w:p>
    <w:p w14:paraId="06CC9667" w14:textId="77777777" w:rsidR="00F21287" w:rsidRPr="009B5F3B" w:rsidRDefault="00F21287" w:rsidP="001B0E86">
      <w:pPr>
        <w:spacing w:before="100" w:beforeAutospacing="1" w:after="100" w:afterAutospacing="1" w:line="240" w:lineRule="auto"/>
        <w:ind w:left="720"/>
        <w:outlineLvl w:val="0"/>
        <w:rPr>
          <w:rFonts w:cstheme="minorHAnsi"/>
          <w:sz w:val="24"/>
          <w:szCs w:val="24"/>
        </w:rPr>
      </w:pPr>
    </w:p>
    <w:p w14:paraId="0CD2BA44" w14:textId="5622EF02" w:rsidR="002C35E2" w:rsidRDefault="00C27256" w:rsidP="002C35E2">
      <w:pPr>
        <w:spacing w:line="360" w:lineRule="auto"/>
        <w:rPr>
          <w:rFonts w:ascii="Calibri" w:hAnsi="Calibri" w:cs="Calibri"/>
          <w:b/>
          <w:sz w:val="24"/>
          <w:szCs w:val="24"/>
        </w:rPr>
      </w:pPr>
      <w:r>
        <w:rPr>
          <w:rFonts w:ascii="Calibri" w:hAnsi="Calibri" w:cs="Calibri"/>
          <w:b/>
          <w:sz w:val="24"/>
          <w:szCs w:val="24"/>
        </w:rPr>
        <w:t>6.0</w:t>
      </w:r>
      <w:r>
        <w:rPr>
          <w:rFonts w:ascii="Calibri" w:hAnsi="Calibri" w:cs="Calibri"/>
          <w:b/>
          <w:sz w:val="24"/>
          <w:szCs w:val="24"/>
        </w:rPr>
        <w:tab/>
      </w:r>
      <w:r w:rsidR="002C35E2" w:rsidRPr="00591421">
        <w:rPr>
          <w:rFonts w:ascii="Calibri" w:hAnsi="Calibri" w:cs="Calibri"/>
          <w:b/>
          <w:sz w:val="24"/>
          <w:szCs w:val="24"/>
        </w:rPr>
        <w:t xml:space="preserve">Justification </w:t>
      </w:r>
      <w:r w:rsidR="0004055C">
        <w:rPr>
          <w:rFonts w:ascii="Calibri" w:hAnsi="Calibri" w:cs="Calibri"/>
          <w:b/>
          <w:sz w:val="24"/>
          <w:szCs w:val="24"/>
        </w:rPr>
        <w:t>&amp;</w:t>
      </w:r>
      <w:r w:rsidR="002C35E2" w:rsidRPr="00591421">
        <w:rPr>
          <w:rFonts w:ascii="Calibri" w:hAnsi="Calibri" w:cs="Calibri"/>
          <w:b/>
          <w:sz w:val="24"/>
          <w:szCs w:val="24"/>
        </w:rPr>
        <w:t xml:space="preserve"> Impact</w:t>
      </w:r>
    </w:p>
    <w:p w14:paraId="15DD58CD" w14:textId="24331C52" w:rsidR="00C65D09" w:rsidRDefault="00C27256" w:rsidP="009836C1">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6.1</w:t>
      </w:r>
      <w:r>
        <w:rPr>
          <w:rFonts w:ascii="Calibri" w:hAnsi="Calibri" w:cs="Calibri"/>
          <w:color w:val="000000"/>
          <w:sz w:val="24"/>
          <w:szCs w:val="24"/>
        </w:rPr>
        <w:tab/>
      </w:r>
      <w:r w:rsidR="00375532" w:rsidRPr="00375532">
        <w:rPr>
          <w:rFonts w:ascii="Calibri" w:hAnsi="Calibri" w:cs="Calibri"/>
          <w:color w:val="000000"/>
          <w:sz w:val="24"/>
          <w:szCs w:val="24"/>
        </w:rPr>
        <w:t xml:space="preserve">This </w:t>
      </w:r>
      <w:r w:rsidR="00116B6F">
        <w:rPr>
          <w:rFonts w:ascii="Calibri" w:hAnsi="Calibri" w:cs="Calibri"/>
          <w:color w:val="000000"/>
          <w:sz w:val="24"/>
          <w:szCs w:val="24"/>
        </w:rPr>
        <w:t xml:space="preserve">current </w:t>
      </w:r>
      <w:r w:rsidR="00375532" w:rsidRPr="00375532">
        <w:rPr>
          <w:rFonts w:ascii="Calibri" w:hAnsi="Calibri" w:cs="Calibri"/>
          <w:color w:val="000000"/>
          <w:sz w:val="24"/>
          <w:szCs w:val="24"/>
        </w:rPr>
        <w:t xml:space="preserve">application </w:t>
      </w:r>
      <w:r w:rsidR="00116B6F" w:rsidRPr="00375532">
        <w:rPr>
          <w:rFonts w:ascii="Calibri" w:hAnsi="Calibri" w:cs="Calibri"/>
          <w:color w:val="000000"/>
          <w:sz w:val="24"/>
          <w:szCs w:val="24"/>
        </w:rPr>
        <w:t>follows preliminary</w:t>
      </w:r>
      <w:r w:rsidR="00116B6F">
        <w:rPr>
          <w:rFonts w:ascii="Calibri" w:hAnsi="Calibri" w:cs="Calibri"/>
          <w:color w:val="000000"/>
          <w:sz w:val="24"/>
          <w:szCs w:val="24"/>
        </w:rPr>
        <w:t xml:space="preserve"> enforcement action</w:t>
      </w:r>
      <w:r w:rsidR="00375532" w:rsidRPr="00375532">
        <w:rPr>
          <w:rFonts w:ascii="Calibri" w:hAnsi="Calibri" w:cs="Calibri"/>
          <w:color w:val="000000"/>
          <w:sz w:val="24"/>
          <w:szCs w:val="24"/>
        </w:rPr>
        <w:t xml:space="preserve"> </w:t>
      </w:r>
      <w:r w:rsidR="00116B6F">
        <w:rPr>
          <w:rFonts w:ascii="Calibri" w:hAnsi="Calibri" w:cs="Calibri"/>
          <w:color w:val="000000"/>
          <w:sz w:val="24"/>
          <w:szCs w:val="24"/>
        </w:rPr>
        <w:t xml:space="preserve">regarding unauthorised works, </w:t>
      </w:r>
      <w:r w:rsidR="00116B6F" w:rsidRPr="00116B6F">
        <w:rPr>
          <w:rFonts w:ascii="Calibri" w:hAnsi="Calibri" w:cs="Calibri"/>
          <w:color w:val="000000"/>
          <w:sz w:val="24"/>
          <w:szCs w:val="24"/>
        </w:rPr>
        <w:t>primarily to the modern rear extension.</w:t>
      </w:r>
      <w:r w:rsidR="00116B6F">
        <w:rPr>
          <w:rFonts w:ascii="Calibri" w:hAnsi="Calibri" w:cs="Calibri"/>
          <w:color w:val="000000"/>
          <w:sz w:val="24"/>
          <w:szCs w:val="24"/>
        </w:rPr>
        <w:t xml:space="preserve"> </w:t>
      </w:r>
      <w:r w:rsidR="00116B6F" w:rsidRPr="00116B6F">
        <w:rPr>
          <w:rFonts w:ascii="Calibri" w:hAnsi="Calibri" w:cs="Calibri"/>
          <w:color w:val="000000"/>
          <w:sz w:val="24"/>
          <w:szCs w:val="24"/>
        </w:rPr>
        <w:t xml:space="preserve">These works were carried out </w:t>
      </w:r>
      <w:r w:rsidR="00116B6F">
        <w:rPr>
          <w:rFonts w:ascii="Calibri" w:hAnsi="Calibri" w:cs="Calibri"/>
          <w:color w:val="000000"/>
          <w:sz w:val="24"/>
          <w:szCs w:val="24"/>
        </w:rPr>
        <w:t>u</w:t>
      </w:r>
      <w:r w:rsidR="00116B6F" w:rsidRPr="00116B6F">
        <w:rPr>
          <w:rFonts w:ascii="Calibri" w:hAnsi="Calibri" w:cs="Calibri"/>
          <w:color w:val="000000"/>
          <w:sz w:val="24"/>
          <w:szCs w:val="24"/>
        </w:rPr>
        <w:t xml:space="preserve">nwittingly by the </w:t>
      </w:r>
      <w:r w:rsidR="00C65A76" w:rsidRPr="00116B6F">
        <w:rPr>
          <w:rFonts w:ascii="Calibri" w:hAnsi="Calibri" w:cs="Calibri"/>
          <w:color w:val="000000"/>
          <w:sz w:val="24"/>
          <w:szCs w:val="24"/>
        </w:rPr>
        <w:t>developer</w:t>
      </w:r>
      <w:r w:rsidR="00C65A76">
        <w:rPr>
          <w:rFonts w:ascii="Calibri" w:hAnsi="Calibri" w:cs="Calibri"/>
          <w:color w:val="000000"/>
          <w:sz w:val="24"/>
          <w:szCs w:val="24"/>
        </w:rPr>
        <w:t xml:space="preserve">, even though </w:t>
      </w:r>
      <w:r w:rsidR="00116B6F" w:rsidRPr="00116B6F">
        <w:rPr>
          <w:rFonts w:ascii="Calibri" w:hAnsi="Calibri" w:cs="Calibri"/>
          <w:color w:val="000000"/>
          <w:sz w:val="24"/>
          <w:szCs w:val="24"/>
        </w:rPr>
        <w:t xml:space="preserve">a positive dialogue </w:t>
      </w:r>
      <w:r w:rsidR="00C65A76">
        <w:rPr>
          <w:rFonts w:ascii="Calibri" w:hAnsi="Calibri" w:cs="Calibri"/>
          <w:color w:val="000000"/>
          <w:sz w:val="24"/>
          <w:szCs w:val="24"/>
        </w:rPr>
        <w:t xml:space="preserve">had been established </w:t>
      </w:r>
      <w:r w:rsidR="00116B6F" w:rsidRPr="00116B6F">
        <w:rPr>
          <w:rFonts w:ascii="Calibri" w:hAnsi="Calibri" w:cs="Calibri"/>
          <w:color w:val="000000"/>
          <w:sz w:val="24"/>
          <w:szCs w:val="24"/>
        </w:rPr>
        <w:t>with the conservation officer regarding the replacement of windows to the original</w:t>
      </w:r>
      <w:r w:rsidR="006744EA" w:rsidRPr="006744EA">
        <w:rPr>
          <w:rFonts w:ascii="Calibri" w:hAnsi="Calibri" w:cs="Calibri"/>
          <w:color w:val="000000"/>
          <w:sz w:val="24"/>
          <w:szCs w:val="24"/>
        </w:rPr>
        <w:t xml:space="preserve"> institute building</w:t>
      </w:r>
      <w:r w:rsidR="006744EA">
        <w:rPr>
          <w:rFonts w:ascii="Calibri" w:hAnsi="Calibri" w:cs="Calibri"/>
          <w:color w:val="000000"/>
          <w:sz w:val="24"/>
          <w:szCs w:val="24"/>
        </w:rPr>
        <w:t xml:space="preserve"> </w:t>
      </w:r>
      <w:r w:rsidR="006744EA" w:rsidRPr="006744EA">
        <w:rPr>
          <w:rFonts w:ascii="Calibri" w:hAnsi="Calibri" w:cs="Calibri"/>
          <w:color w:val="000000"/>
          <w:sz w:val="24"/>
          <w:szCs w:val="24"/>
        </w:rPr>
        <w:lastRenderedPageBreak/>
        <w:t>with</w:t>
      </w:r>
      <w:r w:rsidR="00375532" w:rsidRPr="00375532">
        <w:rPr>
          <w:rFonts w:ascii="Calibri" w:hAnsi="Calibri" w:cs="Calibri"/>
          <w:color w:val="000000"/>
          <w:sz w:val="24"/>
          <w:szCs w:val="24"/>
        </w:rPr>
        <w:t xml:space="preserve"> matching double glazed timber framed units</w:t>
      </w:r>
      <w:r w:rsidR="00C65A76">
        <w:rPr>
          <w:rFonts w:ascii="Calibri" w:hAnsi="Calibri" w:cs="Calibri"/>
          <w:color w:val="000000"/>
          <w:sz w:val="24"/>
          <w:szCs w:val="24"/>
        </w:rPr>
        <w:t>. It</w:t>
      </w:r>
      <w:r w:rsidR="00375532" w:rsidRPr="00375532">
        <w:rPr>
          <w:rFonts w:ascii="Calibri" w:hAnsi="Calibri" w:cs="Calibri"/>
          <w:color w:val="000000"/>
          <w:sz w:val="24"/>
          <w:szCs w:val="24"/>
        </w:rPr>
        <w:t xml:space="preserve"> was agreed</w:t>
      </w:r>
      <w:r w:rsidR="00C65A76">
        <w:rPr>
          <w:rFonts w:ascii="Calibri" w:hAnsi="Calibri" w:cs="Calibri"/>
          <w:color w:val="000000"/>
          <w:sz w:val="24"/>
          <w:szCs w:val="24"/>
        </w:rPr>
        <w:t xml:space="preserve">, in principle, that </w:t>
      </w:r>
      <w:r w:rsidR="00375532" w:rsidRPr="00375532">
        <w:rPr>
          <w:rFonts w:ascii="Calibri" w:hAnsi="Calibri" w:cs="Calibri"/>
          <w:color w:val="000000"/>
          <w:sz w:val="24"/>
          <w:szCs w:val="24"/>
        </w:rPr>
        <w:t xml:space="preserve">the replacement of the </w:t>
      </w:r>
      <w:r w:rsidR="00C65A76">
        <w:rPr>
          <w:rFonts w:ascii="Calibri" w:hAnsi="Calibri" w:cs="Calibri"/>
          <w:color w:val="000000"/>
          <w:sz w:val="24"/>
          <w:szCs w:val="24"/>
        </w:rPr>
        <w:t xml:space="preserve">specified windows and the </w:t>
      </w:r>
      <w:r w:rsidR="00375532" w:rsidRPr="00375532">
        <w:rPr>
          <w:rFonts w:ascii="Calibri" w:hAnsi="Calibri" w:cs="Calibri"/>
          <w:color w:val="000000"/>
          <w:sz w:val="24"/>
          <w:szCs w:val="24"/>
        </w:rPr>
        <w:t>existing pair of doors at the main entrance</w:t>
      </w:r>
      <w:r w:rsidR="00F37198">
        <w:rPr>
          <w:rFonts w:ascii="Calibri" w:hAnsi="Calibri" w:cs="Calibri"/>
          <w:color w:val="000000"/>
          <w:sz w:val="24"/>
          <w:szCs w:val="24"/>
        </w:rPr>
        <w:t>,</w:t>
      </w:r>
      <w:r w:rsidR="00375532" w:rsidRPr="00375532">
        <w:rPr>
          <w:rFonts w:ascii="Calibri" w:hAnsi="Calibri" w:cs="Calibri"/>
          <w:color w:val="000000"/>
          <w:sz w:val="24"/>
          <w:szCs w:val="24"/>
        </w:rPr>
        <w:t xml:space="preserve"> with a single matching </w:t>
      </w:r>
      <w:r w:rsidR="00F37198">
        <w:rPr>
          <w:rFonts w:ascii="Calibri" w:hAnsi="Calibri" w:cs="Calibri"/>
          <w:color w:val="000000"/>
          <w:sz w:val="24"/>
          <w:szCs w:val="24"/>
        </w:rPr>
        <w:t xml:space="preserve">panel </w:t>
      </w:r>
      <w:r w:rsidR="00375532" w:rsidRPr="00375532">
        <w:rPr>
          <w:rFonts w:ascii="Calibri" w:hAnsi="Calibri" w:cs="Calibri"/>
          <w:color w:val="000000"/>
          <w:sz w:val="24"/>
          <w:szCs w:val="24"/>
        </w:rPr>
        <w:t>door</w:t>
      </w:r>
      <w:r w:rsidR="00F37198">
        <w:rPr>
          <w:rFonts w:ascii="Calibri" w:hAnsi="Calibri" w:cs="Calibri"/>
          <w:color w:val="000000"/>
          <w:sz w:val="24"/>
          <w:szCs w:val="24"/>
        </w:rPr>
        <w:t>,</w:t>
      </w:r>
      <w:r w:rsidR="00375532" w:rsidRPr="00375532">
        <w:rPr>
          <w:rFonts w:ascii="Calibri" w:hAnsi="Calibri" w:cs="Calibri"/>
          <w:color w:val="000000"/>
          <w:sz w:val="24"/>
          <w:szCs w:val="24"/>
        </w:rPr>
        <w:t xml:space="preserve"> was </w:t>
      </w:r>
      <w:r w:rsidR="00C65A76">
        <w:rPr>
          <w:rFonts w:ascii="Calibri" w:hAnsi="Calibri" w:cs="Calibri"/>
          <w:color w:val="000000"/>
          <w:sz w:val="24"/>
          <w:szCs w:val="24"/>
        </w:rPr>
        <w:t>acceptable, subject to detail and the necessary LBC application</w:t>
      </w:r>
      <w:r w:rsidR="00375532">
        <w:rPr>
          <w:rFonts w:ascii="Calibri" w:hAnsi="Calibri" w:cs="Calibri"/>
          <w:color w:val="000000"/>
          <w:sz w:val="24"/>
          <w:szCs w:val="24"/>
        </w:rPr>
        <w:t xml:space="preserve">. </w:t>
      </w:r>
      <w:r w:rsidR="006744EA">
        <w:rPr>
          <w:rFonts w:ascii="Calibri" w:hAnsi="Calibri" w:cs="Calibri"/>
          <w:color w:val="000000"/>
          <w:sz w:val="24"/>
          <w:szCs w:val="24"/>
        </w:rPr>
        <w:t xml:space="preserve">These works are currently being considered by SHDC under </w:t>
      </w:r>
      <w:r w:rsidR="006744EA" w:rsidRPr="006744EA">
        <w:rPr>
          <w:rFonts w:ascii="Calibri" w:hAnsi="Calibri" w:cs="Calibri"/>
          <w:color w:val="000000"/>
          <w:sz w:val="24"/>
          <w:szCs w:val="24"/>
        </w:rPr>
        <w:t xml:space="preserve">listed building consent </w:t>
      </w:r>
      <w:r w:rsidR="006744EA">
        <w:rPr>
          <w:rFonts w:ascii="Calibri" w:hAnsi="Calibri" w:cs="Calibri"/>
          <w:color w:val="000000"/>
          <w:sz w:val="24"/>
          <w:szCs w:val="24"/>
        </w:rPr>
        <w:t>application reference H16-0191-25.</w:t>
      </w:r>
    </w:p>
    <w:p w14:paraId="3E4AC636" w14:textId="77777777" w:rsidR="00375532" w:rsidRDefault="00375532" w:rsidP="009836C1">
      <w:pPr>
        <w:autoSpaceDE w:val="0"/>
        <w:autoSpaceDN w:val="0"/>
        <w:adjustRightInd w:val="0"/>
        <w:spacing w:after="0" w:line="240" w:lineRule="auto"/>
        <w:rPr>
          <w:rFonts w:ascii="Calibri" w:hAnsi="Calibri" w:cs="Calibri"/>
          <w:color w:val="000000"/>
          <w:sz w:val="24"/>
          <w:szCs w:val="24"/>
        </w:rPr>
      </w:pPr>
    </w:p>
    <w:p w14:paraId="75F2770F" w14:textId="3FB253E9" w:rsidR="00375532" w:rsidRDefault="00C65A76" w:rsidP="009836C1">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6.2</w:t>
      </w:r>
      <w:r>
        <w:rPr>
          <w:rFonts w:ascii="Calibri" w:hAnsi="Calibri" w:cs="Calibri"/>
          <w:color w:val="000000"/>
          <w:sz w:val="24"/>
          <w:szCs w:val="24"/>
        </w:rPr>
        <w:tab/>
      </w:r>
      <w:r w:rsidR="006744EA" w:rsidRPr="006744EA">
        <w:rPr>
          <w:rFonts w:ascii="Calibri" w:hAnsi="Calibri" w:cs="Calibri"/>
          <w:color w:val="000000"/>
          <w:sz w:val="24"/>
          <w:szCs w:val="24"/>
        </w:rPr>
        <w:t>As already stated,</w:t>
      </w:r>
      <w:r w:rsidR="006744EA">
        <w:rPr>
          <w:rFonts w:ascii="Calibri" w:hAnsi="Calibri" w:cs="Calibri"/>
          <w:color w:val="000000"/>
          <w:sz w:val="24"/>
          <w:szCs w:val="24"/>
        </w:rPr>
        <w:t xml:space="preserve"> t</w:t>
      </w:r>
      <w:r w:rsidR="006744EA" w:rsidRPr="006744EA">
        <w:rPr>
          <w:rFonts w:ascii="Calibri" w:hAnsi="Calibri" w:cs="Calibri"/>
          <w:color w:val="000000"/>
          <w:sz w:val="24"/>
          <w:szCs w:val="24"/>
        </w:rPr>
        <w:t xml:space="preserve">he extension to the rear is modern and </w:t>
      </w:r>
      <w:r>
        <w:rPr>
          <w:rFonts w:ascii="Calibri" w:hAnsi="Calibri" w:cs="Calibri"/>
          <w:color w:val="000000"/>
          <w:sz w:val="24"/>
          <w:szCs w:val="24"/>
        </w:rPr>
        <w:t xml:space="preserve">an </w:t>
      </w:r>
      <w:r w:rsidR="006744EA" w:rsidRPr="006744EA">
        <w:rPr>
          <w:rFonts w:ascii="Calibri" w:hAnsi="Calibri" w:cs="Calibri"/>
          <w:color w:val="000000"/>
          <w:sz w:val="24"/>
          <w:szCs w:val="24"/>
        </w:rPr>
        <w:t xml:space="preserve">inappropriate </w:t>
      </w:r>
      <w:r>
        <w:rPr>
          <w:rFonts w:ascii="Calibri" w:hAnsi="Calibri" w:cs="Calibri"/>
          <w:color w:val="000000"/>
          <w:sz w:val="24"/>
          <w:szCs w:val="24"/>
        </w:rPr>
        <w:t xml:space="preserve">addition </w:t>
      </w:r>
      <w:r w:rsidR="006744EA" w:rsidRPr="006744EA">
        <w:rPr>
          <w:rFonts w:ascii="Calibri" w:hAnsi="Calibri" w:cs="Calibri"/>
          <w:color w:val="000000"/>
          <w:sz w:val="24"/>
          <w:szCs w:val="24"/>
        </w:rPr>
        <w:t>to the host building</w:t>
      </w:r>
      <w:r>
        <w:rPr>
          <w:rFonts w:ascii="Calibri" w:hAnsi="Calibri" w:cs="Calibri"/>
          <w:color w:val="000000"/>
          <w:sz w:val="24"/>
          <w:szCs w:val="24"/>
        </w:rPr>
        <w:t xml:space="preserve"> in</w:t>
      </w:r>
      <w:r w:rsidR="006744EA" w:rsidRPr="006744EA">
        <w:rPr>
          <w:rFonts w:ascii="Calibri" w:hAnsi="Calibri" w:cs="Calibri"/>
          <w:color w:val="000000"/>
          <w:sz w:val="24"/>
          <w:szCs w:val="24"/>
        </w:rPr>
        <w:t xml:space="preserve"> terms of its form and detail. It is perhaps an anomaly that it was not excluded from the spot listing. Fortunately</w:t>
      </w:r>
      <w:r>
        <w:rPr>
          <w:rFonts w:ascii="Calibri" w:hAnsi="Calibri" w:cs="Calibri"/>
          <w:color w:val="000000"/>
          <w:sz w:val="24"/>
          <w:szCs w:val="24"/>
        </w:rPr>
        <w:t>,</w:t>
      </w:r>
      <w:r w:rsidR="006744EA" w:rsidRPr="006744EA">
        <w:rPr>
          <w:rFonts w:ascii="Calibri" w:hAnsi="Calibri" w:cs="Calibri"/>
          <w:color w:val="000000"/>
          <w:sz w:val="24"/>
          <w:szCs w:val="24"/>
        </w:rPr>
        <w:t xml:space="preserve"> it is located to the rear and will not be visible from the public realm once the adjacent development is </w:t>
      </w:r>
      <w:r w:rsidRPr="006744EA">
        <w:rPr>
          <w:rFonts w:ascii="Calibri" w:hAnsi="Calibri" w:cs="Calibri"/>
          <w:color w:val="000000"/>
          <w:sz w:val="24"/>
          <w:szCs w:val="24"/>
        </w:rPr>
        <w:t>complete</w:t>
      </w:r>
      <w:r>
        <w:rPr>
          <w:rFonts w:ascii="Calibri" w:hAnsi="Calibri" w:cs="Calibri"/>
          <w:color w:val="000000"/>
          <w:sz w:val="24"/>
          <w:szCs w:val="24"/>
        </w:rPr>
        <w:t>d,</w:t>
      </w:r>
      <w:r w:rsidR="006744EA" w:rsidRPr="006744EA">
        <w:rPr>
          <w:rFonts w:ascii="Calibri" w:hAnsi="Calibri" w:cs="Calibri"/>
          <w:color w:val="000000"/>
          <w:sz w:val="24"/>
          <w:szCs w:val="24"/>
        </w:rPr>
        <w:t xml:space="preserve"> and boundary fence erected. The applicant</w:t>
      </w:r>
      <w:r>
        <w:rPr>
          <w:rFonts w:ascii="Calibri" w:hAnsi="Calibri" w:cs="Calibri"/>
          <w:color w:val="000000"/>
          <w:sz w:val="24"/>
          <w:szCs w:val="24"/>
        </w:rPr>
        <w:t xml:space="preserve">s </w:t>
      </w:r>
      <w:r w:rsidR="006744EA" w:rsidRPr="006744EA">
        <w:rPr>
          <w:rFonts w:ascii="Calibri" w:hAnsi="Calibri" w:cs="Calibri"/>
          <w:color w:val="000000"/>
          <w:sz w:val="24"/>
          <w:szCs w:val="24"/>
        </w:rPr>
        <w:t>clearly recognise their error and now seek to regularise and resolve some of the conservation and design issues.</w:t>
      </w:r>
    </w:p>
    <w:p w14:paraId="28EABCB6" w14:textId="77777777" w:rsidR="006744EA" w:rsidRDefault="006744EA" w:rsidP="009836C1">
      <w:pPr>
        <w:autoSpaceDE w:val="0"/>
        <w:autoSpaceDN w:val="0"/>
        <w:adjustRightInd w:val="0"/>
        <w:spacing w:after="0" w:line="240" w:lineRule="auto"/>
        <w:rPr>
          <w:rFonts w:ascii="Calibri" w:hAnsi="Calibri" w:cs="Calibri"/>
          <w:color w:val="000000"/>
          <w:sz w:val="24"/>
          <w:szCs w:val="24"/>
        </w:rPr>
      </w:pPr>
    </w:p>
    <w:p w14:paraId="12444DD4" w14:textId="4324E112" w:rsidR="00C65A76" w:rsidRDefault="00C65A76" w:rsidP="009836C1">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6.3</w:t>
      </w:r>
      <w:r>
        <w:rPr>
          <w:rFonts w:ascii="Calibri" w:hAnsi="Calibri" w:cs="Calibri"/>
          <w:color w:val="000000"/>
          <w:sz w:val="24"/>
          <w:szCs w:val="24"/>
        </w:rPr>
        <w:tab/>
      </w:r>
      <w:r w:rsidR="006744EA" w:rsidRPr="006744EA">
        <w:rPr>
          <w:rFonts w:ascii="Calibri" w:hAnsi="Calibri" w:cs="Calibri"/>
          <w:color w:val="000000"/>
          <w:sz w:val="24"/>
          <w:szCs w:val="24"/>
        </w:rPr>
        <w:t>The windows proposed as part of the currently pending application are of exceptional quality, produced by a local manufacturer George Barns</w:t>
      </w:r>
      <w:r w:rsidR="00081A83">
        <w:rPr>
          <w:rFonts w:ascii="Calibri" w:hAnsi="Calibri" w:cs="Calibri"/>
          <w:color w:val="000000"/>
          <w:sz w:val="24"/>
          <w:szCs w:val="24"/>
        </w:rPr>
        <w:t>dale</w:t>
      </w:r>
      <w:r w:rsidR="006744EA" w:rsidRPr="006744EA">
        <w:rPr>
          <w:rFonts w:ascii="Calibri" w:hAnsi="Calibri" w:cs="Calibri"/>
          <w:color w:val="000000"/>
          <w:sz w:val="24"/>
          <w:szCs w:val="24"/>
        </w:rPr>
        <w:t xml:space="preserve"> </w:t>
      </w:r>
      <w:r w:rsidR="00AB5F64">
        <w:rPr>
          <w:rFonts w:ascii="Calibri" w:hAnsi="Calibri" w:cs="Calibri"/>
          <w:color w:val="000000"/>
          <w:sz w:val="24"/>
          <w:szCs w:val="24"/>
        </w:rPr>
        <w:t>who have</w:t>
      </w:r>
      <w:r w:rsidR="006744EA" w:rsidRPr="006744EA">
        <w:rPr>
          <w:rFonts w:ascii="Calibri" w:hAnsi="Calibri" w:cs="Calibri"/>
          <w:color w:val="000000"/>
          <w:sz w:val="24"/>
          <w:szCs w:val="24"/>
        </w:rPr>
        <w:t xml:space="preserve"> a national reputation.</w:t>
      </w:r>
    </w:p>
    <w:p w14:paraId="4B23855C" w14:textId="77777777" w:rsidR="00C65A76" w:rsidRDefault="00C65A76" w:rsidP="009836C1">
      <w:pPr>
        <w:autoSpaceDE w:val="0"/>
        <w:autoSpaceDN w:val="0"/>
        <w:adjustRightInd w:val="0"/>
        <w:spacing w:after="0" w:line="240" w:lineRule="auto"/>
        <w:rPr>
          <w:rFonts w:ascii="Calibri" w:hAnsi="Calibri" w:cs="Calibri"/>
          <w:color w:val="000000"/>
          <w:sz w:val="24"/>
          <w:szCs w:val="24"/>
        </w:rPr>
      </w:pPr>
    </w:p>
    <w:p w14:paraId="5B71FB5B" w14:textId="77777777" w:rsidR="00C65A76" w:rsidRDefault="00C65A76" w:rsidP="009836C1">
      <w:pPr>
        <w:autoSpaceDE w:val="0"/>
        <w:autoSpaceDN w:val="0"/>
        <w:adjustRightInd w:val="0"/>
        <w:spacing w:after="0" w:line="240" w:lineRule="auto"/>
        <w:rPr>
          <w:rFonts w:ascii="Calibri" w:hAnsi="Calibri" w:cs="Calibri"/>
          <w:color w:val="000000"/>
          <w:sz w:val="24"/>
          <w:szCs w:val="24"/>
        </w:rPr>
      </w:pPr>
    </w:p>
    <w:p w14:paraId="1AB5A036" w14:textId="77777777" w:rsidR="00C65A76" w:rsidRDefault="00C65A76" w:rsidP="009836C1">
      <w:pPr>
        <w:autoSpaceDE w:val="0"/>
        <w:autoSpaceDN w:val="0"/>
        <w:adjustRightInd w:val="0"/>
        <w:spacing w:after="0" w:line="240" w:lineRule="auto"/>
        <w:rPr>
          <w:rFonts w:ascii="Calibri" w:hAnsi="Calibri" w:cs="Calibri"/>
          <w:color w:val="000000"/>
          <w:sz w:val="24"/>
          <w:szCs w:val="24"/>
        </w:rPr>
      </w:pPr>
    </w:p>
    <w:p w14:paraId="1452FE47" w14:textId="5C505E73" w:rsidR="006744EA" w:rsidRDefault="00C65A76" w:rsidP="009836C1">
      <w:pPr>
        <w:autoSpaceDE w:val="0"/>
        <w:autoSpaceDN w:val="0"/>
        <w:adjustRightInd w:val="0"/>
        <w:spacing w:after="0" w:line="240" w:lineRule="auto"/>
        <w:rPr>
          <w:rFonts w:ascii="Calibri" w:hAnsi="Calibri" w:cs="Calibri"/>
          <w:color w:val="000000"/>
          <w:sz w:val="24"/>
          <w:szCs w:val="24"/>
        </w:rPr>
      </w:pPr>
      <w:r>
        <w:rPr>
          <w:rFonts w:ascii="Calibri" w:hAnsi="Calibri" w:cs="Calibri"/>
          <w:noProof/>
          <w:color w:val="000000"/>
          <w:sz w:val="24"/>
          <w:szCs w:val="24"/>
        </w:rPr>
        <w:drawing>
          <wp:inline distT="0" distB="0" distL="0" distR="0" wp14:anchorId="449070C0" wp14:editId="746FB4D5">
            <wp:extent cx="5730875" cy="2646045"/>
            <wp:effectExtent l="0" t="0" r="3175" b="1905"/>
            <wp:docPr id="18231521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0875" cy="2646045"/>
                    </a:xfrm>
                    <a:prstGeom prst="rect">
                      <a:avLst/>
                    </a:prstGeom>
                    <a:noFill/>
                  </pic:spPr>
                </pic:pic>
              </a:graphicData>
            </a:graphic>
          </wp:inline>
        </w:drawing>
      </w:r>
    </w:p>
    <w:p w14:paraId="795DB3A9" w14:textId="2ABE2E72" w:rsidR="00C65A76" w:rsidRDefault="00C65A76" w:rsidP="009836C1">
      <w:pPr>
        <w:autoSpaceDE w:val="0"/>
        <w:autoSpaceDN w:val="0"/>
        <w:adjustRightInd w:val="0"/>
        <w:spacing w:after="0" w:line="240" w:lineRule="auto"/>
        <w:rPr>
          <w:rFonts w:ascii="Calibri" w:hAnsi="Calibri" w:cs="Calibri"/>
          <w:b/>
          <w:bCs/>
          <w:color w:val="000000"/>
          <w:sz w:val="24"/>
          <w:szCs w:val="24"/>
        </w:rPr>
      </w:pPr>
      <w:r w:rsidRPr="00081A83">
        <w:rPr>
          <w:rFonts w:ascii="Calibri" w:hAnsi="Calibri" w:cs="Calibri"/>
          <w:b/>
          <w:bCs/>
          <w:color w:val="000000"/>
          <w:sz w:val="24"/>
          <w:szCs w:val="24"/>
        </w:rPr>
        <w:t xml:space="preserve">Figure 9 – Proposed </w:t>
      </w:r>
      <w:r w:rsidR="00081A83" w:rsidRPr="00081A83">
        <w:rPr>
          <w:rFonts w:ascii="Calibri" w:hAnsi="Calibri" w:cs="Calibri"/>
          <w:b/>
          <w:bCs/>
          <w:color w:val="000000"/>
          <w:sz w:val="24"/>
          <w:szCs w:val="24"/>
        </w:rPr>
        <w:t xml:space="preserve">George Barnsdale </w:t>
      </w:r>
      <w:r w:rsidRPr="00081A83">
        <w:rPr>
          <w:rFonts w:ascii="Calibri" w:hAnsi="Calibri" w:cs="Calibri"/>
          <w:b/>
          <w:bCs/>
          <w:color w:val="000000"/>
          <w:sz w:val="24"/>
          <w:szCs w:val="24"/>
        </w:rPr>
        <w:t>window</w:t>
      </w:r>
      <w:r w:rsidR="00081A83" w:rsidRPr="00081A83">
        <w:rPr>
          <w:rFonts w:ascii="Calibri" w:hAnsi="Calibri" w:cs="Calibri"/>
          <w:b/>
          <w:bCs/>
          <w:color w:val="000000"/>
          <w:sz w:val="24"/>
          <w:szCs w:val="24"/>
        </w:rPr>
        <w:t xml:space="preserve"> for W14, W15 &amp; W(xi).</w:t>
      </w:r>
    </w:p>
    <w:p w14:paraId="229BB2FB" w14:textId="77777777" w:rsidR="00081A83" w:rsidRPr="00081A83" w:rsidRDefault="00081A83" w:rsidP="009836C1">
      <w:pPr>
        <w:autoSpaceDE w:val="0"/>
        <w:autoSpaceDN w:val="0"/>
        <w:adjustRightInd w:val="0"/>
        <w:spacing w:after="0" w:line="240" w:lineRule="auto"/>
        <w:rPr>
          <w:rFonts w:ascii="Calibri" w:hAnsi="Calibri" w:cs="Calibri"/>
          <w:b/>
          <w:bCs/>
          <w:color w:val="000000"/>
          <w:sz w:val="24"/>
          <w:szCs w:val="24"/>
        </w:rPr>
      </w:pPr>
    </w:p>
    <w:p w14:paraId="29E866AD" w14:textId="77777777" w:rsidR="006744EA" w:rsidRDefault="006744EA" w:rsidP="009836C1">
      <w:pPr>
        <w:autoSpaceDE w:val="0"/>
        <w:autoSpaceDN w:val="0"/>
        <w:adjustRightInd w:val="0"/>
        <w:spacing w:after="0" w:line="240" w:lineRule="auto"/>
        <w:rPr>
          <w:rFonts w:ascii="Calibri" w:hAnsi="Calibri" w:cs="Calibri"/>
          <w:color w:val="000000"/>
          <w:sz w:val="24"/>
          <w:szCs w:val="24"/>
        </w:rPr>
      </w:pPr>
    </w:p>
    <w:p w14:paraId="49E68978" w14:textId="1D17EE03" w:rsidR="006744EA" w:rsidRDefault="00081A83" w:rsidP="009836C1">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6.4</w:t>
      </w:r>
      <w:r>
        <w:rPr>
          <w:rFonts w:ascii="Calibri" w:hAnsi="Calibri" w:cs="Calibri"/>
          <w:color w:val="000000"/>
          <w:sz w:val="24"/>
          <w:szCs w:val="24"/>
        </w:rPr>
        <w:tab/>
      </w:r>
      <w:r w:rsidR="006744EA" w:rsidRPr="006744EA">
        <w:rPr>
          <w:rFonts w:ascii="Calibri" w:hAnsi="Calibri" w:cs="Calibri"/>
          <w:color w:val="000000"/>
          <w:sz w:val="24"/>
          <w:szCs w:val="24"/>
        </w:rPr>
        <w:t xml:space="preserve">This application seeks to regularise the three doors and all of the </w:t>
      </w:r>
      <w:r w:rsidR="002E7DE1">
        <w:rPr>
          <w:rFonts w:ascii="Calibri" w:hAnsi="Calibri" w:cs="Calibri"/>
          <w:color w:val="000000"/>
          <w:sz w:val="24"/>
          <w:szCs w:val="24"/>
        </w:rPr>
        <w:t xml:space="preserve">aforementioned </w:t>
      </w:r>
      <w:r w:rsidR="006744EA" w:rsidRPr="006744EA">
        <w:rPr>
          <w:rFonts w:ascii="Calibri" w:hAnsi="Calibri" w:cs="Calibri"/>
          <w:color w:val="000000"/>
          <w:sz w:val="24"/>
          <w:szCs w:val="24"/>
        </w:rPr>
        <w:t>windows except W</w:t>
      </w:r>
      <w:r>
        <w:rPr>
          <w:rFonts w:ascii="Calibri" w:hAnsi="Calibri" w:cs="Calibri"/>
          <w:color w:val="000000"/>
          <w:sz w:val="24"/>
          <w:szCs w:val="24"/>
        </w:rPr>
        <w:t>(xi) which is</w:t>
      </w:r>
      <w:r w:rsidR="006744EA" w:rsidRPr="006744EA">
        <w:rPr>
          <w:rFonts w:ascii="Calibri" w:hAnsi="Calibri" w:cs="Calibri"/>
          <w:color w:val="000000"/>
          <w:sz w:val="24"/>
          <w:szCs w:val="24"/>
        </w:rPr>
        <w:t xml:space="preserve"> on the original building</w:t>
      </w:r>
      <w:r w:rsidR="006744EA">
        <w:rPr>
          <w:rFonts w:ascii="Calibri" w:hAnsi="Calibri" w:cs="Calibri"/>
          <w:color w:val="000000"/>
          <w:sz w:val="24"/>
          <w:szCs w:val="24"/>
        </w:rPr>
        <w:t xml:space="preserve">. </w:t>
      </w:r>
      <w:r>
        <w:rPr>
          <w:rFonts w:ascii="Calibri" w:hAnsi="Calibri" w:cs="Calibri"/>
          <w:color w:val="000000"/>
          <w:sz w:val="24"/>
          <w:szCs w:val="24"/>
        </w:rPr>
        <w:t xml:space="preserve">This </w:t>
      </w:r>
      <w:r w:rsidR="006744EA" w:rsidRPr="006744EA">
        <w:rPr>
          <w:rFonts w:ascii="Calibri" w:hAnsi="Calibri" w:cs="Calibri"/>
          <w:color w:val="000000"/>
          <w:sz w:val="24"/>
          <w:szCs w:val="24"/>
        </w:rPr>
        <w:t>is to be replaced with a sash window to match W14 and W15</w:t>
      </w:r>
      <w:r>
        <w:rPr>
          <w:rFonts w:ascii="Calibri" w:hAnsi="Calibri" w:cs="Calibri"/>
          <w:color w:val="000000"/>
          <w:sz w:val="24"/>
          <w:szCs w:val="24"/>
        </w:rPr>
        <w:t>, as illustrated above</w:t>
      </w:r>
      <w:r w:rsidR="006744EA">
        <w:rPr>
          <w:rFonts w:ascii="Calibri" w:hAnsi="Calibri" w:cs="Calibri"/>
          <w:color w:val="000000"/>
          <w:sz w:val="24"/>
          <w:szCs w:val="24"/>
        </w:rPr>
        <w:t>.</w:t>
      </w:r>
    </w:p>
    <w:p w14:paraId="0D960DEE" w14:textId="77777777" w:rsidR="006744EA" w:rsidRDefault="006744EA" w:rsidP="009836C1">
      <w:pPr>
        <w:autoSpaceDE w:val="0"/>
        <w:autoSpaceDN w:val="0"/>
        <w:adjustRightInd w:val="0"/>
        <w:spacing w:after="0" w:line="240" w:lineRule="auto"/>
        <w:rPr>
          <w:rFonts w:ascii="Calibri" w:hAnsi="Calibri" w:cs="Calibri"/>
          <w:color w:val="000000"/>
          <w:sz w:val="24"/>
          <w:szCs w:val="24"/>
        </w:rPr>
      </w:pPr>
    </w:p>
    <w:p w14:paraId="52833E1F" w14:textId="13A04A37" w:rsidR="006744EA" w:rsidRDefault="00081A83" w:rsidP="009836C1">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6.5</w:t>
      </w:r>
      <w:r>
        <w:rPr>
          <w:rFonts w:ascii="Calibri" w:hAnsi="Calibri" w:cs="Calibri"/>
          <w:color w:val="000000"/>
          <w:sz w:val="24"/>
          <w:szCs w:val="24"/>
        </w:rPr>
        <w:tab/>
      </w:r>
      <w:r w:rsidR="006744EA" w:rsidRPr="006744EA">
        <w:rPr>
          <w:rFonts w:ascii="Calibri" w:hAnsi="Calibri" w:cs="Calibri"/>
          <w:color w:val="000000"/>
          <w:sz w:val="24"/>
          <w:szCs w:val="24"/>
        </w:rPr>
        <w:t>The doors are a good quality engineered composite with a traditional appearance, not dissimilar to what was th</w:t>
      </w:r>
      <w:r w:rsidR="006744EA">
        <w:rPr>
          <w:rFonts w:ascii="Calibri" w:hAnsi="Calibri" w:cs="Calibri"/>
          <w:color w:val="000000"/>
          <w:sz w:val="24"/>
          <w:szCs w:val="24"/>
        </w:rPr>
        <w:t>ere</w:t>
      </w:r>
      <w:r w:rsidR="006744EA" w:rsidRPr="006744EA">
        <w:rPr>
          <w:rFonts w:ascii="Calibri" w:hAnsi="Calibri" w:cs="Calibri"/>
          <w:color w:val="000000"/>
          <w:sz w:val="24"/>
          <w:szCs w:val="24"/>
        </w:rPr>
        <w:t xml:space="preserve"> previously. They are black to match the front door and </w:t>
      </w:r>
      <w:r w:rsidR="00CB4D2B" w:rsidRPr="00CB4D2B">
        <w:rPr>
          <w:rFonts w:ascii="Calibri" w:hAnsi="Calibri" w:cs="Calibri"/>
          <w:color w:val="000000"/>
          <w:sz w:val="24"/>
          <w:szCs w:val="24"/>
        </w:rPr>
        <w:t>have a uniform and consistent appearance</w:t>
      </w:r>
      <w:r w:rsidR="00CB4D2B">
        <w:rPr>
          <w:rFonts w:ascii="Calibri" w:hAnsi="Calibri" w:cs="Calibri"/>
          <w:color w:val="000000"/>
          <w:sz w:val="24"/>
          <w:szCs w:val="24"/>
        </w:rPr>
        <w:t xml:space="preserve">. </w:t>
      </w:r>
      <w:r w:rsidR="00CB4D2B" w:rsidRPr="00CB4D2B">
        <w:rPr>
          <w:rFonts w:ascii="Calibri" w:hAnsi="Calibri" w:cs="Calibri"/>
          <w:color w:val="000000"/>
          <w:sz w:val="24"/>
          <w:szCs w:val="24"/>
        </w:rPr>
        <w:t>They are admittedly a modern treatment b</w:t>
      </w:r>
      <w:r>
        <w:rPr>
          <w:rFonts w:ascii="Calibri" w:hAnsi="Calibri" w:cs="Calibri"/>
          <w:color w:val="000000"/>
          <w:sz w:val="24"/>
          <w:szCs w:val="24"/>
        </w:rPr>
        <w:t>u</w:t>
      </w:r>
      <w:r w:rsidR="00CB4D2B" w:rsidRPr="00CB4D2B">
        <w:rPr>
          <w:rFonts w:ascii="Calibri" w:hAnsi="Calibri" w:cs="Calibri"/>
          <w:color w:val="000000"/>
          <w:sz w:val="24"/>
          <w:szCs w:val="24"/>
        </w:rPr>
        <w:t>t in a modern extension located out of sight to the rear of the heritage asset</w:t>
      </w:r>
      <w:r w:rsidR="00CB4D2B">
        <w:rPr>
          <w:rFonts w:ascii="Calibri" w:hAnsi="Calibri" w:cs="Calibri"/>
          <w:color w:val="000000"/>
          <w:sz w:val="24"/>
          <w:szCs w:val="24"/>
        </w:rPr>
        <w:t xml:space="preserve">. </w:t>
      </w:r>
      <w:r w:rsidR="00CB4D2B" w:rsidRPr="00CB4D2B">
        <w:rPr>
          <w:rFonts w:ascii="Calibri" w:hAnsi="Calibri" w:cs="Calibri"/>
          <w:color w:val="000000"/>
          <w:sz w:val="24"/>
          <w:szCs w:val="24"/>
        </w:rPr>
        <w:t>Admittedly, one of the doors is within the original footprint but</w:t>
      </w:r>
      <w:r w:rsidR="002E7DE1">
        <w:rPr>
          <w:rFonts w:ascii="Calibri" w:hAnsi="Calibri" w:cs="Calibri"/>
          <w:color w:val="000000"/>
          <w:sz w:val="24"/>
          <w:szCs w:val="24"/>
        </w:rPr>
        <w:t>,</w:t>
      </w:r>
      <w:r w:rsidR="00CB4D2B" w:rsidRPr="00CB4D2B">
        <w:rPr>
          <w:rFonts w:ascii="Calibri" w:hAnsi="Calibri" w:cs="Calibri"/>
          <w:color w:val="000000"/>
          <w:sz w:val="24"/>
          <w:szCs w:val="24"/>
        </w:rPr>
        <w:t xml:space="preserve"> again</w:t>
      </w:r>
      <w:r w:rsidR="002E7DE1">
        <w:rPr>
          <w:rFonts w:ascii="Calibri" w:hAnsi="Calibri" w:cs="Calibri"/>
          <w:color w:val="000000"/>
          <w:sz w:val="24"/>
          <w:szCs w:val="24"/>
        </w:rPr>
        <w:t>, it</w:t>
      </w:r>
      <w:r w:rsidR="00CB4D2B">
        <w:rPr>
          <w:rFonts w:ascii="Calibri" w:hAnsi="Calibri" w:cs="Calibri"/>
          <w:color w:val="000000"/>
          <w:sz w:val="24"/>
          <w:szCs w:val="24"/>
        </w:rPr>
        <w:t xml:space="preserve"> </w:t>
      </w:r>
      <w:r w:rsidR="00CB4D2B" w:rsidRPr="00CB4D2B">
        <w:rPr>
          <w:rFonts w:ascii="Calibri" w:hAnsi="Calibri" w:cs="Calibri"/>
          <w:color w:val="000000"/>
          <w:sz w:val="24"/>
          <w:szCs w:val="24"/>
        </w:rPr>
        <w:t>will be out of sight</w:t>
      </w:r>
      <w:r w:rsidR="00CB4D2B">
        <w:rPr>
          <w:rFonts w:ascii="Calibri" w:hAnsi="Calibri" w:cs="Calibri"/>
          <w:color w:val="000000"/>
          <w:sz w:val="24"/>
          <w:szCs w:val="24"/>
        </w:rPr>
        <w:t xml:space="preserve">. </w:t>
      </w:r>
      <w:r w:rsidR="00CB4D2B" w:rsidRPr="00CB4D2B">
        <w:rPr>
          <w:rFonts w:ascii="Calibri" w:hAnsi="Calibri" w:cs="Calibri"/>
          <w:color w:val="000000"/>
          <w:sz w:val="24"/>
          <w:szCs w:val="24"/>
        </w:rPr>
        <w:t xml:space="preserve">Each of the doors represents a modest </w:t>
      </w:r>
      <w:r w:rsidR="002E7DE1">
        <w:rPr>
          <w:rFonts w:ascii="Calibri" w:hAnsi="Calibri" w:cs="Calibri"/>
          <w:color w:val="000000"/>
          <w:sz w:val="24"/>
          <w:szCs w:val="24"/>
        </w:rPr>
        <w:t xml:space="preserve">enhancement </w:t>
      </w:r>
      <w:r w:rsidR="00CB4D2B" w:rsidRPr="00CB4D2B">
        <w:rPr>
          <w:rFonts w:ascii="Calibri" w:hAnsi="Calibri" w:cs="Calibri"/>
          <w:color w:val="000000"/>
          <w:sz w:val="24"/>
          <w:szCs w:val="24"/>
        </w:rPr>
        <w:t>improvement</w:t>
      </w:r>
      <w:r w:rsidR="00CB4D2B">
        <w:rPr>
          <w:rFonts w:ascii="Calibri" w:hAnsi="Calibri" w:cs="Calibri"/>
          <w:color w:val="000000"/>
          <w:sz w:val="24"/>
          <w:szCs w:val="24"/>
        </w:rPr>
        <w:t xml:space="preserve"> </w:t>
      </w:r>
      <w:r w:rsidR="00CB4D2B" w:rsidRPr="00CB4D2B">
        <w:rPr>
          <w:rFonts w:ascii="Calibri" w:hAnsi="Calibri" w:cs="Calibri"/>
          <w:color w:val="000000"/>
          <w:sz w:val="24"/>
          <w:szCs w:val="24"/>
        </w:rPr>
        <w:t xml:space="preserve">with improved security and </w:t>
      </w:r>
      <w:r>
        <w:rPr>
          <w:rFonts w:ascii="Calibri" w:hAnsi="Calibri" w:cs="Calibri"/>
          <w:color w:val="000000"/>
          <w:sz w:val="24"/>
          <w:szCs w:val="24"/>
        </w:rPr>
        <w:t>d</w:t>
      </w:r>
      <w:r w:rsidR="00CB4D2B" w:rsidRPr="00CB4D2B">
        <w:rPr>
          <w:rFonts w:ascii="Calibri" w:hAnsi="Calibri" w:cs="Calibri"/>
          <w:color w:val="000000"/>
          <w:sz w:val="24"/>
          <w:szCs w:val="24"/>
        </w:rPr>
        <w:t>a</w:t>
      </w:r>
      <w:r>
        <w:rPr>
          <w:rFonts w:ascii="Calibri" w:hAnsi="Calibri" w:cs="Calibri"/>
          <w:color w:val="000000"/>
          <w:sz w:val="24"/>
          <w:szCs w:val="24"/>
        </w:rPr>
        <w:t>y</w:t>
      </w:r>
      <w:r w:rsidR="00CB4D2B" w:rsidRPr="00CB4D2B">
        <w:rPr>
          <w:rFonts w:ascii="Calibri" w:hAnsi="Calibri" w:cs="Calibri"/>
          <w:color w:val="000000"/>
          <w:sz w:val="24"/>
          <w:szCs w:val="24"/>
        </w:rPr>
        <w:t>lighting</w:t>
      </w:r>
      <w:r w:rsidR="00CB4D2B">
        <w:rPr>
          <w:rFonts w:ascii="Calibri" w:hAnsi="Calibri" w:cs="Calibri"/>
          <w:color w:val="000000"/>
          <w:sz w:val="24"/>
          <w:szCs w:val="24"/>
        </w:rPr>
        <w:t>.</w:t>
      </w:r>
    </w:p>
    <w:p w14:paraId="3D3F79E6" w14:textId="77777777" w:rsidR="00CB4D2B" w:rsidRDefault="00CB4D2B" w:rsidP="009836C1">
      <w:pPr>
        <w:autoSpaceDE w:val="0"/>
        <w:autoSpaceDN w:val="0"/>
        <w:adjustRightInd w:val="0"/>
        <w:spacing w:after="0" w:line="240" w:lineRule="auto"/>
        <w:rPr>
          <w:rFonts w:ascii="Calibri" w:hAnsi="Calibri" w:cs="Calibri"/>
          <w:color w:val="000000"/>
          <w:sz w:val="24"/>
          <w:szCs w:val="24"/>
        </w:rPr>
      </w:pPr>
    </w:p>
    <w:p w14:paraId="7B9AEE2D" w14:textId="77777777" w:rsidR="002E7DE1" w:rsidRDefault="00081A83" w:rsidP="007E1E31">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lastRenderedPageBreak/>
        <w:t>6.6</w:t>
      </w:r>
      <w:r w:rsidR="002E7DE1">
        <w:rPr>
          <w:rFonts w:ascii="Calibri" w:hAnsi="Calibri" w:cs="Calibri"/>
          <w:color w:val="000000"/>
          <w:sz w:val="24"/>
          <w:szCs w:val="24"/>
        </w:rPr>
        <w:tab/>
      </w:r>
      <w:r w:rsidR="00CB4D2B" w:rsidRPr="00CB4D2B">
        <w:rPr>
          <w:rFonts w:ascii="Calibri" w:hAnsi="Calibri" w:cs="Calibri"/>
          <w:color w:val="000000"/>
          <w:sz w:val="24"/>
          <w:szCs w:val="24"/>
        </w:rPr>
        <w:t xml:space="preserve">Storm proof upvc windows are a </w:t>
      </w:r>
      <w:r w:rsidRPr="00CB4D2B">
        <w:rPr>
          <w:rFonts w:ascii="Calibri" w:hAnsi="Calibri" w:cs="Calibri"/>
          <w:color w:val="000000"/>
          <w:sz w:val="24"/>
          <w:szCs w:val="24"/>
        </w:rPr>
        <w:t>well-established</w:t>
      </w:r>
      <w:r w:rsidR="00CB4D2B" w:rsidRPr="00CB4D2B">
        <w:rPr>
          <w:rFonts w:ascii="Calibri" w:hAnsi="Calibri" w:cs="Calibri"/>
          <w:color w:val="000000"/>
          <w:sz w:val="24"/>
          <w:szCs w:val="24"/>
        </w:rPr>
        <w:t xml:space="preserve"> treatment f</w:t>
      </w:r>
      <w:r w:rsidR="002E7DE1">
        <w:rPr>
          <w:rFonts w:ascii="Calibri" w:hAnsi="Calibri" w:cs="Calibri"/>
          <w:color w:val="000000"/>
          <w:sz w:val="24"/>
          <w:szCs w:val="24"/>
        </w:rPr>
        <w:t>or</w:t>
      </w:r>
      <w:r w:rsidR="00CB4D2B" w:rsidRPr="00CB4D2B">
        <w:rPr>
          <w:rFonts w:ascii="Calibri" w:hAnsi="Calibri" w:cs="Calibri"/>
          <w:color w:val="000000"/>
          <w:sz w:val="24"/>
          <w:szCs w:val="24"/>
        </w:rPr>
        <w:t xml:space="preserve"> modern buildings</w:t>
      </w:r>
      <w:r w:rsidR="002E7DE1">
        <w:rPr>
          <w:rFonts w:ascii="Calibri" w:hAnsi="Calibri" w:cs="Calibri"/>
          <w:color w:val="000000"/>
          <w:sz w:val="24"/>
          <w:szCs w:val="24"/>
        </w:rPr>
        <w:t xml:space="preserve"> and even occasionally for modern extensions to listed buildings</w:t>
      </w:r>
      <w:r w:rsidR="00CB4D2B">
        <w:rPr>
          <w:rFonts w:ascii="Calibri" w:hAnsi="Calibri" w:cs="Calibri"/>
          <w:color w:val="000000"/>
          <w:sz w:val="24"/>
          <w:szCs w:val="24"/>
        </w:rPr>
        <w:t xml:space="preserve">. </w:t>
      </w:r>
      <w:r w:rsidR="002E7DE1" w:rsidRPr="002E7DE1">
        <w:rPr>
          <w:rFonts w:ascii="Calibri" w:hAnsi="Calibri" w:cs="Calibri"/>
          <w:color w:val="000000"/>
          <w:sz w:val="24"/>
          <w:szCs w:val="24"/>
        </w:rPr>
        <w:t xml:space="preserve">The grade </w:t>
      </w:r>
      <w:r w:rsidR="002E7DE1">
        <w:rPr>
          <w:rFonts w:ascii="Calibri" w:hAnsi="Calibri" w:cs="Calibri"/>
          <w:color w:val="000000"/>
          <w:sz w:val="24"/>
          <w:szCs w:val="24"/>
        </w:rPr>
        <w:t>II</w:t>
      </w:r>
      <w:r w:rsidR="002E7DE1" w:rsidRPr="002E7DE1">
        <w:rPr>
          <w:rFonts w:ascii="Calibri" w:hAnsi="Calibri" w:cs="Calibri"/>
          <w:color w:val="000000"/>
          <w:sz w:val="24"/>
          <w:szCs w:val="24"/>
        </w:rPr>
        <w:t xml:space="preserve"> </w:t>
      </w:r>
      <w:r w:rsidR="002E7DE1">
        <w:rPr>
          <w:rFonts w:ascii="Calibri" w:hAnsi="Calibri" w:cs="Calibri"/>
          <w:color w:val="000000"/>
          <w:sz w:val="24"/>
          <w:szCs w:val="24"/>
        </w:rPr>
        <w:t>B</w:t>
      </w:r>
      <w:r w:rsidR="002E7DE1" w:rsidRPr="002E7DE1">
        <w:rPr>
          <w:rFonts w:ascii="Calibri" w:hAnsi="Calibri" w:cs="Calibri"/>
          <w:color w:val="000000"/>
          <w:sz w:val="24"/>
          <w:szCs w:val="24"/>
        </w:rPr>
        <w:t xml:space="preserve">ank </w:t>
      </w:r>
      <w:r w:rsidR="002E7DE1">
        <w:rPr>
          <w:rFonts w:ascii="Calibri" w:hAnsi="Calibri" w:cs="Calibri"/>
          <w:color w:val="000000"/>
          <w:sz w:val="24"/>
          <w:szCs w:val="24"/>
        </w:rPr>
        <w:t>H</w:t>
      </w:r>
      <w:r w:rsidR="002E7DE1" w:rsidRPr="002E7DE1">
        <w:rPr>
          <w:rFonts w:ascii="Calibri" w:hAnsi="Calibri" w:cs="Calibri"/>
          <w:color w:val="000000"/>
          <w:sz w:val="24"/>
          <w:szCs w:val="24"/>
        </w:rPr>
        <w:t xml:space="preserve">ouse at </w:t>
      </w:r>
      <w:r w:rsidR="002E7DE1">
        <w:rPr>
          <w:rFonts w:ascii="Calibri" w:hAnsi="Calibri" w:cs="Calibri"/>
          <w:color w:val="000000"/>
          <w:sz w:val="24"/>
          <w:szCs w:val="24"/>
        </w:rPr>
        <w:t xml:space="preserve">, Gosberton (LEN </w:t>
      </w:r>
      <w:r w:rsidR="002E7DE1" w:rsidRPr="002E7DE1">
        <w:rPr>
          <w:rFonts w:ascii="Calibri" w:hAnsi="Calibri" w:cs="Calibri"/>
          <w:color w:val="000000"/>
          <w:sz w:val="24"/>
          <w:szCs w:val="24"/>
        </w:rPr>
        <w:t>1064464</w:t>
      </w:r>
      <w:r w:rsidR="002E7DE1">
        <w:rPr>
          <w:rFonts w:ascii="Calibri" w:hAnsi="Calibri" w:cs="Calibri"/>
          <w:color w:val="000000"/>
          <w:sz w:val="24"/>
          <w:szCs w:val="24"/>
        </w:rPr>
        <w:t xml:space="preserve">) </w:t>
      </w:r>
      <w:r w:rsidR="002E7DE1" w:rsidRPr="002E7DE1">
        <w:rPr>
          <w:rFonts w:ascii="Calibri" w:hAnsi="Calibri" w:cs="Calibri"/>
          <w:color w:val="000000"/>
          <w:sz w:val="24"/>
          <w:szCs w:val="24"/>
        </w:rPr>
        <w:t>As a nearby example of this</w:t>
      </w:r>
      <w:r w:rsidR="002E7DE1">
        <w:rPr>
          <w:rFonts w:ascii="Calibri" w:hAnsi="Calibri" w:cs="Calibri"/>
          <w:color w:val="000000"/>
          <w:sz w:val="24"/>
          <w:szCs w:val="24"/>
        </w:rPr>
        <w:t xml:space="preserve">. </w:t>
      </w:r>
    </w:p>
    <w:p w14:paraId="5D2AF602" w14:textId="77777777" w:rsidR="002E7DE1" w:rsidRDefault="002E7DE1" w:rsidP="007E1E31">
      <w:pPr>
        <w:autoSpaceDE w:val="0"/>
        <w:autoSpaceDN w:val="0"/>
        <w:adjustRightInd w:val="0"/>
        <w:spacing w:after="0" w:line="240" w:lineRule="auto"/>
        <w:rPr>
          <w:rFonts w:ascii="Calibri" w:hAnsi="Calibri" w:cs="Calibri"/>
          <w:color w:val="000000"/>
          <w:sz w:val="24"/>
          <w:szCs w:val="24"/>
        </w:rPr>
      </w:pPr>
    </w:p>
    <w:p w14:paraId="3816698D" w14:textId="47AF658C" w:rsidR="00CB4D2B" w:rsidRDefault="002E7DE1" w:rsidP="009836C1">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6.7</w:t>
      </w:r>
      <w:r>
        <w:rPr>
          <w:rFonts w:ascii="Calibri" w:hAnsi="Calibri" w:cs="Calibri"/>
          <w:color w:val="000000"/>
          <w:sz w:val="24"/>
          <w:szCs w:val="24"/>
        </w:rPr>
        <w:tab/>
      </w:r>
      <w:r w:rsidR="00CB4D2B" w:rsidRPr="00CB4D2B">
        <w:rPr>
          <w:rFonts w:ascii="Calibri" w:hAnsi="Calibri" w:cs="Calibri"/>
          <w:color w:val="000000"/>
          <w:sz w:val="24"/>
          <w:szCs w:val="24"/>
        </w:rPr>
        <w:t xml:space="preserve">Several of the </w:t>
      </w:r>
      <w:r>
        <w:rPr>
          <w:rFonts w:ascii="Calibri" w:hAnsi="Calibri" w:cs="Calibri"/>
          <w:color w:val="000000"/>
          <w:sz w:val="24"/>
          <w:szCs w:val="24"/>
        </w:rPr>
        <w:t xml:space="preserve">new </w:t>
      </w:r>
      <w:r w:rsidR="00CB4D2B" w:rsidRPr="00CB4D2B">
        <w:rPr>
          <w:rFonts w:ascii="Calibri" w:hAnsi="Calibri" w:cs="Calibri"/>
          <w:color w:val="000000"/>
          <w:sz w:val="24"/>
          <w:szCs w:val="24"/>
        </w:rPr>
        <w:t xml:space="preserve">windows are not visible from any public viewpoint or private garden. Windows </w:t>
      </w:r>
      <w:r>
        <w:rPr>
          <w:rFonts w:ascii="Calibri" w:hAnsi="Calibri" w:cs="Calibri"/>
          <w:color w:val="000000"/>
          <w:sz w:val="24"/>
          <w:szCs w:val="24"/>
        </w:rPr>
        <w:t>(iii)</w:t>
      </w:r>
      <w:r w:rsidR="00CB4D2B" w:rsidRPr="00CB4D2B">
        <w:rPr>
          <w:rFonts w:ascii="Calibri" w:hAnsi="Calibri" w:cs="Calibri"/>
          <w:color w:val="000000"/>
          <w:sz w:val="24"/>
          <w:szCs w:val="24"/>
        </w:rPr>
        <w:t xml:space="preserve"> and </w:t>
      </w:r>
      <w:r>
        <w:rPr>
          <w:rFonts w:ascii="Calibri" w:hAnsi="Calibri" w:cs="Calibri"/>
          <w:color w:val="000000"/>
          <w:sz w:val="24"/>
          <w:szCs w:val="24"/>
        </w:rPr>
        <w:t xml:space="preserve">(iv) </w:t>
      </w:r>
      <w:r w:rsidR="00CB4D2B" w:rsidRPr="00CB4D2B">
        <w:rPr>
          <w:rFonts w:ascii="Calibri" w:hAnsi="Calibri" w:cs="Calibri"/>
          <w:color w:val="000000"/>
          <w:sz w:val="24"/>
          <w:szCs w:val="24"/>
        </w:rPr>
        <w:t>are currently visible across the former</w:t>
      </w:r>
      <w:r w:rsidR="00CB4D2B">
        <w:rPr>
          <w:rFonts w:ascii="Calibri" w:hAnsi="Calibri" w:cs="Calibri"/>
          <w:color w:val="000000"/>
          <w:sz w:val="24"/>
          <w:szCs w:val="24"/>
        </w:rPr>
        <w:t xml:space="preserve"> </w:t>
      </w:r>
      <w:r w:rsidR="00CB4D2B" w:rsidRPr="00CB4D2B">
        <w:rPr>
          <w:rFonts w:ascii="Calibri" w:hAnsi="Calibri" w:cs="Calibri"/>
          <w:color w:val="000000"/>
          <w:sz w:val="24"/>
          <w:szCs w:val="24"/>
        </w:rPr>
        <w:t xml:space="preserve">car </w:t>
      </w:r>
      <w:r w:rsidR="00D92D33" w:rsidRPr="00CB4D2B">
        <w:rPr>
          <w:rFonts w:ascii="Calibri" w:hAnsi="Calibri" w:cs="Calibri"/>
          <w:color w:val="000000"/>
          <w:sz w:val="24"/>
          <w:szCs w:val="24"/>
        </w:rPr>
        <w:t>park</w:t>
      </w:r>
      <w:r w:rsidR="00D92D33">
        <w:rPr>
          <w:rFonts w:ascii="Calibri" w:hAnsi="Calibri" w:cs="Calibri"/>
          <w:color w:val="000000"/>
          <w:sz w:val="24"/>
          <w:szCs w:val="24"/>
        </w:rPr>
        <w:t xml:space="preserve"> but</w:t>
      </w:r>
      <w:r w:rsidR="00CB4D2B" w:rsidRPr="00CB4D2B">
        <w:rPr>
          <w:rFonts w:ascii="Calibri" w:hAnsi="Calibri" w:cs="Calibri"/>
          <w:color w:val="000000"/>
          <w:sz w:val="24"/>
          <w:szCs w:val="24"/>
        </w:rPr>
        <w:t xml:space="preserve"> will not be visible </w:t>
      </w:r>
      <w:r>
        <w:rPr>
          <w:rFonts w:ascii="Calibri" w:hAnsi="Calibri" w:cs="Calibri"/>
          <w:color w:val="000000"/>
          <w:sz w:val="24"/>
          <w:szCs w:val="24"/>
        </w:rPr>
        <w:t>once</w:t>
      </w:r>
      <w:r w:rsidR="00CB4D2B" w:rsidRPr="00CB4D2B">
        <w:rPr>
          <w:rFonts w:ascii="Calibri" w:hAnsi="Calibri" w:cs="Calibri"/>
          <w:color w:val="000000"/>
          <w:sz w:val="24"/>
          <w:szCs w:val="24"/>
        </w:rPr>
        <w:t xml:space="preserve"> the neighbouring site is developed</w:t>
      </w:r>
      <w:r w:rsidR="00CB4D2B">
        <w:rPr>
          <w:rFonts w:ascii="Calibri" w:hAnsi="Calibri" w:cs="Calibri"/>
          <w:color w:val="000000"/>
          <w:sz w:val="24"/>
          <w:szCs w:val="24"/>
        </w:rPr>
        <w:t xml:space="preserve">. </w:t>
      </w:r>
      <w:r w:rsidR="00CB4D2B" w:rsidRPr="00CB4D2B">
        <w:rPr>
          <w:rFonts w:ascii="Calibri" w:hAnsi="Calibri" w:cs="Calibri"/>
          <w:color w:val="000000"/>
          <w:sz w:val="24"/>
          <w:szCs w:val="24"/>
        </w:rPr>
        <w:t>The willingness of the applicant to remove the new window in the previously infilled arch</w:t>
      </w:r>
      <w:r w:rsidR="00CB4D2B">
        <w:rPr>
          <w:rFonts w:ascii="Calibri" w:hAnsi="Calibri" w:cs="Calibri"/>
          <w:color w:val="000000"/>
          <w:sz w:val="24"/>
          <w:szCs w:val="24"/>
        </w:rPr>
        <w:t xml:space="preserve"> W(xi) </w:t>
      </w:r>
      <w:r w:rsidR="00CB4D2B" w:rsidRPr="00CB4D2B">
        <w:rPr>
          <w:rFonts w:ascii="Calibri" w:hAnsi="Calibri" w:cs="Calibri"/>
          <w:color w:val="000000"/>
          <w:sz w:val="24"/>
          <w:szCs w:val="24"/>
        </w:rPr>
        <w:t xml:space="preserve">is a significant </w:t>
      </w:r>
      <w:r>
        <w:rPr>
          <w:rFonts w:ascii="Calibri" w:hAnsi="Calibri" w:cs="Calibri"/>
          <w:color w:val="000000"/>
          <w:sz w:val="24"/>
          <w:szCs w:val="24"/>
        </w:rPr>
        <w:t>enhancement to</w:t>
      </w:r>
      <w:r w:rsidR="00CB4D2B" w:rsidRPr="00CB4D2B">
        <w:rPr>
          <w:rFonts w:ascii="Calibri" w:hAnsi="Calibri" w:cs="Calibri"/>
          <w:color w:val="000000"/>
          <w:sz w:val="24"/>
          <w:szCs w:val="24"/>
        </w:rPr>
        <w:t xml:space="preserve"> the host building</w:t>
      </w:r>
      <w:r>
        <w:rPr>
          <w:rFonts w:ascii="Calibri" w:hAnsi="Calibri" w:cs="Calibri"/>
          <w:color w:val="000000"/>
          <w:sz w:val="24"/>
          <w:szCs w:val="24"/>
        </w:rPr>
        <w:t>,</w:t>
      </w:r>
      <w:r w:rsidR="00CB4D2B" w:rsidRPr="00CB4D2B">
        <w:rPr>
          <w:rFonts w:ascii="Calibri" w:hAnsi="Calibri" w:cs="Calibri"/>
          <w:color w:val="000000"/>
          <w:sz w:val="24"/>
          <w:szCs w:val="24"/>
        </w:rPr>
        <w:t xml:space="preserve"> reinstating the original </w:t>
      </w:r>
      <w:r w:rsidR="00D92D33" w:rsidRPr="00D92D33">
        <w:rPr>
          <w:rFonts w:ascii="Calibri" w:hAnsi="Calibri" w:cs="Calibri"/>
          <w:color w:val="000000"/>
          <w:sz w:val="24"/>
          <w:szCs w:val="24"/>
        </w:rPr>
        <w:t xml:space="preserve">aesthetic </w:t>
      </w:r>
      <w:r w:rsidR="00D92D33">
        <w:rPr>
          <w:rFonts w:ascii="Calibri" w:hAnsi="Calibri" w:cs="Calibri"/>
          <w:color w:val="000000"/>
          <w:sz w:val="24"/>
          <w:szCs w:val="24"/>
        </w:rPr>
        <w:t xml:space="preserve">and </w:t>
      </w:r>
      <w:r w:rsidR="00CB4D2B" w:rsidRPr="00CB4D2B">
        <w:rPr>
          <w:rFonts w:ascii="Calibri" w:hAnsi="Calibri" w:cs="Calibri"/>
          <w:color w:val="000000"/>
          <w:sz w:val="24"/>
          <w:szCs w:val="24"/>
        </w:rPr>
        <w:t xml:space="preserve">detail as well as </w:t>
      </w:r>
      <w:r w:rsidR="00D92D33">
        <w:rPr>
          <w:rFonts w:ascii="Calibri" w:hAnsi="Calibri" w:cs="Calibri"/>
          <w:color w:val="000000"/>
          <w:sz w:val="24"/>
          <w:szCs w:val="24"/>
        </w:rPr>
        <w:t xml:space="preserve">an opportunity to </w:t>
      </w:r>
      <w:r w:rsidR="00CB4D2B" w:rsidRPr="00CB4D2B">
        <w:rPr>
          <w:rFonts w:ascii="Calibri" w:hAnsi="Calibri" w:cs="Calibri"/>
          <w:color w:val="000000"/>
          <w:sz w:val="24"/>
          <w:szCs w:val="24"/>
        </w:rPr>
        <w:t>repair the defective brickwork above and installing a window of the highest quality</w:t>
      </w:r>
      <w:r w:rsidR="00CB4D2B">
        <w:rPr>
          <w:rFonts w:ascii="Calibri" w:hAnsi="Calibri" w:cs="Calibri"/>
          <w:color w:val="000000"/>
          <w:sz w:val="24"/>
          <w:szCs w:val="24"/>
        </w:rPr>
        <w:t>.</w:t>
      </w:r>
      <w:r w:rsidR="00D92D33">
        <w:rPr>
          <w:rFonts w:ascii="Calibri" w:hAnsi="Calibri" w:cs="Calibri"/>
          <w:color w:val="000000"/>
          <w:sz w:val="24"/>
          <w:szCs w:val="24"/>
        </w:rPr>
        <w:t xml:space="preserve"> It also represents a s</w:t>
      </w:r>
      <w:r w:rsidR="007E1E31" w:rsidRPr="007E1E31">
        <w:rPr>
          <w:rFonts w:ascii="Calibri" w:hAnsi="Calibri" w:cs="Calibri"/>
          <w:color w:val="000000"/>
          <w:sz w:val="24"/>
          <w:szCs w:val="24"/>
        </w:rPr>
        <w:t>ignificant benefit for future occupants</w:t>
      </w:r>
      <w:r w:rsidR="00D92D33">
        <w:rPr>
          <w:rFonts w:ascii="Calibri" w:hAnsi="Calibri" w:cs="Calibri"/>
          <w:color w:val="000000"/>
          <w:sz w:val="24"/>
          <w:szCs w:val="24"/>
        </w:rPr>
        <w:t xml:space="preserve">. </w:t>
      </w:r>
      <w:r w:rsidR="00D92D33" w:rsidRPr="00D92D33">
        <w:rPr>
          <w:rFonts w:ascii="Calibri" w:hAnsi="Calibri" w:cs="Calibri"/>
          <w:color w:val="000000"/>
          <w:sz w:val="24"/>
          <w:szCs w:val="24"/>
        </w:rPr>
        <w:t>This window is close to the shared boundary with the adjoining dwelling and so to avoid overlooking and protect the amenity of the neighbours the lower sash will be fitted with obscure</w:t>
      </w:r>
      <w:r w:rsidR="00D92D33">
        <w:rPr>
          <w:rFonts w:ascii="Calibri" w:hAnsi="Calibri" w:cs="Calibri"/>
          <w:color w:val="000000"/>
          <w:sz w:val="24"/>
          <w:szCs w:val="24"/>
        </w:rPr>
        <w:t>d</w:t>
      </w:r>
      <w:r w:rsidR="00D92D33" w:rsidRPr="00D92D33">
        <w:rPr>
          <w:rFonts w:ascii="Calibri" w:hAnsi="Calibri" w:cs="Calibri"/>
          <w:color w:val="000000"/>
          <w:sz w:val="24"/>
          <w:szCs w:val="24"/>
        </w:rPr>
        <w:t xml:space="preserve"> glazing</w:t>
      </w:r>
      <w:r w:rsidR="00D92D33">
        <w:rPr>
          <w:rFonts w:ascii="Calibri" w:hAnsi="Calibri" w:cs="Calibri"/>
          <w:color w:val="000000"/>
          <w:sz w:val="24"/>
          <w:szCs w:val="24"/>
        </w:rPr>
        <w:t>.</w:t>
      </w:r>
    </w:p>
    <w:p w14:paraId="475B80C5" w14:textId="77777777" w:rsidR="00CB4D2B" w:rsidRDefault="00CB4D2B" w:rsidP="009836C1">
      <w:pPr>
        <w:autoSpaceDE w:val="0"/>
        <w:autoSpaceDN w:val="0"/>
        <w:adjustRightInd w:val="0"/>
        <w:spacing w:after="0" w:line="240" w:lineRule="auto"/>
        <w:rPr>
          <w:rFonts w:ascii="Calibri" w:hAnsi="Calibri" w:cs="Calibri"/>
          <w:color w:val="000000"/>
          <w:sz w:val="24"/>
          <w:szCs w:val="24"/>
        </w:rPr>
      </w:pPr>
    </w:p>
    <w:p w14:paraId="55E4621E" w14:textId="6FE0CD89" w:rsidR="00CB4D2B" w:rsidRDefault="00D92D33" w:rsidP="009836C1">
      <w:pPr>
        <w:autoSpaceDE w:val="0"/>
        <w:autoSpaceDN w:val="0"/>
        <w:adjustRightInd w:val="0"/>
        <w:spacing w:after="0" w:line="240" w:lineRule="auto"/>
        <w:rPr>
          <w:rFonts w:ascii="Calibri" w:hAnsi="Calibri" w:cs="Calibri"/>
          <w:color w:val="000000"/>
          <w:sz w:val="24"/>
          <w:szCs w:val="24"/>
        </w:rPr>
      </w:pPr>
      <w:r w:rsidRPr="00D92D33">
        <w:rPr>
          <w:rFonts w:ascii="Calibri" w:hAnsi="Calibri" w:cs="Calibri"/>
          <w:color w:val="000000"/>
          <w:sz w:val="24"/>
          <w:szCs w:val="24"/>
        </w:rPr>
        <w:t>6.8</w:t>
      </w:r>
      <w:r>
        <w:rPr>
          <w:rFonts w:ascii="Calibri" w:hAnsi="Calibri" w:cs="Calibri"/>
          <w:color w:val="000000"/>
          <w:sz w:val="24"/>
          <w:szCs w:val="24"/>
        </w:rPr>
        <w:tab/>
      </w:r>
      <w:r w:rsidR="00CB4D2B" w:rsidRPr="00CB4D2B">
        <w:rPr>
          <w:rFonts w:ascii="Calibri" w:hAnsi="Calibri" w:cs="Calibri"/>
          <w:color w:val="000000"/>
          <w:sz w:val="24"/>
          <w:szCs w:val="24"/>
        </w:rPr>
        <w:t>Considering the modern character of the building and its flat roof construction the replacement of the fascia was necessary.</w:t>
      </w:r>
      <w:r w:rsidR="00CB4D2B">
        <w:rPr>
          <w:rFonts w:ascii="Calibri" w:hAnsi="Calibri" w:cs="Calibri"/>
          <w:color w:val="000000"/>
          <w:sz w:val="24"/>
          <w:szCs w:val="24"/>
        </w:rPr>
        <w:t xml:space="preserve"> </w:t>
      </w:r>
      <w:r w:rsidR="00CB4D2B" w:rsidRPr="00CB4D2B">
        <w:rPr>
          <w:rFonts w:ascii="Calibri" w:hAnsi="Calibri" w:cs="Calibri"/>
          <w:color w:val="000000"/>
          <w:sz w:val="24"/>
          <w:szCs w:val="24"/>
        </w:rPr>
        <w:t>Whilst the applicant now understands that consent should have been so</w:t>
      </w:r>
      <w:r>
        <w:rPr>
          <w:rFonts w:ascii="Calibri" w:hAnsi="Calibri" w:cs="Calibri"/>
          <w:color w:val="000000"/>
          <w:sz w:val="24"/>
          <w:szCs w:val="24"/>
        </w:rPr>
        <w:t>ugh</w:t>
      </w:r>
      <w:r w:rsidR="00CB4D2B" w:rsidRPr="00CB4D2B">
        <w:rPr>
          <w:rFonts w:ascii="Calibri" w:hAnsi="Calibri" w:cs="Calibri"/>
          <w:color w:val="000000"/>
          <w:sz w:val="24"/>
          <w:szCs w:val="24"/>
        </w:rPr>
        <w:t>t first, he seeks to regularise this feature</w:t>
      </w:r>
      <w:r w:rsidR="00CB4D2B">
        <w:rPr>
          <w:rFonts w:ascii="Calibri" w:hAnsi="Calibri" w:cs="Calibri"/>
          <w:color w:val="000000"/>
          <w:sz w:val="24"/>
          <w:szCs w:val="24"/>
        </w:rPr>
        <w:t xml:space="preserve">. </w:t>
      </w:r>
      <w:r w:rsidR="00CB4D2B" w:rsidRPr="00CB4D2B">
        <w:rPr>
          <w:rFonts w:ascii="Calibri" w:hAnsi="Calibri" w:cs="Calibri"/>
          <w:color w:val="000000"/>
          <w:sz w:val="24"/>
          <w:szCs w:val="24"/>
        </w:rPr>
        <w:t>However</w:t>
      </w:r>
      <w:r>
        <w:rPr>
          <w:rFonts w:ascii="Calibri" w:hAnsi="Calibri" w:cs="Calibri"/>
          <w:color w:val="000000"/>
          <w:sz w:val="24"/>
          <w:szCs w:val="24"/>
        </w:rPr>
        <w:t>,</w:t>
      </w:r>
      <w:r w:rsidR="00CB4D2B" w:rsidRPr="00CB4D2B">
        <w:rPr>
          <w:rFonts w:ascii="Calibri" w:hAnsi="Calibri" w:cs="Calibri"/>
          <w:color w:val="000000"/>
          <w:sz w:val="24"/>
          <w:szCs w:val="24"/>
        </w:rPr>
        <w:t xml:space="preserve"> to reduce its visual prominence in the short term it is proposed to paint the fa</w:t>
      </w:r>
      <w:r>
        <w:rPr>
          <w:rFonts w:ascii="Calibri" w:hAnsi="Calibri" w:cs="Calibri"/>
          <w:color w:val="000000"/>
          <w:sz w:val="24"/>
          <w:szCs w:val="24"/>
        </w:rPr>
        <w:t xml:space="preserve">scias </w:t>
      </w:r>
      <w:r w:rsidR="00CB4D2B" w:rsidRPr="00CB4D2B">
        <w:rPr>
          <w:rFonts w:ascii="Calibri" w:hAnsi="Calibri" w:cs="Calibri"/>
          <w:color w:val="000000"/>
          <w:sz w:val="24"/>
          <w:szCs w:val="24"/>
        </w:rPr>
        <w:t>with a matt black paint to help it recede visually</w:t>
      </w:r>
      <w:r w:rsidR="00CB4D2B">
        <w:rPr>
          <w:rFonts w:ascii="Calibri" w:hAnsi="Calibri" w:cs="Calibri"/>
          <w:color w:val="000000"/>
          <w:sz w:val="24"/>
          <w:szCs w:val="24"/>
        </w:rPr>
        <w:t xml:space="preserve">. </w:t>
      </w:r>
    </w:p>
    <w:p w14:paraId="0FE55F0D" w14:textId="77777777" w:rsidR="008C7B7A" w:rsidRDefault="008C7B7A" w:rsidP="009836C1">
      <w:pPr>
        <w:autoSpaceDE w:val="0"/>
        <w:autoSpaceDN w:val="0"/>
        <w:adjustRightInd w:val="0"/>
        <w:spacing w:after="0" w:line="240" w:lineRule="auto"/>
        <w:rPr>
          <w:rFonts w:ascii="Calibri" w:hAnsi="Calibri" w:cs="Calibri"/>
          <w:color w:val="000000"/>
          <w:sz w:val="24"/>
          <w:szCs w:val="24"/>
        </w:rPr>
      </w:pPr>
    </w:p>
    <w:p w14:paraId="128B8128" w14:textId="77777777" w:rsidR="009836C1" w:rsidRDefault="009836C1" w:rsidP="009836C1">
      <w:pPr>
        <w:spacing w:line="240" w:lineRule="auto"/>
        <w:rPr>
          <w:rFonts w:ascii="Calibri" w:hAnsi="Calibri" w:cs="Calibri"/>
          <w:b/>
          <w:sz w:val="24"/>
          <w:szCs w:val="24"/>
        </w:rPr>
      </w:pPr>
    </w:p>
    <w:p w14:paraId="2F8D5AD0" w14:textId="512A93E5" w:rsidR="002C35E2" w:rsidRDefault="00B16767" w:rsidP="002C35E2">
      <w:pPr>
        <w:spacing w:line="240" w:lineRule="auto"/>
        <w:rPr>
          <w:rFonts w:cstheme="minorHAnsi"/>
          <w:b/>
          <w:sz w:val="24"/>
          <w:szCs w:val="24"/>
        </w:rPr>
      </w:pPr>
      <w:r>
        <w:rPr>
          <w:rFonts w:cstheme="minorHAnsi"/>
          <w:b/>
          <w:sz w:val="24"/>
          <w:szCs w:val="24"/>
        </w:rPr>
        <w:t xml:space="preserve"> </w:t>
      </w:r>
      <w:r w:rsidR="00C27256" w:rsidRPr="00C27256">
        <w:rPr>
          <w:rFonts w:cstheme="minorHAnsi"/>
          <w:b/>
          <w:sz w:val="24"/>
          <w:szCs w:val="24"/>
        </w:rPr>
        <w:t>7.0</w:t>
      </w:r>
      <w:r w:rsidR="00C27256">
        <w:rPr>
          <w:rFonts w:cstheme="minorHAnsi"/>
          <w:b/>
          <w:sz w:val="24"/>
          <w:szCs w:val="24"/>
        </w:rPr>
        <w:tab/>
      </w:r>
      <w:r w:rsidR="002C35E2" w:rsidRPr="00591421">
        <w:rPr>
          <w:rFonts w:cstheme="minorHAnsi"/>
          <w:b/>
          <w:sz w:val="24"/>
          <w:szCs w:val="24"/>
        </w:rPr>
        <w:t xml:space="preserve">Conclusion </w:t>
      </w:r>
    </w:p>
    <w:p w14:paraId="5CE1B839" w14:textId="77777777" w:rsidR="002C35E2" w:rsidRDefault="002C35E2" w:rsidP="002C35E2">
      <w:pPr>
        <w:spacing w:line="240" w:lineRule="auto"/>
        <w:rPr>
          <w:rFonts w:cstheme="minorHAnsi"/>
          <w:b/>
          <w:sz w:val="24"/>
          <w:szCs w:val="24"/>
        </w:rPr>
      </w:pPr>
    </w:p>
    <w:p w14:paraId="0BE114D3" w14:textId="77777777" w:rsidR="007E1E31" w:rsidRDefault="00F37198" w:rsidP="007E1E31">
      <w:pPr>
        <w:rPr>
          <w:rFonts w:ascii="Calibri" w:hAnsi="Calibri" w:cs="Calibri"/>
          <w:color w:val="000000"/>
          <w:sz w:val="24"/>
          <w:szCs w:val="24"/>
        </w:rPr>
      </w:pPr>
      <w:r>
        <w:rPr>
          <w:rFonts w:cstheme="minorHAnsi"/>
          <w:sz w:val="24"/>
          <w:szCs w:val="24"/>
        </w:rPr>
        <w:t>7.2</w:t>
      </w:r>
      <w:r>
        <w:rPr>
          <w:rFonts w:cstheme="minorHAnsi"/>
          <w:sz w:val="24"/>
          <w:szCs w:val="24"/>
        </w:rPr>
        <w:tab/>
        <w:t>T</w:t>
      </w:r>
      <w:r w:rsidR="002C35E2" w:rsidRPr="00591421">
        <w:rPr>
          <w:rFonts w:cstheme="minorHAnsi"/>
          <w:sz w:val="24"/>
          <w:szCs w:val="24"/>
        </w:rPr>
        <w:t xml:space="preserve">he NPPF states that </w:t>
      </w:r>
      <w:r w:rsidR="002C35E2" w:rsidRPr="00591421">
        <w:rPr>
          <w:rFonts w:cstheme="minorHAnsi"/>
          <w:i/>
          <w:sz w:val="24"/>
          <w:szCs w:val="24"/>
        </w:rPr>
        <w:t>‘where a development proposal will lead to less than substantial harm to the significance of a heritage asset, this harm should be weighed against the public benefits</w:t>
      </w:r>
      <w:r w:rsidR="00A92C4D">
        <w:rPr>
          <w:rFonts w:cstheme="minorHAnsi"/>
          <w:i/>
          <w:sz w:val="24"/>
          <w:szCs w:val="24"/>
        </w:rPr>
        <w:t xml:space="preserve"> </w:t>
      </w:r>
      <w:r w:rsidR="00A92C4D" w:rsidRPr="00A92C4D">
        <w:rPr>
          <w:rFonts w:cstheme="minorHAnsi"/>
          <w:i/>
          <w:sz w:val="24"/>
          <w:szCs w:val="24"/>
        </w:rPr>
        <w:t>Including, where appropriate, securing its optimum viable use</w:t>
      </w:r>
      <w:r w:rsidR="00A92C4D">
        <w:rPr>
          <w:rFonts w:cstheme="minorHAnsi"/>
          <w:i/>
          <w:sz w:val="24"/>
          <w:szCs w:val="24"/>
        </w:rPr>
        <w:t>.’</w:t>
      </w:r>
      <w:r w:rsidR="0048506F">
        <w:rPr>
          <w:rFonts w:cstheme="minorHAnsi"/>
          <w:i/>
          <w:sz w:val="24"/>
          <w:szCs w:val="24"/>
        </w:rPr>
        <w:t xml:space="preserve"> </w:t>
      </w:r>
      <w:r w:rsidR="0048506F" w:rsidRPr="0048506F">
        <w:rPr>
          <w:rFonts w:cstheme="minorHAnsi"/>
          <w:iCs/>
          <w:sz w:val="24"/>
          <w:szCs w:val="24"/>
        </w:rPr>
        <w:t>Th</w:t>
      </w:r>
      <w:r>
        <w:rPr>
          <w:rFonts w:cstheme="minorHAnsi"/>
          <w:iCs/>
          <w:sz w:val="24"/>
          <w:szCs w:val="24"/>
        </w:rPr>
        <w:t xml:space="preserve">e on-going </w:t>
      </w:r>
      <w:r w:rsidRPr="00F37198">
        <w:rPr>
          <w:rFonts w:cstheme="minorHAnsi"/>
          <w:iCs/>
          <w:sz w:val="24"/>
          <w:szCs w:val="24"/>
        </w:rPr>
        <w:t>conversion,</w:t>
      </w:r>
      <w:r>
        <w:rPr>
          <w:rFonts w:cstheme="minorHAnsi"/>
          <w:iCs/>
          <w:sz w:val="24"/>
          <w:szCs w:val="24"/>
        </w:rPr>
        <w:t xml:space="preserve"> </w:t>
      </w:r>
      <w:r w:rsidRPr="00F37198">
        <w:rPr>
          <w:rFonts w:cstheme="minorHAnsi"/>
          <w:iCs/>
          <w:sz w:val="24"/>
          <w:szCs w:val="24"/>
        </w:rPr>
        <w:t>refurbishment and</w:t>
      </w:r>
      <w:r>
        <w:rPr>
          <w:rFonts w:cstheme="minorHAnsi"/>
          <w:iCs/>
          <w:sz w:val="24"/>
          <w:szCs w:val="24"/>
        </w:rPr>
        <w:t xml:space="preserve"> reuse of the building </w:t>
      </w:r>
      <w:r w:rsidRPr="00F37198">
        <w:rPr>
          <w:rFonts w:cstheme="minorHAnsi"/>
          <w:iCs/>
          <w:sz w:val="24"/>
          <w:szCs w:val="24"/>
        </w:rPr>
        <w:t xml:space="preserve">will help to ensure </w:t>
      </w:r>
      <w:r>
        <w:rPr>
          <w:rFonts w:cstheme="minorHAnsi"/>
          <w:iCs/>
          <w:sz w:val="24"/>
          <w:szCs w:val="24"/>
        </w:rPr>
        <w:t>its</w:t>
      </w:r>
      <w:r w:rsidRPr="00F37198">
        <w:rPr>
          <w:rFonts w:cstheme="minorHAnsi"/>
          <w:iCs/>
          <w:sz w:val="24"/>
          <w:szCs w:val="24"/>
        </w:rPr>
        <w:t xml:space="preserve"> long term future</w:t>
      </w:r>
      <w:r>
        <w:rPr>
          <w:rFonts w:cstheme="minorHAnsi"/>
          <w:iCs/>
          <w:sz w:val="24"/>
          <w:szCs w:val="24"/>
        </w:rPr>
        <w:t xml:space="preserve"> </w:t>
      </w:r>
      <w:r w:rsidR="0048506F" w:rsidRPr="0048506F">
        <w:rPr>
          <w:rFonts w:cstheme="minorHAnsi"/>
          <w:iCs/>
          <w:sz w:val="24"/>
          <w:szCs w:val="24"/>
        </w:rPr>
        <w:t xml:space="preserve">and </w:t>
      </w:r>
      <w:r w:rsidRPr="00F37198">
        <w:rPr>
          <w:rFonts w:cstheme="minorHAnsi"/>
          <w:iCs/>
          <w:sz w:val="24"/>
          <w:szCs w:val="24"/>
        </w:rPr>
        <w:t>remove it</w:t>
      </w:r>
      <w:r>
        <w:rPr>
          <w:rFonts w:cstheme="minorHAnsi"/>
          <w:iCs/>
          <w:sz w:val="24"/>
          <w:szCs w:val="24"/>
        </w:rPr>
        <w:t xml:space="preserve"> from the </w:t>
      </w:r>
      <w:r w:rsidR="0048506F">
        <w:rPr>
          <w:rFonts w:cstheme="minorHAnsi"/>
          <w:iCs/>
          <w:sz w:val="24"/>
          <w:szCs w:val="24"/>
        </w:rPr>
        <w:t>Building at Risk (BAR)</w:t>
      </w:r>
      <w:r>
        <w:rPr>
          <w:rFonts w:cstheme="minorHAnsi"/>
          <w:iCs/>
          <w:sz w:val="24"/>
          <w:szCs w:val="24"/>
        </w:rPr>
        <w:t xml:space="preserve"> category</w:t>
      </w:r>
      <w:r w:rsidR="0048506F">
        <w:rPr>
          <w:rFonts w:cstheme="minorHAnsi"/>
          <w:iCs/>
          <w:sz w:val="24"/>
          <w:szCs w:val="24"/>
        </w:rPr>
        <w:t>.</w:t>
      </w:r>
      <w:r w:rsidR="007E1E31" w:rsidRPr="007E1E31">
        <w:rPr>
          <w:rFonts w:ascii="Calibri" w:hAnsi="Calibri" w:cs="Calibri"/>
          <w:color w:val="000000"/>
          <w:sz w:val="24"/>
          <w:szCs w:val="24"/>
        </w:rPr>
        <w:t xml:space="preserve"> </w:t>
      </w:r>
    </w:p>
    <w:p w14:paraId="761C32C3" w14:textId="58424D75" w:rsidR="007E1E31" w:rsidRPr="007E1E31" w:rsidRDefault="00D92D33" w:rsidP="007E1E31">
      <w:pPr>
        <w:rPr>
          <w:rFonts w:cstheme="minorHAnsi"/>
          <w:iCs/>
          <w:sz w:val="24"/>
          <w:szCs w:val="24"/>
        </w:rPr>
      </w:pPr>
      <w:r>
        <w:rPr>
          <w:rFonts w:cstheme="minorHAnsi"/>
          <w:iCs/>
          <w:sz w:val="24"/>
          <w:szCs w:val="24"/>
        </w:rPr>
        <w:t>7.3</w:t>
      </w:r>
      <w:r>
        <w:rPr>
          <w:rFonts w:cstheme="minorHAnsi"/>
          <w:iCs/>
          <w:sz w:val="24"/>
          <w:szCs w:val="24"/>
        </w:rPr>
        <w:tab/>
      </w:r>
      <w:r w:rsidR="007E1E31" w:rsidRPr="007E1E31">
        <w:rPr>
          <w:rFonts w:cstheme="minorHAnsi"/>
          <w:iCs/>
          <w:sz w:val="24"/>
          <w:szCs w:val="24"/>
        </w:rPr>
        <w:t xml:space="preserve">The argon filled units </w:t>
      </w:r>
      <w:r w:rsidR="007E1E31">
        <w:rPr>
          <w:rFonts w:cstheme="minorHAnsi"/>
          <w:iCs/>
          <w:sz w:val="24"/>
          <w:szCs w:val="24"/>
        </w:rPr>
        <w:t xml:space="preserve">in the modern extension </w:t>
      </w:r>
      <w:r w:rsidR="007E1E31" w:rsidRPr="007E1E31">
        <w:rPr>
          <w:rFonts w:cstheme="minorHAnsi"/>
          <w:iCs/>
          <w:sz w:val="24"/>
          <w:szCs w:val="24"/>
        </w:rPr>
        <w:t>will provide a significant upgrade in the thermal efficiency and performance of</w:t>
      </w:r>
      <w:r w:rsidR="007E1E31">
        <w:rPr>
          <w:rFonts w:cstheme="minorHAnsi"/>
          <w:iCs/>
          <w:sz w:val="24"/>
          <w:szCs w:val="24"/>
        </w:rPr>
        <w:t xml:space="preserve"> this part of </w:t>
      </w:r>
      <w:r w:rsidR="007E1E31" w:rsidRPr="007E1E31">
        <w:rPr>
          <w:rFonts w:cstheme="minorHAnsi"/>
          <w:iCs/>
          <w:sz w:val="24"/>
          <w:szCs w:val="24"/>
        </w:rPr>
        <w:t xml:space="preserve">the converted building, reducing its carbon footprint. This is all in accord with the requirements of The Historic England Advice Note (HEAN) 18 </w:t>
      </w:r>
      <w:r w:rsidR="007E1E31" w:rsidRPr="007E1E31">
        <w:rPr>
          <w:rFonts w:cstheme="minorHAnsi"/>
          <w:b/>
          <w:bCs/>
          <w:i/>
          <w:iCs/>
          <w:sz w:val="24"/>
          <w:szCs w:val="24"/>
        </w:rPr>
        <w:t>Adapting Buildings for Energy &amp; Carbon Efficiency</w:t>
      </w:r>
      <w:r w:rsidR="007E1E31" w:rsidRPr="007E1E31">
        <w:rPr>
          <w:rFonts w:cstheme="minorHAnsi"/>
          <w:iCs/>
          <w:sz w:val="24"/>
          <w:szCs w:val="24"/>
        </w:rPr>
        <w:t xml:space="preserve"> which has only recently been published. It complements the British Standard Institutions </w:t>
      </w:r>
      <w:r w:rsidR="007E1E31" w:rsidRPr="007E1E31">
        <w:rPr>
          <w:rFonts w:cstheme="minorHAnsi"/>
          <w:b/>
          <w:bCs/>
          <w:i/>
          <w:iCs/>
          <w:sz w:val="24"/>
          <w:szCs w:val="24"/>
        </w:rPr>
        <w:t>PAS: 2035 2023 Standards &amp; Guidance on retrofit in domestic buildings</w:t>
      </w:r>
      <w:r w:rsidR="007E1E31" w:rsidRPr="007E1E31">
        <w:rPr>
          <w:rFonts w:cstheme="minorHAnsi"/>
          <w:iCs/>
          <w:sz w:val="24"/>
          <w:szCs w:val="24"/>
        </w:rPr>
        <w:t xml:space="preserve">. Both documents recognise the need for improved thermal performance </w:t>
      </w:r>
      <w:r w:rsidR="00AB5F64">
        <w:rPr>
          <w:rFonts w:cstheme="minorHAnsi"/>
          <w:iCs/>
          <w:sz w:val="24"/>
          <w:szCs w:val="24"/>
        </w:rPr>
        <w:t>to address</w:t>
      </w:r>
      <w:r w:rsidR="007E1E31" w:rsidRPr="007E1E31">
        <w:rPr>
          <w:rFonts w:cstheme="minorHAnsi"/>
          <w:iCs/>
          <w:sz w:val="24"/>
          <w:szCs w:val="24"/>
        </w:rPr>
        <w:t xml:space="preserve"> climate change, advocating a holistic approach which is sensitive to the historic fabric and significance of heritage assets.</w:t>
      </w:r>
    </w:p>
    <w:p w14:paraId="200ABAD8" w14:textId="44D188C7" w:rsidR="002C35E2" w:rsidRPr="0048506F" w:rsidRDefault="0048506F" w:rsidP="002C35E2">
      <w:pPr>
        <w:rPr>
          <w:rFonts w:cstheme="minorHAnsi"/>
          <w:iCs/>
          <w:sz w:val="24"/>
          <w:szCs w:val="24"/>
        </w:rPr>
      </w:pPr>
      <w:r w:rsidRPr="0048506F">
        <w:rPr>
          <w:rFonts w:cstheme="minorHAnsi"/>
          <w:iCs/>
          <w:sz w:val="24"/>
          <w:szCs w:val="24"/>
        </w:rPr>
        <w:t xml:space="preserve"> </w:t>
      </w:r>
    </w:p>
    <w:p w14:paraId="04C2B3D7" w14:textId="56A38B64" w:rsidR="003121BC" w:rsidRPr="003121BC" w:rsidRDefault="003121BC" w:rsidP="003121BC">
      <w:pPr>
        <w:spacing w:after="0" w:line="360" w:lineRule="auto"/>
        <w:rPr>
          <w:rFonts w:eastAsia="Times New Roman" w:cstheme="minorHAnsi"/>
          <w:sz w:val="24"/>
          <w:szCs w:val="24"/>
        </w:rPr>
      </w:pPr>
      <w:r w:rsidRPr="003121BC">
        <w:rPr>
          <w:rFonts w:eastAsia="Times New Roman" w:cstheme="minorHAnsi"/>
          <w:sz w:val="24"/>
          <w:szCs w:val="24"/>
        </w:rPr>
        <w:t>Jonathan Biggadike</w:t>
      </w:r>
      <w:r w:rsidR="0065250C">
        <w:rPr>
          <w:rFonts w:eastAsia="Times New Roman" w:cstheme="minorHAnsi"/>
          <w:sz w:val="24"/>
          <w:szCs w:val="24"/>
        </w:rPr>
        <w:t xml:space="preserve"> </w:t>
      </w:r>
      <w:r w:rsidRPr="003121BC">
        <w:rPr>
          <w:rFonts w:eastAsia="Times New Roman" w:cstheme="minorHAnsi"/>
          <w:sz w:val="24"/>
          <w:szCs w:val="24"/>
        </w:rPr>
        <w:t>PG Dip LA CMLI</w:t>
      </w:r>
    </w:p>
    <w:p w14:paraId="2C145E8C" w14:textId="7EFABDD5" w:rsidR="003121BC" w:rsidRDefault="00942031" w:rsidP="003121BC">
      <w:pPr>
        <w:spacing w:after="0" w:line="360" w:lineRule="auto"/>
        <w:rPr>
          <w:rFonts w:eastAsia="Times New Roman" w:cstheme="minorHAnsi"/>
          <w:sz w:val="24"/>
          <w:szCs w:val="24"/>
        </w:rPr>
      </w:pPr>
      <w:r w:rsidRPr="003121BC">
        <w:rPr>
          <w:rFonts w:eastAsia="Times New Roman" w:cstheme="minorHAnsi"/>
          <w:sz w:val="24"/>
          <w:szCs w:val="24"/>
        </w:rPr>
        <w:t xml:space="preserve">Historic Buildings Consultant </w:t>
      </w:r>
      <w:r>
        <w:rPr>
          <w:rFonts w:eastAsia="Times New Roman" w:cstheme="minorHAnsi"/>
          <w:sz w:val="24"/>
          <w:szCs w:val="24"/>
        </w:rPr>
        <w:t xml:space="preserve">&amp; </w:t>
      </w:r>
      <w:r w:rsidR="003121BC" w:rsidRPr="003121BC">
        <w:rPr>
          <w:rFonts w:eastAsia="Times New Roman" w:cstheme="minorHAnsi"/>
          <w:sz w:val="24"/>
          <w:szCs w:val="24"/>
        </w:rPr>
        <w:t xml:space="preserve">Chartered Landscape Architect  </w:t>
      </w:r>
    </w:p>
    <w:p w14:paraId="1BF28597" w14:textId="04F319D2" w:rsidR="0065250C" w:rsidRDefault="0065250C" w:rsidP="003121BC">
      <w:pPr>
        <w:spacing w:after="0" w:line="360" w:lineRule="auto"/>
        <w:rPr>
          <w:rFonts w:eastAsia="Times New Roman" w:cstheme="minorHAnsi"/>
          <w:sz w:val="24"/>
          <w:szCs w:val="24"/>
        </w:rPr>
      </w:pPr>
      <w:r w:rsidRPr="003121BC">
        <w:rPr>
          <w:rFonts w:eastAsia="Times New Roman" w:cstheme="minorHAnsi"/>
          <w:sz w:val="24"/>
          <w:szCs w:val="24"/>
        </w:rPr>
        <w:t>Affiliate member of the I</w:t>
      </w:r>
      <w:r w:rsidR="00C27256">
        <w:rPr>
          <w:rFonts w:eastAsia="Times New Roman" w:cstheme="minorHAnsi"/>
          <w:sz w:val="24"/>
          <w:szCs w:val="24"/>
        </w:rPr>
        <w:t xml:space="preserve">nstitute of </w:t>
      </w:r>
      <w:r w:rsidRPr="003121BC">
        <w:rPr>
          <w:rFonts w:eastAsia="Times New Roman" w:cstheme="minorHAnsi"/>
          <w:sz w:val="24"/>
          <w:szCs w:val="24"/>
        </w:rPr>
        <w:t>H</w:t>
      </w:r>
      <w:r w:rsidR="00C27256">
        <w:rPr>
          <w:rFonts w:eastAsia="Times New Roman" w:cstheme="minorHAnsi"/>
          <w:sz w:val="24"/>
          <w:szCs w:val="24"/>
        </w:rPr>
        <w:t xml:space="preserve">istoric </w:t>
      </w:r>
      <w:r w:rsidRPr="003121BC">
        <w:rPr>
          <w:rFonts w:eastAsia="Times New Roman" w:cstheme="minorHAnsi"/>
          <w:sz w:val="24"/>
          <w:szCs w:val="24"/>
        </w:rPr>
        <w:t>B</w:t>
      </w:r>
      <w:r w:rsidR="00C27256">
        <w:rPr>
          <w:rFonts w:eastAsia="Times New Roman" w:cstheme="minorHAnsi"/>
          <w:sz w:val="24"/>
          <w:szCs w:val="24"/>
        </w:rPr>
        <w:t xml:space="preserve">uilding </w:t>
      </w:r>
      <w:r w:rsidRPr="003121BC">
        <w:rPr>
          <w:rFonts w:eastAsia="Times New Roman" w:cstheme="minorHAnsi"/>
          <w:sz w:val="24"/>
          <w:szCs w:val="24"/>
        </w:rPr>
        <w:t>C</w:t>
      </w:r>
      <w:r w:rsidR="00C27256">
        <w:rPr>
          <w:rFonts w:eastAsia="Times New Roman" w:cstheme="minorHAnsi"/>
          <w:sz w:val="24"/>
          <w:szCs w:val="24"/>
        </w:rPr>
        <w:t>onservation</w:t>
      </w:r>
    </w:p>
    <w:p w14:paraId="3CA14D4E" w14:textId="77777777" w:rsidR="00CE690C" w:rsidRPr="00215A64" w:rsidRDefault="00CE690C" w:rsidP="003121BC">
      <w:pPr>
        <w:spacing w:after="0" w:line="360" w:lineRule="auto"/>
        <w:rPr>
          <w:rFonts w:ascii="Abadi" w:eastAsia="Times New Roman" w:hAnsi="Abadi" w:cstheme="minorHAnsi"/>
          <w:sz w:val="32"/>
          <w:szCs w:val="32"/>
        </w:rPr>
      </w:pPr>
    </w:p>
    <w:p w14:paraId="6861A9F8" w14:textId="3E33832B" w:rsidR="002C35E2" w:rsidRPr="00215A64" w:rsidRDefault="00CE690C" w:rsidP="002C35E2">
      <w:pPr>
        <w:rPr>
          <w:rFonts w:ascii="Abadi" w:hAnsi="Abadi"/>
          <w:b/>
          <w:color w:val="538135" w:themeColor="accent6" w:themeShade="BF"/>
          <w:sz w:val="32"/>
          <w:szCs w:val="32"/>
        </w:rPr>
      </w:pPr>
      <w:r w:rsidRPr="00215A64">
        <w:rPr>
          <w:rFonts w:ascii="Abadi" w:hAnsi="Abadi"/>
          <w:b/>
          <w:color w:val="538135" w:themeColor="accent6" w:themeShade="BF"/>
          <w:sz w:val="32"/>
          <w:szCs w:val="32"/>
        </w:rPr>
        <w:lastRenderedPageBreak/>
        <w:t>D</w:t>
      </w:r>
      <w:r w:rsidR="002C35E2" w:rsidRPr="00215A64">
        <w:rPr>
          <w:rFonts w:ascii="Abadi" w:hAnsi="Abadi"/>
          <w:b/>
          <w:color w:val="538135" w:themeColor="accent6" w:themeShade="BF"/>
          <w:sz w:val="32"/>
          <w:szCs w:val="32"/>
        </w:rPr>
        <w:t xml:space="preserve">ragonfly Building Conservation &amp; Landscape Design Ltd </w:t>
      </w:r>
    </w:p>
    <w:p w14:paraId="05C28110" w14:textId="77777777" w:rsidR="002C35E2" w:rsidRPr="006D1E9A" w:rsidRDefault="002C35E2" w:rsidP="002C35E2">
      <w:pPr>
        <w:rPr>
          <w:sz w:val="24"/>
          <w:szCs w:val="24"/>
        </w:rPr>
      </w:pPr>
      <w:r w:rsidRPr="006D1E9A">
        <w:rPr>
          <w:sz w:val="24"/>
          <w:szCs w:val="24"/>
        </w:rPr>
        <w:t>Registered Office: 6 Scoldhall Lane, Surfleet, Spalding, Lincolnshire, PE11 4BJ.</w:t>
      </w:r>
    </w:p>
    <w:p w14:paraId="11DE00DB" w14:textId="19802093" w:rsidR="002C35E2" w:rsidRDefault="002C35E2" w:rsidP="002C35E2">
      <w:pPr>
        <w:rPr>
          <w:color w:val="0563C1" w:themeColor="hyperlink"/>
          <w:sz w:val="24"/>
          <w:szCs w:val="24"/>
          <w:u w:val="single"/>
        </w:rPr>
      </w:pPr>
      <w:r w:rsidRPr="006D1E9A">
        <w:rPr>
          <w:sz w:val="24"/>
          <w:szCs w:val="24"/>
        </w:rPr>
        <w:t>T: 01775 680595</w:t>
      </w:r>
      <w:r w:rsidRPr="006D1E9A">
        <w:rPr>
          <w:sz w:val="24"/>
          <w:szCs w:val="24"/>
        </w:rPr>
        <w:tab/>
        <w:t>M: 07772 509351</w:t>
      </w:r>
      <w:r w:rsidRPr="006D1E9A">
        <w:rPr>
          <w:sz w:val="24"/>
          <w:szCs w:val="24"/>
        </w:rPr>
        <w:tab/>
        <w:t xml:space="preserve">E: </w:t>
      </w:r>
      <w:hyperlink r:id="rId16" w:history="1">
        <w:r w:rsidR="0065250C" w:rsidRPr="003121BC">
          <w:rPr>
            <w:rFonts w:eastAsia="Times New Roman" w:cstheme="minorHAnsi"/>
            <w:color w:val="0000FF"/>
            <w:sz w:val="24"/>
            <w:szCs w:val="24"/>
            <w:u w:val="single"/>
          </w:rPr>
          <w:t>jbiggadike@outlook.com</w:t>
        </w:r>
      </w:hyperlink>
      <w:r w:rsidR="0065250C">
        <w:rPr>
          <w:color w:val="0563C1" w:themeColor="hyperlink"/>
          <w:sz w:val="24"/>
          <w:szCs w:val="24"/>
          <w:u w:val="single"/>
        </w:rPr>
        <w:t xml:space="preserve"> </w:t>
      </w:r>
    </w:p>
    <w:p w14:paraId="0CD39453" w14:textId="77777777" w:rsidR="002C35E2" w:rsidRDefault="002C35E2" w:rsidP="002C35E2">
      <w:pPr>
        <w:rPr>
          <w:color w:val="0563C1" w:themeColor="hyperlink"/>
          <w:sz w:val="24"/>
          <w:szCs w:val="24"/>
          <w:u w:val="single"/>
        </w:rPr>
      </w:pPr>
    </w:p>
    <w:p w14:paraId="3C5AB095" w14:textId="77777777" w:rsidR="00D92D33" w:rsidRDefault="00D92D33" w:rsidP="009B5F3B">
      <w:pPr>
        <w:spacing w:after="0" w:line="360" w:lineRule="auto"/>
        <w:rPr>
          <w:rFonts w:eastAsia="Times New Roman" w:cstheme="minorHAnsi"/>
          <w:b/>
          <w:sz w:val="28"/>
          <w:szCs w:val="28"/>
        </w:rPr>
      </w:pPr>
    </w:p>
    <w:p w14:paraId="53C9276D" w14:textId="77777777" w:rsidR="00D92D33" w:rsidRDefault="00D92D33" w:rsidP="009B5F3B">
      <w:pPr>
        <w:spacing w:after="0" w:line="360" w:lineRule="auto"/>
        <w:rPr>
          <w:rFonts w:eastAsia="Times New Roman" w:cstheme="minorHAnsi"/>
          <w:b/>
          <w:sz w:val="28"/>
          <w:szCs w:val="28"/>
        </w:rPr>
      </w:pPr>
    </w:p>
    <w:p w14:paraId="2C2A5AD8" w14:textId="77777777" w:rsidR="00D92D33" w:rsidRDefault="00D92D33" w:rsidP="009B5F3B">
      <w:pPr>
        <w:spacing w:after="0" w:line="360" w:lineRule="auto"/>
        <w:rPr>
          <w:rFonts w:eastAsia="Times New Roman" w:cstheme="minorHAnsi"/>
          <w:b/>
          <w:sz w:val="28"/>
          <w:szCs w:val="28"/>
        </w:rPr>
      </w:pPr>
    </w:p>
    <w:p w14:paraId="48A56914" w14:textId="77777777" w:rsidR="00D92D33" w:rsidRDefault="00D92D33" w:rsidP="009B5F3B">
      <w:pPr>
        <w:spacing w:after="0" w:line="360" w:lineRule="auto"/>
        <w:rPr>
          <w:rFonts w:eastAsia="Times New Roman" w:cstheme="minorHAnsi"/>
          <w:b/>
          <w:sz w:val="28"/>
          <w:szCs w:val="28"/>
        </w:rPr>
      </w:pPr>
    </w:p>
    <w:p w14:paraId="48EEA92C" w14:textId="77777777" w:rsidR="00D92D33" w:rsidRDefault="00D92D33" w:rsidP="009B5F3B">
      <w:pPr>
        <w:spacing w:after="0" w:line="360" w:lineRule="auto"/>
        <w:rPr>
          <w:rFonts w:eastAsia="Times New Roman" w:cstheme="minorHAnsi"/>
          <w:b/>
          <w:sz w:val="28"/>
          <w:szCs w:val="28"/>
        </w:rPr>
      </w:pPr>
    </w:p>
    <w:p w14:paraId="5F868134" w14:textId="77777777" w:rsidR="00D92D33" w:rsidRDefault="00D92D33" w:rsidP="009B5F3B">
      <w:pPr>
        <w:spacing w:after="0" w:line="360" w:lineRule="auto"/>
        <w:rPr>
          <w:rFonts w:eastAsia="Times New Roman" w:cstheme="minorHAnsi"/>
          <w:b/>
          <w:sz w:val="28"/>
          <w:szCs w:val="28"/>
        </w:rPr>
      </w:pPr>
    </w:p>
    <w:p w14:paraId="12B5881F" w14:textId="77777777" w:rsidR="00D92D33" w:rsidRDefault="00D92D33" w:rsidP="009B5F3B">
      <w:pPr>
        <w:spacing w:after="0" w:line="360" w:lineRule="auto"/>
        <w:rPr>
          <w:rFonts w:eastAsia="Times New Roman" w:cstheme="minorHAnsi"/>
          <w:b/>
          <w:sz w:val="28"/>
          <w:szCs w:val="28"/>
        </w:rPr>
      </w:pPr>
    </w:p>
    <w:p w14:paraId="31A9A201" w14:textId="77777777" w:rsidR="00D92D33" w:rsidRDefault="00D92D33" w:rsidP="009B5F3B">
      <w:pPr>
        <w:spacing w:after="0" w:line="360" w:lineRule="auto"/>
        <w:rPr>
          <w:rFonts w:eastAsia="Times New Roman" w:cstheme="minorHAnsi"/>
          <w:b/>
          <w:sz w:val="28"/>
          <w:szCs w:val="28"/>
        </w:rPr>
      </w:pPr>
    </w:p>
    <w:p w14:paraId="75E84AF0" w14:textId="77777777" w:rsidR="00D92D33" w:rsidRDefault="00D92D33" w:rsidP="009B5F3B">
      <w:pPr>
        <w:spacing w:after="0" w:line="360" w:lineRule="auto"/>
        <w:rPr>
          <w:rFonts w:eastAsia="Times New Roman" w:cstheme="minorHAnsi"/>
          <w:b/>
          <w:sz w:val="28"/>
          <w:szCs w:val="28"/>
        </w:rPr>
      </w:pPr>
    </w:p>
    <w:p w14:paraId="0876E45F" w14:textId="77777777" w:rsidR="00D92D33" w:rsidRDefault="00D92D33" w:rsidP="009B5F3B">
      <w:pPr>
        <w:spacing w:after="0" w:line="360" w:lineRule="auto"/>
        <w:rPr>
          <w:rFonts w:eastAsia="Times New Roman" w:cstheme="minorHAnsi"/>
          <w:b/>
          <w:sz w:val="28"/>
          <w:szCs w:val="28"/>
        </w:rPr>
      </w:pPr>
    </w:p>
    <w:p w14:paraId="7C8CC249" w14:textId="77777777" w:rsidR="00D92D33" w:rsidRDefault="00D92D33" w:rsidP="009B5F3B">
      <w:pPr>
        <w:spacing w:after="0" w:line="360" w:lineRule="auto"/>
        <w:rPr>
          <w:rFonts w:eastAsia="Times New Roman" w:cstheme="minorHAnsi"/>
          <w:b/>
          <w:sz w:val="28"/>
          <w:szCs w:val="28"/>
        </w:rPr>
      </w:pPr>
    </w:p>
    <w:p w14:paraId="7114312A" w14:textId="77777777" w:rsidR="00D92D33" w:rsidRDefault="00D92D33" w:rsidP="009B5F3B">
      <w:pPr>
        <w:spacing w:after="0" w:line="360" w:lineRule="auto"/>
        <w:rPr>
          <w:rFonts w:eastAsia="Times New Roman" w:cstheme="minorHAnsi"/>
          <w:b/>
          <w:sz w:val="28"/>
          <w:szCs w:val="28"/>
        </w:rPr>
      </w:pPr>
    </w:p>
    <w:p w14:paraId="09F78A7C" w14:textId="77777777" w:rsidR="00D92D33" w:rsidRDefault="00D92D33" w:rsidP="009B5F3B">
      <w:pPr>
        <w:spacing w:after="0" w:line="360" w:lineRule="auto"/>
        <w:rPr>
          <w:rFonts w:eastAsia="Times New Roman" w:cstheme="minorHAnsi"/>
          <w:b/>
          <w:sz w:val="28"/>
          <w:szCs w:val="28"/>
        </w:rPr>
      </w:pPr>
    </w:p>
    <w:p w14:paraId="22BF1BA0" w14:textId="77777777" w:rsidR="00D92D33" w:rsidRDefault="00D92D33" w:rsidP="009B5F3B">
      <w:pPr>
        <w:spacing w:after="0" w:line="360" w:lineRule="auto"/>
        <w:rPr>
          <w:rFonts w:eastAsia="Times New Roman" w:cstheme="minorHAnsi"/>
          <w:b/>
          <w:sz w:val="28"/>
          <w:szCs w:val="28"/>
        </w:rPr>
      </w:pPr>
    </w:p>
    <w:p w14:paraId="6D1A31E0" w14:textId="77777777" w:rsidR="00D92D33" w:rsidRDefault="00D92D33" w:rsidP="009B5F3B">
      <w:pPr>
        <w:spacing w:after="0" w:line="360" w:lineRule="auto"/>
        <w:rPr>
          <w:rFonts w:eastAsia="Times New Roman" w:cstheme="minorHAnsi"/>
          <w:b/>
          <w:sz w:val="28"/>
          <w:szCs w:val="28"/>
        </w:rPr>
      </w:pPr>
    </w:p>
    <w:p w14:paraId="6EBC5A46" w14:textId="77777777" w:rsidR="00D92D33" w:rsidRDefault="00D92D33" w:rsidP="009B5F3B">
      <w:pPr>
        <w:spacing w:after="0" w:line="360" w:lineRule="auto"/>
        <w:rPr>
          <w:rFonts w:eastAsia="Times New Roman" w:cstheme="minorHAnsi"/>
          <w:b/>
          <w:sz w:val="28"/>
          <w:szCs w:val="28"/>
        </w:rPr>
      </w:pPr>
    </w:p>
    <w:p w14:paraId="158D4BCE" w14:textId="77777777" w:rsidR="00D92D33" w:rsidRDefault="00D92D33" w:rsidP="009B5F3B">
      <w:pPr>
        <w:spacing w:after="0" w:line="360" w:lineRule="auto"/>
        <w:rPr>
          <w:rFonts w:eastAsia="Times New Roman" w:cstheme="minorHAnsi"/>
          <w:b/>
          <w:sz w:val="28"/>
          <w:szCs w:val="28"/>
        </w:rPr>
      </w:pPr>
    </w:p>
    <w:p w14:paraId="258B3D58" w14:textId="77777777" w:rsidR="00D92D33" w:rsidRDefault="00D92D33" w:rsidP="009B5F3B">
      <w:pPr>
        <w:spacing w:after="0" w:line="360" w:lineRule="auto"/>
        <w:rPr>
          <w:rFonts w:eastAsia="Times New Roman" w:cstheme="minorHAnsi"/>
          <w:b/>
          <w:sz w:val="28"/>
          <w:szCs w:val="28"/>
        </w:rPr>
      </w:pPr>
    </w:p>
    <w:p w14:paraId="18DA71D1" w14:textId="77777777" w:rsidR="00D92D33" w:rsidRDefault="00D92D33" w:rsidP="009B5F3B">
      <w:pPr>
        <w:spacing w:after="0" w:line="360" w:lineRule="auto"/>
        <w:rPr>
          <w:rFonts w:eastAsia="Times New Roman" w:cstheme="minorHAnsi"/>
          <w:b/>
          <w:sz w:val="28"/>
          <w:szCs w:val="28"/>
        </w:rPr>
      </w:pPr>
    </w:p>
    <w:p w14:paraId="1B20E715" w14:textId="77777777" w:rsidR="00D92D33" w:rsidRDefault="00D92D33" w:rsidP="009B5F3B">
      <w:pPr>
        <w:spacing w:after="0" w:line="360" w:lineRule="auto"/>
        <w:rPr>
          <w:rFonts w:eastAsia="Times New Roman" w:cstheme="minorHAnsi"/>
          <w:b/>
          <w:sz w:val="28"/>
          <w:szCs w:val="28"/>
        </w:rPr>
      </w:pPr>
    </w:p>
    <w:p w14:paraId="3E31C5E6" w14:textId="77777777" w:rsidR="00D92D33" w:rsidRDefault="00D92D33" w:rsidP="009B5F3B">
      <w:pPr>
        <w:spacing w:after="0" w:line="360" w:lineRule="auto"/>
        <w:rPr>
          <w:rFonts w:eastAsia="Times New Roman" w:cstheme="minorHAnsi"/>
          <w:b/>
          <w:sz w:val="28"/>
          <w:szCs w:val="28"/>
        </w:rPr>
      </w:pPr>
    </w:p>
    <w:p w14:paraId="0E9DBC77" w14:textId="77777777" w:rsidR="00D92D33" w:rsidRDefault="00D92D33" w:rsidP="009B5F3B">
      <w:pPr>
        <w:spacing w:after="0" w:line="360" w:lineRule="auto"/>
        <w:rPr>
          <w:rFonts w:eastAsia="Times New Roman" w:cstheme="minorHAnsi"/>
          <w:b/>
          <w:sz w:val="28"/>
          <w:szCs w:val="28"/>
        </w:rPr>
      </w:pPr>
    </w:p>
    <w:p w14:paraId="2D566979" w14:textId="77777777" w:rsidR="00D92D33" w:rsidRDefault="00D92D33" w:rsidP="009B5F3B">
      <w:pPr>
        <w:spacing w:after="0" w:line="360" w:lineRule="auto"/>
        <w:rPr>
          <w:rFonts w:eastAsia="Times New Roman" w:cstheme="minorHAnsi"/>
          <w:b/>
          <w:sz w:val="28"/>
          <w:szCs w:val="28"/>
        </w:rPr>
      </w:pPr>
    </w:p>
    <w:p w14:paraId="55C38551" w14:textId="671912EF" w:rsidR="009B5F3B" w:rsidRDefault="008C7B7A" w:rsidP="009B5F3B">
      <w:pPr>
        <w:spacing w:after="0" w:line="360" w:lineRule="auto"/>
        <w:rPr>
          <w:rFonts w:eastAsia="Times New Roman" w:cstheme="minorHAnsi"/>
          <w:b/>
          <w:sz w:val="28"/>
          <w:szCs w:val="28"/>
        </w:rPr>
      </w:pPr>
      <w:r>
        <w:rPr>
          <w:rFonts w:eastAsia="Times New Roman" w:cstheme="minorHAnsi"/>
          <w:b/>
          <w:sz w:val="28"/>
          <w:szCs w:val="28"/>
        </w:rPr>
        <w:lastRenderedPageBreak/>
        <w:t>R</w:t>
      </w:r>
      <w:r w:rsidR="009B5F3B" w:rsidRPr="009B5F3B">
        <w:rPr>
          <w:rFonts w:eastAsia="Times New Roman" w:cstheme="minorHAnsi"/>
          <w:b/>
          <w:sz w:val="28"/>
          <w:szCs w:val="28"/>
        </w:rPr>
        <w:t xml:space="preserve">eferences/Bibliography </w:t>
      </w:r>
    </w:p>
    <w:p w14:paraId="77A82913" w14:textId="77777777" w:rsidR="000A0585" w:rsidRPr="009B5F3B" w:rsidRDefault="000A0585" w:rsidP="009B5F3B">
      <w:pPr>
        <w:spacing w:after="0" w:line="360" w:lineRule="auto"/>
        <w:rPr>
          <w:rFonts w:eastAsia="Times New Roman" w:cstheme="minorHAnsi"/>
          <w:b/>
          <w:color w:val="0070C0"/>
          <w:u w:val="single"/>
        </w:rPr>
      </w:pPr>
    </w:p>
    <w:p w14:paraId="48DE49B2" w14:textId="77777777" w:rsidR="009B5F3B" w:rsidRPr="009B5F3B" w:rsidRDefault="009B5F3B" w:rsidP="009B5F3B">
      <w:pPr>
        <w:spacing w:after="0" w:line="240" w:lineRule="auto"/>
        <w:rPr>
          <w:rFonts w:eastAsia="Times New Roman" w:cstheme="minorHAnsi"/>
          <w:sz w:val="24"/>
          <w:szCs w:val="24"/>
        </w:rPr>
      </w:pPr>
    </w:p>
    <w:p w14:paraId="0C057684" w14:textId="77777777" w:rsidR="002C35E2" w:rsidRDefault="002C35E2" w:rsidP="002C35E2">
      <w:pPr>
        <w:rPr>
          <w:rFonts w:ascii="Calibri" w:hAnsi="Calibri"/>
          <w:sz w:val="24"/>
          <w:szCs w:val="24"/>
          <w:u w:val="single"/>
        </w:rPr>
      </w:pPr>
      <w:r w:rsidRPr="001F165D">
        <w:rPr>
          <w:rFonts w:ascii="Calibri" w:hAnsi="Calibri"/>
          <w:sz w:val="24"/>
          <w:szCs w:val="24"/>
          <w:u w:val="single"/>
        </w:rPr>
        <w:t>Consultants’ Reports</w:t>
      </w:r>
    </w:p>
    <w:p w14:paraId="73FF5D0F" w14:textId="26F13F31" w:rsidR="00684702" w:rsidRDefault="00684702" w:rsidP="002C35E2">
      <w:pPr>
        <w:rPr>
          <w:rFonts w:ascii="Calibri" w:hAnsi="Calibri"/>
          <w:sz w:val="24"/>
          <w:szCs w:val="24"/>
        </w:rPr>
      </w:pPr>
      <w:r w:rsidRPr="00684702">
        <w:rPr>
          <w:rFonts w:ascii="Calibri" w:hAnsi="Calibri"/>
          <w:b/>
          <w:bCs/>
          <w:i/>
          <w:iCs/>
          <w:sz w:val="24"/>
          <w:szCs w:val="24"/>
        </w:rPr>
        <w:t>Heritage Impact Assessment</w:t>
      </w:r>
      <w:r>
        <w:rPr>
          <w:rFonts w:ascii="Calibri" w:hAnsi="Calibri"/>
          <w:b/>
          <w:bCs/>
          <w:i/>
          <w:iCs/>
          <w:sz w:val="24"/>
          <w:szCs w:val="24"/>
        </w:rPr>
        <w:t xml:space="preserve">. </w:t>
      </w:r>
      <w:r w:rsidRPr="00684702">
        <w:rPr>
          <w:rFonts w:ascii="Calibri" w:hAnsi="Calibri"/>
          <w:sz w:val="24"/>
          <w:szCs w:val="24"/>
        </w:rPr>
        <w:t>October 2021. Jonathan Biggadike.</w:t>
      </w:r>
    </w:p>
    <w:p w14:paraId="1D1C9261" w14:textId="073360B9" w:rsidR="00684702" w:rsidRDefault="00684702" w:rsidP="002C35E2">
      <w:pPr>
        <w:rPr>
          <w:rFonts w:ascii="Calibri" w:hAnsi="Calibri"/>
          <w:sz w:val="24"/>
          <w:szCs w:val="24"/>
        </w:rPr>
      </w:pPr>
      <w:r w:rsidRPr="00684702">
        <w:rPr>
          <w:rFonts w:ascii="Calibri" w:hAnsi="Calibri"/>
          <w:b/>
          <w:bCs/>
          <w:i/>
          <w:iCs/>
          <w:sz w:val="24"/>
          <w:szCs w:val="24"/>
        </w:rPr>
        <w:t>Level 2 Building Recording for 38 Spring Street, Spalding</w:t>
      </w:r>
      <w:r w:rsidRPr="00684702">
        <w:rPr>
          <w:rFonts w:ascii="Calibri" w:hAnsi="Calibri"/>
          <w:sz w:val="24"/>
          <w:szCs w:val="24"/>
        </w:rPr>
        <w:t xml:space="preserve">. Midland </w:t>
      </w:r>
      <w:r>
        <w:rPr>
          <w:rFonts w:ascii="Calibri" w:hAnsi="Calibri"/>
          <w:sz w:val="24"/>
          <w:szCs w:val="24"/>
        </w:rPr>
        <w:t>A</w:t>
      </w:r>
      <w:r w:rsidRPr="00684702">
        <w:rPr>
          <w:rFonts w:ascii="Calibri" w:hAnsi="Calibri"/>
          <w:sz w:val="24"/>
          <w:szCs w:val="24"/>
        </w:rPr>
        <w:t xml:space="preserve">rchaeological </w:t>
      </w:r>
      <w:r>
        <w:rPr>
          <w:rFonts w:ascii="Calibri" w:hAnsi="Calibri"/>
          <w:sz w:val="24"/>
          <w:szCs w:val="24"/>
        </w:rPr>
        <w:t>S</w:t>
      </w:r>
      <w:r w:rsidRPr="00684702">
        <w:rPr>
          <w:rFonts w:ascii="Calibri" w:hAnsi="Calibri"/>
          <w:sz w:val="24"/>
          <w:szCs w:val="24"/>
        </w:rPr>
        <w:t>ervices</w:t>
      </w:r>
      <w:r>
        <w:rPr>
          <w:rFonts w:ascii="Calibri" w:hAnsi="Calibri"/>
          <w:sz w:val="24"/>
          <w:szCs w:val="24"/>
        </w:rPr>
        <w:t>. May 2024. Author Steve Williams.</w:t>
      </w:r>
    </w:p>
    <w:p w14:paraId="214A7460" w14:textId="77777777" w:rsidR="004919DD" w:rsidRPr="00684702" w:rsidRDefault="004919DD" w:rsidP="002C35E2">
      <w:pPr>
        <w:rPr>
          <w:rFonts w:ascii="Calibri" w:hAnsi="Calibri"/>
          <w:sz w:val="24"/>
          <w:szCs w:val="24"/>
        </w:rPr>
      </w:pPr>
    </w:p>
    <w:p w14:paraId="66E2CB22" w14:textId="4DE865FF" w:rsidR="002C35E2" w:rsidRDefault="00801F2F" w:rsidP="002C35E2">
      <w:pPr>
        <w:rPr>
          <w:rFonts w:ascii="Calibri" w:hAnsi="Calibri"/>
          <w:sz w:val="24"/>
          <w:szCs w:val="24"/>
          <w:u w:val="single"/>
        </w:rPr>
      </w:pPr>
      <w:r>
        <w:rPr>
          <w:rFonts w:ascii="Calibri" w:hAnsi="Calibri"/>
          <w:sz w:val="24"/>
          <w:szCs w:val="24"/>
          <w:u w:val="single"/>
        </w:rPr>
        <w:t xml:space="preserve">National </w:t>
      </w:r>
      <w:r w:rsidR="002C35E2" w:rsidRPr="009C0537">
        <w:rPr>
          <w:rFonts w:ascii="Calibri" w:hAnsi="Calibri"/>
          <w:sz w:val="24"/>
          <w:szCs w:val="24"/>
          <w:u w:val="single"/>
        </w:rPr>
        <w:t>Policy</w:t>
      </w:r>
      <w:r>
        <w:rPr>
          <w:rFonts w:ascii="Calibri" w:hAnsi="Calibri"/>
          <w:sz w:val="24"/>
          <w:szCs w:val="24"/>
          <w:u w:val="single"/>
        </w:rPr>
        <w:t xml:space="preserve"> &amp; </w:t>
      </w:r>
      <w:r w:rsidR="002C35E2">
        <w:rPr>
          <w:rFonts w:ascii="Calibri" w:hAnsi="Calibri"/>
          <w:sz w:val="24"/>
          <w:szCs w:val="24"/>
          <w:u w:val="single"/>
        </w:rPr>
        <w:t>G</w:t>
      </w:r>
      <w:r w:rsidR="002C35E2" w:rsidRPr="009C0537">
        <w:rPr>
          <w:rFonts w:ascii="Calibri" w:hAnsi="Calibri"/>
          <w:sz w:val="24"/>
          <w:szCs w:val="24"/>
          <w:u w:val="single"/>
        </w:rPr>
        <w:t>uidance</w:t>
      </w:r>
    </w:p>
    <w:p w14:paraId="7B3584A0" w14:textId="2CF99F02" w:rsidR="003D48C2" w:rsidRDefault="003D48C2" w:rsidP="003D48C2">
      <w:pPr>
        <w:spacing w:line="256" w:lineRule="auto"/>
        <w:rPr>
          <w:rFonts w:ascii="Calibri" w:eastAsia="Calibri" w:hAnsi="Calibri" w:cs="Calibri"/>
          <w:bCs/>
          <w:sz w:val="24"/>
          <w:szCs w:val="24"/>
        </w:rPr>
      </w:pPr>
      <w:r w:rsidRPr="003D48C2">
        <w:rPr>
          <w:rFonts w:ascii="Calibri" w:eastAsia="Calibri" w:hAnsi="Calibri" w:cs="Calibri"/>
          <w:sz w:val="24"/>
          <w:szCs w:val="24"/>
        </w:rPr>
        <w:t>Historic England</w:t>
      </w:r>
      <w:r w:rsidRPr="003D48C2">
        <w:rPr>
          <w:rFonts w:ascii="Calibri" w:eastAsia="Calibri" w:hAnsi="Calibri" w:cs="Calibri"/>
          <w:b/>
          <w:sz w:val="24"/>
          <w:szCs w:val="24"/>
        </w:rPr>
        <w:t xml:space="preserve">. </w:t>
      </w:r>
      <w:r w:rsidRPr="003D48C2">
        <w:rPr>
          <w:rFonts w:ascii="Calibri" w:eastAsia="Calibri" w:hAnsi="Calibri" w:cs="Calibri"/>
          <w:b/>
          <w:i/>
          <w:iCs/>
          <w:sz w:val="24"/>
          <w:szCs w:val="24"/>
        </w:rPr>
        <w:t>Conservation Principles, Policy &amp; Guidance for the Sustainable Management of the Historic Environment.</w:t>
      </w:r>
      <w:r w:rsidRPr="003D48C2">
        <w:rPr>
          <w:rFonts w:ascii="Calibri" w:eastAsia="Calibri" w:hAnsi="Calibri" w:cs="Calibri"/>
          <w:b/>
          <w:sz w:val="24"/>
          <w:szCs w:val="24"/>
        </w:rPr>
        <w:t xml:space="preserve"> </w:t>
      </w:r>
      <w:r w:rsidRPr="003D48C2">
        <w:rPr>
          <w:rFonts w:ascii="Calibri" w:eastAsia="Calibri" w:hAnsi="Calibri" w:cs="Calibri"/>
          <w:bCs/>
          <w:sz w:val="24"/>
          <w:szCs w:val="24"/>
        </w:rPr>
        <w:t xml:space="preserve">Pub. 23 April 2008. </w:t>
      </w:r>
    </w:p>
    <w:p w14:paraId="4F2DE9C2" w14:textId="07366AED" w:rsidR="003D48C2" w:rsidRDefault="003D48C2" w:rsidP="003D48C2">
      <w:pPr>
        <w:spacing w:after="0" w:line="240" w:lineRule="auto"/>
        <w:outlineLvl w:val="2"/>
        <w:rPr>
          <w:rFonts w:ascii="Calibri" w:eastAsia="Times New Roman" w:hAnsi="Calibri" w:cs="Calibri"/>
          <w:sz w:val="24"/>
          <w:szCs w:val="24"/>
          <w:lang w:eastAsia="en-GB"/>
        </w:rPr>
      </w:pPr>
      <w:r w:rsidRPr="003D48C2">
        <w:rPr>
          <w:rFonts w:ascii="Calibri" w:eastAsia="Calibri" w:hAnsi="Calibri" w:cs="Calibri"/>
          <w:sz w:val="24"/>
          <w:szCs w:val="24"/>
        </w:rPr>
        <w:t>Historic England</w:t>
      </w:r>
      <w:r w:rsidRPr="003D48C2">
        <w:rPr>
          <w:rFonts w:ascii="Calibri" w:eastAsia="Calibri" w:hAnsi="Calibri" w:cs="Calibri"/>
          <w:b/>
          <w:sz w:val="24"/>
          <w:szCs w:val="24"/>
        </w:rPr>
        <w:t>.</w:t>
      </w:r>
      <w:r w:rsidRPr="003D48C2">
        <w:rPr>
          <w:rFonts w:ascii="inherit" w:eastAsia="Times New Roman" w:hAnsi="inherit" w:cs="Arial"/>
          <w:color w:val="555555"/>
          <w:sz w:val="27"/>
          <w:szCs w:val="27"/>
          <w:lang w:eastAsia="en-GB"/>
        </w:rPr>
        <w:t xml:space="preserve"> </w:t>
      </w:r>
      <w:r w:rsidRPr="003D48C2">
        <w:rPr>
          <w:rFonts w:ascii="Calibri" w:eastAsia="Times New Roman" w:hAnsi="Calibri" w:cs="Calibri"/>
          <w:b/>
          <w:bCs/>
          <w:i/>
          <w:iCs/>
          <w:sz w:val="24"/>
          <w:szCs w:val="24"/>
          <w:lang w:eastAsia="en-GB"/>
        </w:rPr>
        <w:t>Statements of Heritage Significance: Analysing Significance in Heritage Assets</w:t>
      </w:r>
      <w:r w:rsidRPr="003D48C2">
        <w:rPr>
          <w:rFonts w:ascii="Calibri" w:eastAsia="Times New Roman" w:hAnsi="Calibri" w:cs="Calibri"/>
          <w:b/>
          <w:bCs/>
          <w:i/>
          <w:iCs/>
          <w:color w:val="555555"/>
          <w:sz w:val="24"/>
          <w:szCs w:val="24"/>
          <w:lang w:eastAsia="en-GB"/>
        </w:rPr>
        <w:t xml:space="preserve">. </w:t>
      </w:r>
      <w:r w:rsidRPr="003D48C2">
        <w:rPr>
          <w:rFonts w:ascii="Calibri" w:eastAsia="Times New Roman" w:hAnsi="Calibri" w:cs="Calibri"/>
          <w:sz w:val="24"/>
          <w:szCs w:val="24"/>
          <w:lang w:eastAsia="en-GB"/>
        </w:rPr>
        <w:t>Published 21 October 2019.</w:t>
      </w:r>
    </w:p>
    <w:p w14:paraId="4DB0BB99" w14:textId="1019AA96" w:rsidR="000F5D11" w:rsidRDefault="000F5D11" w:rsidP="003D48C2">
      <w:pPr>
        <w:spacing w:after="0" w:line="240" w:lineRule="auto"/>
        <w:outlineLvl w:val="2"/>
        <w:rPr>
          <w:rFonts w:ascii="Calibri" w:eastAsia="Times New Roman" w:hAnsi="Calibri" w:cs="Calibri"/>
          <w:sz w:val="24"/>
          <w:szCs w:val="24"/>
          <w:lang w:eastAsia="en-GB"/>
        </w:rPr>
      </w:pPr>
    </w:p>
    <w:p w14:paraId="2051BBB0" w14:textId="44DAEE0C" w:rsidR="00E40A64" w:rsidRDefault="000F5D11" w:rsidP="00684702">
      <w:pPr>
        <w:spacing w:line="254" w:lineRule="auto"/>
        <w:rPr>
          <w:rStyle w:val="Hyperlink"/>
          <w:rFonts w:cstheme="minorHAnsi"/>
          <w:color w:val="auto"/>
          <w:sz w:val="24"/>
          <w:szCs w:val="24"/>
        </w:rPr>
      </w:pPr>
      <w:r>
        <w:rPr>
          <w:rFonts w:ascii="Calibri" w:eastAsia="Calibri" w:hAnsi="Calibri" w:cs="Calibri"/>
          <w:sz w:val="24"/>
          <w:szCs w:val="24"/>
        </w:rPr>
        <w:t>Historic England</w:t>
      </w:r>
      <w:r>
        <w:rPr>
          <w:rFonts w:ascii="Calibri" w:eastAsia="Calibri" w:hAnsi="Calibri" w:cs="Calibri"/>
          <w:b/>
          <w:sz w:val="24"/>
          <w:szCs w:val="24"/>
        </w:rPr>
        <w:t>.</w:t>
      </w:r>
      <w:r>
        <w:rPr>
          <w:rFonts w:ascii="Calibri" w:eastAsia="Calibri" w:hAnsi="Calibri" w:cs="Calibri"/>
          <w:b/>
          <w:i/>
          <w:sz w:val="24"/>
          <w:szCs w:val="24"/>
        </w:rPr>
        <w:t xml:space="preserve"> Historic Environment Good Practice Advice (GPA) in Planning 2: Managing Significance in Decision - Taking in the Historic Environment. </w:t>
      </w:r>
      <w:r>
        <w:rPr>
          <w:rFonts w:ascii="Calibri" w:eastAsia="Calibri" w:hAnsi="Calibri" w:cs="Calibri"/>
          <w:bCs/>
          <w:iCs/>
          <w:sz w:val="24"/>
          <w:szCs w:val="24"/>
        </w:rPr>
        <w:t>27 March 2015.</w:t>
      </w:r>
      <w:r>
        <w:rPr>
          <w:rFonts w:ascii="Calibri" w:eastAsia="Calibri" w:hAnsi="Calibri" w:cs="Calibri"/>
          <w:sz w:val="24"/>
          <w:szCs w:val="24"/>
        </w:rPr>
        <w:t xml:space="preserve"> </w:t>
      </w:r>
    </w:p>
    <w:p w14:paraId="6586D897" w14:textId="77777777" w:rsidR="00375532" w:rsidRDefault="00375532" w:rsidP="00375532">
      <w:pPr>
        <w:spacing w:line="256" w:lineRule="auto"/>
        <w:rPr>
          <w:rFonts w:ascii="Calibri" w:eastAsia="Calibri" w:hAnsi="Calibri" w:cs="Calibri"/>
          <w:sz w:val="24"/>
          <w:szCs w:val="24"/>
        </w:rPr>
      </w:pPr>
      <w:r w:rsidRPr="00756E76">
        <w:rPr>
          <w:rFonts w:ascii="Calibri" w:eastAsia="Calibri" w:hAnsi="Calibri" w:cs="Calibri"/>
          <w:sz w:val="24"/>
          <w:szCs w:val="24"/>
        </w:rPr>
        <w:t xml:space="preserve">Historic England. </w:t>
      </w:r>
      <w:r w:rsidRPr="00756E76">
        <w:rPr>
          <w:rFonts w:ascii="Calibri" w:eastAsia="Calibri" w:hAnsi="Calibri" w:cs="Calibri"/>
          <w:b/>
          <w:bCs/>
          <w:i/>
          <w:iCs/>
          <w:sz w:val="24"/>
          <w:szCs w:val="24"/>
        </w:rPr>
        <w:t>Adapting Buildings for Energy &amp; Carbon Efficiency</w:t>
      </w:r>
      <w:r w:rsidRPr="00756E76">
        <w:rPr>
          <w:rFonts w:ascii="Calibri" w:eastAsia="Calibri" w:hAnsi="Calibri" w:cs="Calibri"/>
          <w:sz w:val="24"/>
          <w:szCs w:val="24"/>
        </w:rPr>
        <w:t xml:space="preserve"> (23 July 2024).</w:t>
      </w:r>
    </w:p>
    <w:p w14:paraId="013005BB" w14:textId="77777777" w:rsidR="00375532" w:rsidRPr="003D48C2" w:rsidRDefault="00375532" w:rsidP="00375532">
      <w:pPr>
        <w:spacing w:line="256" w:lineRule="auto"/>
        <w:rPr>
          <w:rFonts w:ascii="Calibri" w:eastAsia="Calibri" w:hAnsi="Calibri" w:cs="Calibri"/>
          <w:sz w:val="24"/>
          <w:szCs w:val="24"/>
        </w:rPr>
      </w:pPr>
      <w:r w:rsidRPr="00267A8C">
        <w:rPr>
          <w:rFonts w:ascii="Calibri" w:eastAsia="Calibri" w:hAnsi="Calibri" w:cs="Calibri"/>
          <w:sz w:val="24"/>
          <w:szCs w:val="24"/>
        </w:rPr>
        <w:t>BSI</w:t>
      </w:r>
      <w:r w:rsidRPr="00D87C11">
        <w:rPr>
          <w:rFonts w:ascii="Arial" w:eastAsia="Times New Roman" w:hAnsi="Arial" w:cs="Arial"/>
          <w:b/>
          <w:bCs/>
          <w:color w:val="000000"/>
          <w:kern w:val="36"/>
          <w:sz w:val="30"/>
          <w:szCs w:val="30"/>
        </w:rPr>
        <w:t xml:space="preserve"> </w:t>
      </w:r>
      <w:r w:rsidRPr="00267A8C">
        <w:rPr>
          <w:rFonts w:eastAsia="Times New Roman" w:cstheme="minorHAnsi"/>
          <w:b/>
          <w:bCs/>
          <w:color w:val="000000"/>
          <w:kern w:val="36"/>
          <w:sz w:val="24"/>
          <w:szCs w:val="24"/>
        </w:rPr>
        <w:t>- BS 7913</w:t>
      </w:r>
      <w:r>
        <w:rPr>
          <w:rFonts w:eastAsia="Times New Roman" w:cstheme="minorHAnsi"/>
          <w:b/>
          <w:bCs/>
          <w:color w:val="000000"/>
          <w:kern w:val="36"/>
          <w:sz w:val="24"/>
          <w:szCs w:val="24"/>
        </w:rPr>
        <w:t xml:space="preserve"> </w:t>
      </w:r>
      <w:r w:rsidRPr="00D87C11">
        <w:rPr>
          <w:rFonts w:eastAsia="Times New Roman" w:cstheme="minorHAnsi"/>
          <w:b/>
          <w:bCs/>
          <w:i/>
          <w:iCs/>
          <w:sz w:val="24"/>
          <w:szCs w:val="24"/>
          <w:bdr w:val="none" w:sz="0" w:space="0" w:color="auto" w:frame="1"/>
          <w:lang w:eastAsia="en-GB"/>
        </w:rPr>
        <w:t>Guide to the Principles of the Conservation of Historic Buildings</w:t>
      </w:r>
      <w:r>
        <w:rPr>
          <w:rFonts w:eastAsia="Times New Roman" w:cstheme="minorHAnsi"/>
          <w:b/>
          <w:bCs/>
          <w:i/>
          <w:iCs/>
          <w:color w:val="666666"/>
          <w:sz w:val="24"/>
          <w:szCs w:val="24"/>
          <w:bdr w:val="none" w:sz="0" w:space="0" w:color="auto" w:frame="1"/>
          <w:lang w:eastAsia="en-GB"/>
        </w:rPr>
        <w:t xml:space="preserve"> </w:t>
      </w:r>
      <w:r w:rsidRPr="00E6282C">
        <w:rPr>
          <w:rFonts w:eastAsia="Times New Roman" w:cstheme="minorHAnsi"/>
          <w:color w:val="666666"/>
          <w:sz w:val="24"/>
          <w:szCs w:val="24"/>
          <w:bdr w:val="none" w:sz="0" w:space="0" w:color="auto" w:frame="1"/>
          <w:lang w:eastAsia="en-GB"/>
        </w:rPr>
        <w:t>(Dec 2013).</w:t>
      </w:r>
    </w:p>
    <w:p w14:paraId="318CD958" w14:textId="38FE4FA4" w:rsidR="00684702" w:rsidRDefault="00684702" w:rsidP="00942031">
      <w:pPr>
        <w:spacing w:line="360" w:lineRule="auto"/>
        <w:rPr>
          <w:rFonts w:ascii="Calibri" w:hAnsi="Calibri" w:cs="Calibri"/>
          <w:color w:val="000000"/>
          <w:sz w:val="24"/>
          <w:szCs w:val="24"/>
        </w:rPr>
      </w:pPr>
      <w:r w:rsidRPr="00F2489C">
        <w:rPr>
          <w:sz w:val="24"/>
          <w:szCs w:val="24"/>
        </w:rPr>
        <w:t xml:space="preserve">Historic England Advice Note (HEAN) 2 </w:t>
      </w:r>
      <w:r w:rsidRPr="00F2489C">
        <w:rPr>
          <w:b/>
          <w:bCs/>
          <w:i/>
          <w:iCs/>
          <w:sz w:val="24"/>
          <w:szCs w:val="24"/>
        </w:rPr>
        <w:t>Making Changes to Heritage Assets</w:t>
      </w:r>
      <w:r>
        <w:rPr>
          <w:b/>
          <w:bCs/>
          <w:i/>
          <w:iCs/>
          <w:sz w:val="24"/>
          <w:szCs w:val="24"/>
        </w:rPr>
        <w:t>.</w:t>
      </w:r>
      <w:r w:rsidRPr="00684702">
        <w:rPr>
          <w:rFonts w:ascii="Calibri" w:hAnsi="Calibri" w:cs="Calibri"/>
          <w:color w:val="000000"/>
          <w:sz w:val="24"/>
          <w:szCs w:val="24"/>
        </w:rPr>
        <w:t xml:space="preserve"> </w:t>
      </w:r>
    </w:p>
    <w:p w14:paraId="06775ED7" w14:textId="0F4206F2" w:rsidR="00E40A64" w:rsidRDefault="00684702" w:rsidP="00942031">
      <w:pPr>
        <w:spacing w:line="360" w:lineRule="auto"/>
        <w:rPr>
          <w:rStyle w:val="Hyperlink"/>
          <w:rFonts w:cstheme="minorHAnsi"/>
          <w:color w:val="auto"/>
          <w:sz w:val="24"/>
          <w:szCs w:val="24"/>
        </w:rPr>
      </w:pPr>
      <w:r w:rsidRPr="00375532">
        <w:rPr>
          <w:rFonts w:ascii="Calibri" w:hAnsi="Calibri" w:cs="Calibri"/>
          <w:color w:val="000000"/>
          <w:sz w:val="24"/>
          <w:szCs w:val="24"/>
        </w:rPr>
        <w:t xml:space="preserve">British Standard Institution </w:t>
      </w:r>
      <w:r w:rsidRPr="00375532">
        <w:rPr>
          <w:rFonts w:ascii="Calibri" w:hAnsi="Calibri" w:cs="Calibri"/>
          <w:b/>
          <w:bCs/>
          <w:i/>
          <w:iCs/>
          <w:color w:val="000000"/>
          <w:sz w:val="24"/>
          <w:szCs w:val="24"/>
        </w:rPr>
        <w:t>PAS: 2035 2023 Standards &amp; Guidance on retrofit in domestic buildings</w:t>
      </w:r>
      <w:r w:rsidRPr="00375532">
        <w:rPr>
          <w:rFonts w:ascii="Calibri" w:hAnsi="Calibri" w:cs="Calibri"/>
          <w:color w:val="000000"/>
          <w:sz w:val="24"/>
          <w:szCs w:val="24"/>
        </w:rPr>
        <w:t>.</w:t>
      </w:r>
    </w:p>
    <w:p w14:paraId="7E4F71F3" w14:textId="77777777" w:rsidR="00E40A64" w:rsidRDefault="00E40A64" w:rsidP="00942031">
      <w:pPr>
        <w:spacing w:line="360" w:lineRule="auto"/>
        <w:rPr>
          <w:rStyle w:val="Hyperlink"/>
          <w:rFonts w:cstheme="minorHAnsi"/>
          <w:color w:val="auto"/>
          <w:sz w:val="24"/>
          <w:szCs w:val="24"/>
        </w:rPr>
      </w:pPr>
    </w:p>
    <w:p w14:paraId="2586A777" w14:textId="43F01801" w:rsidR="00A8471F" w:rsidRDefault="00626550" w:rsidP="00A8471F">
      <w:pPr>
        <w:keepNext/>
        <w:keepLines/>
        <w:spacing w:before="240" w:after="0" w:line="286" w:lineRule="auto"/>
        <w:jc w:val="both"/>
        <w:outlineLvl w:val="0"/>
        <w:rPr>
          <w:rFonts w:cstheme="minorHAnsi"/>
          <w:b/>
          <w:bCs/>
          <w:sz w:val="28"/>
          <w:szCs w:val="28"/>
          <w:shd w:val="clear" w:color="auto" w:fill="FFFFFF"/>
        </w:rPr>
      </w:pPr>
      <w:r>
        <w:rPr>
          <w:rFonts w:cstheme="minorHAnsi"/>
          <w:b/>
          <w:bCs/>
          <w:sz w:val="28"/>
          <w:szCs w:val="28"/>
          <w:shd w:val="clear" w:color="auto" w:fill="FFFFFF"/>
        </w:rPr>
        <w:lastRenderedPageBreak/>
        <w:t>Ap</w:t>
      </w:r>
      <w:r w:rsidR="00A8471F" w:rsidRPr="00EB6E43">
        <w:rPr>
          <w:rFonts w:cstheme="minorHAnsi"/>
          <w:b/>
          <w:bCs/>
          <w:sz w:val="28"/>
          <w:szCs w:val="28"/>
          <w:shd w:val="clear" w:color="auto" w:fill="FFFFFF"/>
        </w:rPr>
        <w:t>pendices</w:t>
      </w:r>
    </w:p>
    <w:p w14:paraId="15FDCBA7" w14:textId="77777777" w:rsidR="00EB6E43" w:rsidRDefault="00EB6E43" w:rsidP="00EB6E43">
      <w:pPr>
        <w:keepNext/>
        <w:keepLines/>
        <w:spacing w:before="240" w:after="0" w:line="286" w:lineRule="auto"/>
        <w:jc w:val="both"/>
        <w:outlineLvl w:val="0"/>
        <w:rPr>
          <w:rFonts w:cstheme="minorHAnsi"/>
          <w:b/>
          <w:bCs/>
          <w:sz w:val="28"/>
          <w:szCs w:val="28"/>
          <w:shd w:val="clear" w:color="auto" w:fill="FFFFFF"/>
        </w:rPr>
      </w:pPr>
    </w:p>
    <w:p w14:paraId="726863FD" w14:textId="4295096B" w:rsidR="00A8471F" w:rsidRDefault="00A8471F" w:rsidP="00EB6E43">
      <w:pPr>
        <w:keepNext/>
        <w:keepLines/>
        <w:spacing w:before="240" w:after="0" w:line="286" w:lineRule="auto"/>
        <w:jc w:val="both"/>
        <w:outlineLvl w:val="0"/>
        <w:rPr>
          <w:rFonts w:cstheme="minorHAnsi"/>
          <w:b/>
          <w:bCs/>
          <w:sz w:val="28"/>
          <w:szCs w:val="28"/>
          <w:shd w:val="clear" w:color="auto" w:fill="FFFFFF"/>
        </w:rPr>
      </w:pPr>
      <w:r w:rsidRPr="00A8471F">
        <w:rPr>
          <w:noProof/>
        </w:rPr>
        <w:drawing>
          <wp:inline distT="0" distB="0" distL="0" distR="0" wp14:anchorId="6A973113" wp14:editId="63919E39">
            <wp:extent cx="5731510" cy="4025265"/>
            <wp:effectExtent l="19050" t="19050" r="21590" b="133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4025265"/>
                    </a:xfrm>
                    <a:prstGeom prst="rect">
                      <a:avLst/>
                    </a:prstGeom>
                    <a:ln>
                      <a:solidFill>
                        <a:schemeClr val="tx1"/>
                      </a:solidFill>
                    </a:ln>
                  </pic:spPr>
                </pic:pic>
              </a:graphicData>
            </a:graphic>
          </wp:inline>
        </w:drawing>
      </w:r>
    </w:p>
    <w:p w14:paraId="03015174" w14:textId="547294F5" w:rsidR="002B6131" w:rsidRDefault="002B6131" w:rsidP="00EB6E43">
      <w:pPr>
        <w:keepNext/>
        <w:keepLines/>
        <w:spacing w:before="240" w:after="0" w:line="286" w:lineRule="auto"/>
        <w:jc w:val="both"/>
        <w:outlineLvl w:val="0"/>
        <w:rPr>
          <w:rFonts w:cstheme="minorHAnsi"/>
          <w:b/>
          <w:bCs/>
          <w:sz w:val="28"/>
          <w:szCs w:val="28"/>
          <w:shd w:val="clear" w:color="auto" w:fill="FFFFFF"/>
        </w:rPr>
      </w:pPr>
      <w:r w:rsidRPr="002B6131">
        <w:rPr>
          <w:noProof/>
        </w:rPr>
        <w:lastRenderedPageBreak/>
        <w:drawing>
          <wp:inline distT="0" distB="0" distL="0" distR="0" wp14:anchorId="61449FAF" wp14:editId="330D0840">
            <wp:extent cx="5731510" cy="4042410"/>
            <wp:effectExtent l="19050" t="19050" r="21590" b="152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4042410"/>
                    </a:xfrm>
                    <a:prstGeom prst="rect">
                      <a:avLst/>
                    </a:prstGeom>
                    <a:ln>
                      <a:solidFill>
                        <a:schemeClr val="tx1"/>
                      </a:solidFill>
                    </a:ln>
                  </pic:spPr>
                </pic:pic>
              </a:graphicData>
            </a:graphic>
          </wp:inline>
        </w:drawing>
      </w:r>
    </w:p>
    <w:p w14:paraId="4AC96BEC" w14:textId="77777777" w:rsidR="002B6131" w:rsidRDefault="002B6131" w:rsidP="00EB6E43">
      <w:pPr>
        <w:keepNext/>
        <w:keepLines/>
        <w:spacing w:before="240" w:after="0" w:line="286" w:lineRule="auto"/>
        <w:jc w:val="both"/>
        <w:outlineLvl w:val="0"/>
        <w:rPr>
          <w:rFonts w:cstheme="minorHAnsi"/>
          <w:b/>
          <w:bCs/>
          <w:sz w:val="28"/>
          <w:szCs w:val="28"/>
          <w:shd w:val="clear" w:color="auto" w:fill="FFFFFF"/>
        </w:rPr>
      </w:pPr>
    </w:p>
    <w:p w14:paraId="7FF55653" w14:textId="7D32354C" w:rsidR="009F2838" w:rsidRDefault="009F2838" w:rsidP="00EB6E43">
      <w:pPr>
        <w:keepNext/>
        <w:keepLines/>
        <w:spacing w:before="240" w:after="0" w:line="286" w:lineRule="auto"/>
        <w:jc w:val="both"/>
        <w:outlineLvl w:val="0"/>
        <w:rPr>
          <w:rFonts w:cstheme="minorHAnsi"/>
          <w:b/>
          <w:bCs/>
          <w:sz w:val="28"/>
          <w:szCs w:val="28"/>
          <w:shd w:val="clear" w:color="auto" w:fill="FFFFFF"/>
        </w:rPr>
      </w:pPr>
    </w:p>
    <w:p w14:paraId="30740CB1" w14:textId="6CD5C756" w:rsidR="009F2838" w:rsidRPr="00EB6E43" w:rsidRDefault="009F2838" w:rsidP="00EB6E43">
      <w:pPr>
        <w:keepNext/>
        <w:keepLines/>
        <w:spacing w:before="240" w:after="0" w:line="286" w:lineRule="auto"/>
        <w:jc w:val="both"/>
        <w:outlineLvl w:val="0"/>
        <w:rPr>
          <w:rFonts w:cstheme="minorHAnsi"/>
          <w:b/>
          <w:bCs/>
          <w:sz w:val="28"/>
          <w:szCs w:val="28"/>
          <w:shd w:val="clear" w:color="auto" w:fill="FFFFFF"/>
        </w:rPr>
      </w:pPr>
    </w:p>
    <w:p w14:paraId="5733DAF6" w14:textId="604D1A70" w:rsidR="00942031" w:rsidRDefault="00EB6E43" w:rsidP="000A0585">
      <w:pPr>
        <w:keepNext/>
        <w:keepLines/>
        <w:spacing w:before="240" w:after="0" w:line="286" w:lineRule="auto"/>
        <w:jc w:val="both"/>
        <w:outlineLvl w:val="0"/>
        <w:rPr>
          <w:rFonts w:cstheme="minorHAnsi"/>
          <w:b/>
          <w:bCs/>
          <w:sz w:val="36"/>
          <w:szCs w:val="36"/>
          <w:shd w:val="clear" w:color="auto" w:fill="FFFFFF"/>
        </w:rPr>
      </w:pPr>
      <w:r w:rsidRPr="00EB6E43">
        <w:rPr>
          <w:rFonts w:cstheme="minorHAnsi"/>
          <w:b/>
          <w:bCs/>
          <w:sz w:val="28"/>
          <w:szCs w:val="28"/>
          <w:u w:val="single"/>
          <w:shd w:val="clear" w:color="auto" w:fill="FFFFFF"/>
        </w:rPr>
        <w:t>List description</w:t>
      </w:r>
    </w:p>
    <w:p w14:paraId="160575DF" w14:textId="77777777" w:rsidR="00AA6FE5" w:rsidRPr="003D6DA4" w:rsidRDefault="00AA6FE5" w:rsidP="00AA6FE5">
      <w:pPr>
        <w:numPr>
          <w:ilvl w:val="0"/>
          <w:numId w:val="2"/>
        </w:numPr>
        <w:spacing w:before="750" w:after="0" w:line="240" w:lineRule="auto"/>
        <w:ind w:left="-150" w:firstLine="0"/>
        <w:outlineLvl w:val="1"/>
        <w:rPr>
          <w:rFonts w:ascii="inherit" w:eastAsia="Times New Roman" w:hAnsi="inherit" w:cs="Times New Roman"/>
          <w:color w:val="555555"/>
          <w:sz w:val="36"/>
          <w:szCs w:val="36"/>
          <w:lang w:eastAsia="en-GB"/>
        </w:rPr>
      </w:pPr>
      <w:r w:rsidRPr="003D6DA4">
        <w:rPr>
          <w:rFonts w:ascii="inherit" w:eastAsia="Times New Roman" w:hAnsi="inherit" w:cs="Times New Roman"/>
          <w:color w:val="555555"/>
          <w:sz w:val="36"/>
          <w:szCs w:val="36"/>
          <w:lang w:eastAsia="en-GB"/>
        </w:rPr>
        <w:t>Location</w:t>
      </w:r>
    </w:p>
    <w:p w14:paraId="6A87BC8F" w14:textId="77777777" w:rsidR="00AA6FE5" w:rsidRPr="003D6DA4" w:rsidRDefault="00AA6FE5" w:rsidP="00AA6FE5">
      <w:pPr>
        <w:spacing w:after="0" w:line="240" w:lineRule="auto"/>
        <w:ind w:left="-300" w:right="-300"/>
        <w:rPr>
          <w:rFonts w:ascii="Source Sans Pro" w:eastAsia="Times New Roman" w:hAnsi="Source Sans Pro" w:cs="Times New Roman"/>
          <w:color w:val="597F31"/>
          <w:sz w:val="27"/>
          <w:szCs w:val="27"/>
          <w:lang w:eastAsia="en-GB"/>
        </w:rPr>
      </w:pPr>
      <w:r w:rsidRPr="003D6DA4">
        <w:rPr>
          <w:rFonts w:ascii="Source Sans Pro" w:eastAsia="Times New Roman" w:hAnsi="Source Sans Pro" w:cs="Times New Roman"/>
          <w:color w:val="597F31"/>
          <w:sz w:val="27"/>
          <w:szCs w:val="27"/>
          <w:lang w:eastAsia="en-GB"/>
        </w:rPr>
        <w:t>Statutory Address:</w:t>
      </w:r>
    </w:p>
    <w:p w14:paraId="74599DE7" w14:textId="77777777" w:rsidR="00AA6FE5" w:rsidRPr="006A0DA4" w:rsidRDefault="00AA6FE5" w:rsidP="00AA6FE5">
      <w:pPr>
        <w:spacing w:after="0" w:line="240" w:lineRule="auto"/>
        <w:ind w:left="570" w:right="-300"/>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38 Spring Gardens, Spalding, Lincolnshire, PE11 2XL</w:t>
      </w:r>
    </w:p>
    <w:p w14:paraId="2D0B8C99" w14:textId="77777777" w:rsidR="00AA6FE5" w:rsidRPr="006A0DA4" w:rsidRDefault="00AA6FE5" w:rsidP="00AA6FE5">
      <w:pPr>
        <w:spacing w:after="300" w:line="240" w:lineRule="auto"/>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The building or site itself may lie within the boundary of more than one authority.</w:t>
      </w:r>
    </w:p>
    <w:p w14:paraId="2F1D8FCB" w14:textId="77777777" w:rsidR="00AA6FE5" w:rsidRPr="006A0DA4" w:rsidRDefault="00AA6FE5" w:rsidP="00AA6FE5">
      <w:pPr>
        <w:spacing w:after="0" w:line="240" w:lineRule="auto"/>
        <w:ind w:left="-300" w:right="-300"/>
        <w:rPr>
          <w:rFonts w:ascii="Source Sans Pro" w:eastAsia="Times New Roman" w:hAnsi="Source Sans Pro" w:cs="Times New Roman"/>
          <w:color w:val="597F31"/>
          <w:sz w:val="24"/>
          <w:szCs w:val="24"/>
          <w:lang w:eastAsia="en-GB"/>
        </w:rPr>
      </w:pPr>
      <w:r w:rsidRPr="006A0DA4">
        <w:rPr>
          <w:rFonts w:ascii="Source Sans Pro" w:eastAsia="Times New Roman" w:hAnsi="Source Sans Pro" w:cs="Times New Roman"/>
          <w:color w:val="597F31"/>
          <w:sz w:val="24"/>
          <w:szCs w:val="24"/>
          <w:lang w:eastAsia="en-GB"/>
        </w:rPr>
        <w:t>County:</w:t>
      </w:r>
    </w:p>
    <w:p w14:paraId="1C2219CB" w14:textId="77777777" w:rsidR="00AA6FE5" w:rsidRPr="006A0DA4" w:rsidRDefault="00AA6FE5" w:rsidP="00AA6FE5">
      <w:pPr>
        <w:spacing w:after="0" w:line="240" w:lineRule="auto"/>
        <w:ind w:left="570" w:right="-300"/>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Lincolnshire</w:t>
      </w:r>
    </w:p>
    <w:p w14:paraId="63443951" w14:textId="77777777" w:rsidR="00AA6FE5" w:rsidRPr="006A0DA4" w:rsidRDefault="00AA6FE5" w:rsidP="00AA6FE5">
      <w:pPr>
        <w:spacing w:after="0" w:line="240" w:lineRule="auto"/>
        <w:ind w:left="-300" w:right="-300"/>
        <w:rPr>
          <w:rFonts w:ascii="Source Sans Pro" w:eastAsia="Times New Roman" w:hAnsi="Source Sans Pro" w:cs="Times New Roman"/>
          <w:color w:val="597F31"/>
          <w:sz w:val="24"/>
          <w:szCs w:val="24"/>
          <w:lang w:eastAsia="en-GB"/>
        </w:rPr>
      </w:pPr>
      <w:r w:rsidRPr="006A0DA4">
        <w:rPr>
          <w:rFonts w:ascii="Source Sans Pro" w:eastAsia="Times New Roman" w:hAnsi="Source Sans Pro" w:cs="Times New Roman"/>
          <w:color w:val="597F31"/>
          <w:sz w:val="24"/>
          <w:szCs w:val="24"/>
          <w:lang w:eastAsia="en-GB"/>
        </w:rPr>
        <w:t>District:</w:t>
      </w:r>
    </w:p>
    <w:p w14:paraId="4B57B796" w14:textId="77777777" w:rsidR="00AA6FE5" w:rsidRPr="006A0DA4" w:rsidRDefault="00AA6FE5" w:rsidP="00AA6FE5">
      <w:pPr>
        <w:spacing w:after="0" w:line="240" w:lineRule="auto"/>
        <w:ind w:left="570" w:right="-300"/>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South Holland (District Authority)</w:t>
      </w:r>
    </w:p>
    <w:p w14:paraId="7F2AC330" w14:textId="77777777" w:rsidR="00AA6FE5" w:rsidRPr="006A0DA4" w:rsidRDefault="00AA6FE5" w:rsidP="00AA6FE5">
      <w:pPr>
        <w:spacing w:after="0" w:line="240" w:lineRule="auto"/>
        <w:ind w:left="-300" w:right="-300"/>
        <w:rPr>
          <w:rFonts w:ascii="Source Sans Pro" w:eastAsia="Times New Roman" w:hAnsi="Source Sans Pro" w:cs="Times New Roman"/>
          <w:color w:val="597F31"/>
          <w:sz w:val="24"/>
          <w:szCs w:val="24"/>
          <w:lang w:eastAsia="en-GB"/>
        </w:rPr>
      </w:pPr>
      <w:r w:rsidRPr="006A0DA4">
        <w:rPr>
          <w:rFonts w:ascii="Source Sans Pro" w:eastAsia="Times New Roman" w:hAnsi="Source Sans Pro" w:cs="Times New Roman"/>
          <w:color w:val="597F31"/>
          <w:sz w:val="24"/>
          <w:szCs w:val="24"/>
          <w:lang w:eastAsia="en-GB"/>
        </w:rPr>
        <w:t>Parish:</w:t>
      </w:r>
    </w:p>
    <w:p w14:paraId="268F1681" w14:textId="77777777" w:rsidR="00AA6FE5" w:rsidRPr="006A0DA4" w:rsidRDefault="00AA6FE5" w:rsidP="00AA6FE5">
      <w:pPr>
        <w:spacing w:after="0" w:line="240" w:lineRule="auto"/>
        <w:ind w:left="570" w:right="-300"/>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Non-Civil Parish</w:t>
      </w:r>
    </w:p>
    <w:p w14:paraId="5A5F1553" w14:textId="77777777" w:rsidR="00AA6FE5" w:rsidRPr="006A0DA4" w:rsidRDefault="00AA6FE5" w:rsidP="00AA6FE5">
      <w:pPr>
        <w:spacing w:after="0" w:line="240" w:lineRule="auto"/>
        <w:ind w:left="-300" w:right="-300"/>
        <w:rPr>
          <w:rFonts w:ascii="Source Sans Pro" w:eastAsia="Times New Roman" w:hAnsi="Source Sans Pro" w:cs="Times New Roman"/>
          <w:color w:val="597F31"/>
          <w:sz w:val="24"/>
          <w:szCs w:val="24"/>
          <w:lang w:eastAsia="en-GB"/>
        </w:rPr>
      </w:pPr>
      <w:r w:rsidRPr="006A0DA4">
        <w:rPr>
          <w:rFonts w:ascii="Source Sans Pro" w:eastAsia="Times New Roman" w:hAnsi="Source Sans Pro" w:cs="Times New Roman"/>
          <w:color w:val="597F31"/>
          <w:sz w:val="24"/>
          <w:szCs w:val="24"/>
          <w:lang w:eastAsia="en-GB"/>
        </w:rPr>
        <w:t>National Grid Reference:</w:t>
      </w:r>
    </w:p>
    <w:p w14:paraId="0CC1EF6A" w14:textId="77777777" w:rsidR="00AA6FE5" w:rsidRPr="006A0DA4" w:rsidRDefault="00AA6FE5" w:rsidP="00AA6FE5">
      <w:pPr>
        <w:spacing w:after="0" w:line="240" w:lineRule="auto"/>
        <w:ind w:left="570" w:right="-300"/>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TF2459622548</w:t>
      </w:r>
    </w:p>
    <w:p w14:paraId="070A7C52" w14:textId="77777777" w:rsidR="00AA6FE5" w:rsidRPr="003D6DA4" w:rsidRDefault="00AA6FE5" w:rsidP="00AA6FE5">
      <w:pPr>
        <w:numPr>
          <w:ilvl w:val="0"/>
          <w:numId w:val="2"/>
        </w:numPr>
        <w:spacing w:before="750" w:after="0" w:line="240" w:lineRule="auto"/>
        <w:ind w:left="-150" w:firstLine="0"/>
        <w:outlineLvl w:val="1"/>
        <w:rPr>
          <w:rFonts w:ascii="inherit" w:eastAsia="Times New Roman" w:hAnsi="inherit" w:cs="Times New Roman"/>
          <w:color w:val="555555"/>
          <w:sz w:val="36"/>
          <w:szCs w:val="36"/>
          <w:lang w:eastAsia="en-GB"/>
        </w:rPr>
      </w:pPr>
      <w:r w:rsidRPr="003D6DA4">
        <w:rPr>
          <w:rFonts w:ascii="inherit" w:eastAsia="Times New Roman" w:hAnsi="inherit" w:cs="Times New Roman"/>
          <w:color w:val="555555"/>
          <w:sz w:val="36"/>
          <w:szCs w:val="36"/>
          <w:lang w:eastAsia="en-GB"/>
        </w:rPr>
        <w:lastRenderedPageBreak/>
        <w:t>Summary</w:t>
      </w:r>
    </w:p>
    <w:p w14:paraId="384FFBDA" w14:textId="77777777" w:rsidR="00AA6FE5" w:rsidRPr="006A0DA4" w:rsidRDefault="00AA6FE5" w:rsidP="00AA6FE5">
      <w:pPr>
        <w:spacing w:before="300" w:after="0" w:line="240" w:lineRule="auto"/>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 xml:space="preserve">Former Christian Association and Literary Institute built in 1871. </w:t>
      </w:r>
    </w:p>
    <w:p w14:paraId="6F7DBE86" w14:textId="77777777" w:rsidR="00AA6FE5" w:rsidRPr="003D6DA4" w:rsidRDefault="00AA6FE5" w:rsidP="00AA6FE5">
      <w:pPr>
        <w:numPr>
          <w:ilvl w:val="0"/>
          <w:numId w:val="2"/>
        </w:numPr>
        <w:spacing w:before="750" w:after="0" w:line="240" w:lineRule="auto"/>
        <w:ind w:left="-150" w:firstLine="0"/>
        <w:outlineLvl w:val="1"/>
        <w:rPr>
          <w:rFonts w:ascii="inherit" w:eastAsia="Times New Roman" w:hAnsi="inherit" w:cs="Times New Roman"/>
          <w:color w:val="555555"/>
          <w:sz w:val="36"/>
          <w:szCs w:val="36"/>
          <w:lang w:eastAsia="en-GB"/>
        </w:rPr>
      </w:pPr>
      <w:r w:rsidRPr="003D6DA4">
        <w:rPr>
          <w:rFonts w:ascii="inherit" w:eastAsia="Times New Roman" w:hAnsi="inherit" w:cs="Times New Roman"/>
          <w:color w:val="555555"/>
          <w:sz w:val="36"/>
          <w:szCs w:val="36"/>
          <w:lang w:eastAsia="en-GB"/>
        </w:rPr>
        <w:t>Reasons for Designation</w:t>
      </w:r>
    </w:p>
    <w:p w14:paraId="4602FCD6" w14:textId="77777777" w:rsidR="00AA6FE5" w:rsidRPr="006A0DA4" w:rsidRDefault="00AA6FE5" w:rsidP="00AA6FE5">
      <w:pPr>
        <w:spacing w:before="300" w:after="0" w:line="240" w:lineRule="auto"/>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The former Christian Association and Literary Institute, built in 1871, is listed at Grade II for the following principal reasons:</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Architectural interest:</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 xml:space="preserve">* it has a visually arresting composition with the entrance bay assuming the appearance of a square tower which is beautifully balanced by the gabled end bay lit by two sets of tripartite windows in different styles; * it is unified by finely detailed ornamentation carried out in stone, moulded red brick and vitrified brick, creating a textural richness and demonstrating a high level of craftsmanship; * internally, </w:t>
      </w:r>
      <w:bookmarkStart w:id="2" w:name="OLE_LINK3"/>
      <w:r w:rsidRPr="006A0DA4">
        <w:rPr>
          <w:rFonts w:ascii="Source Sans Pro" w:eastAsia="Times New Roman" w:hAnsi="Source Sans Pro" w:cs="Times New Roman"/>
          <w:color w:val="000000"/>
          <w:sz w:val="24"/>
          <w:szCs w:val="24"/>
          <w:lang w:eastAsia="en-GB"/>
        </w:rPr>
        <w:t>the first-floor lecture hall remains as an impressive open space</w:t>
      </w:r>
      <w:bookmarkEnd w:id="2"/>
      <w:r w:rsidRPr="006A0DA4">
        <w:rPr>
          <w:rFonts w:ascii="Source Sans Pro" w:eastAsia="Times New Roman" w:hAnsi="Source Sans Pro" w:cs="Times New Roman"/>
          <w:color w:val="000000"/>
          <w:sz w:val="24"/>
          <w:szCs w:val="24"/>
          <w:lang w:eastAsia="en-GB"/>
        </w:rPr>
        <w:t xml:space="preserve">, and overall the original configuration is legible with a good proportion of the historic fittings surviving, including the staircase, moulded window surrounds, panelled doors and ceiling roses. </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Historic interest:</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 it is illustrative of the cultural provision that was made for communities as well as the dominance of the church during this period. Its impressive elevations were clearly intended to make a statement about the importance of literary and religious activities, and to attract new patrons.</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Group value:</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 xml:space="preserve">* it has group value with the Sessions House (1843) and the Police Station (1857) which are both Grade II listed and visible from the rear of the Institute to the north. </w:t>
      </w:r>
    </w:p>
    <w:p w14:paraId="7BAA75C8" w14:textId="77777777" w:rsidR="00AA6FE5" w:rsidRPr="006A0DA4" w:rsidRDefault="00AA6FE5" w:rsidP="00AA6FE5">
      <w:pPr>
        <w:numPr>
          <w:ilvl w:val="0"/>
          <w:numId w:val="2"/>
        </w:numPr>
        <w:spacing w:before="750" w:after="0" w:line="240" w:lineRule="auto"/>
        <w:ind w:left="-150" w:firstLine="0"/>
        <w:outlineLvl w:val="1"/>
        <w:rPr>
          <w:rFonts w:ascii="inherit" w:eastAsia="Times New Roman" w:hAnsi="inherit" w:cs="Times New Roman"/>
          <w:color w:val="555555"/>
          <w:sz w:val="24"/>
          <w:szCs w:val="24"/>
          <w:lang w:eastAsia="en-GB"/>
        </w:rPr>
      </w:pPr>
      <w:r w:rsidRPr="006A0DA4">
        <w:rPr>
          <w:rFonts w:ascii="inherit" w:eastAsia="Times New Roman" w:hAnsi="inherit" w:cs="Times New Roman"/>
          <w:color w:val="555555"/>
          <w:sz w:val="24"/>
          <w:szCs w:val="24"/>
          <w:lang w:eastAsia="en-GB"/>
        </w:rPr>
        <w:t>History</w:t>
      </w:r>
    </w:p>
    <w:p w14:paraId="557563E7" w14:textId="77777777" w:rsidR="00AA6FE5" w:rsidRPr="006A0DA4" w:rsidRDefault="00AA6FE5" w:rsidP="00AA6FE5">
      <w:pPr>
        <w:spacing w:before="300" w:after="100" w:afterAutospacing="1" w:line="240" w:lineRule="auto"/>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 xml:space="preserve">Spalding is an old established market town situated on the River Welland some ten miles from its outfall in the Wash. The town was once a thriving port and a former seat of a powerful monastic order. The former Christian Association and Literary Institute (the Institute) bears a date stone of 1871. It was described in Kelly’s Lincolnshire Directory as ‘a building of red brick, in the French Gothic style, and contains lecture hall, reading and class rooms, with a library of 1,351volumes, and a residence for the caretaker’. The architect is not known. Institutes were often modest buildings but they could sometimes acquire architectural pretension and reflect confident working communities. They </w:t>
      </w:r>
      <w:r w:rsidRPr="006A0DA4">
        <w:rPr>
          <w:rFonts w:ascii="Source Sans Pro" w:eastAsia="Times New Roman" w:hAnsi="Source Sans Pro" w:cs="Times New Roman"/>
          <w:color w:val="000000"/>
          <w:sz w:val="24"/>
          <w:szCs w:val="24"/>
          <w:lang w:eastAsia="en-GB"/>
        </w:rPr>
        <w:lastRenderedPageBreak/>
        <w:t xml:space="preserve">frequently served various functions and it is possible that the Institute was associated with the nearby Methodist Church to the north-east (since demolished). During this period many parish churches acquired a suite of ancillary buildings to accommodate a range of non-liturgical activities for which the main church was deemed unsuitable. </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The Institute is depicted on the first edition Ordnance Survey (OS) map of 1889 as a long rectangular building with a narrow rear projection which may have been the caretaker’s residence. The footprint of the building does not change on the second and third editions of 1904 and 1931 but by the 1968 edition the rear projection has been rebuilt and enlarged. By the 1974 map it has again been extended to the rear. At some point around the 1930s the Institute was used as the Geest Social Club for the next fifty years and was then acquired by the Spalding Fitness Company in the late 1980s. It has been vacant for the past few years.</w:t>
      </w:r>
    </w:p>
    <w:p w14:paraId="138684A4" w14:textId="77777777" w:rsidR="00AA6FE5" w:rsidRPr="006A0DA4" w:rsidRDefault="00AA6FE5" w:rsidP="00AA6FE5">
      <w:pPr>
        <w:numPr>
          <w:ilvl w:val="0"/>
          <w:numId w:val="2"/>
        </w:numPr>
        <w:spacing w:before="750" w:after="0" w:line="240" w:lineRule="auto"/>
        <w:ind w:left="-150" w:firstLine="0"/>
        <w:outlineLvl w:val="1"/>
        <w:rPr>
          <w:rFonts w:ascii="inherit" w:eastAsia="Times New Roman" w:hAnsi="inherit" w:cs="Times New Roman"/>
          <w:color w:val="555555"/>
          <w:sz w:val="24"/>
          <w:szCs w:val="24"/>
          <w:lang w:eastAsia="en-GB"/>
        </w:rPr>
      </w:pPr>
      <w:r w:rsidRPr="006A0DA4">
        <w:rPr>
          <w:rFonts w:ascii="inherit" w:eastAsia="Times New Roman" w:hAnsi="inherit" w:cs="Times New Roman"/>
          <w:color w:val="555555"/>
          <w:sz w:val="24"/>
          <w:szCs w:val="24"/>
          <w:lang w:eastAsia="en-GB"/>
        </w:rPr>
        <w:t>Details</w:t>
      </w:r>
    </w:p>
    <w:p w14:paraId="2A9B3463" w14:textId="77777777" w:rsidR="00AA6FE5" w:rsidRPr="006A0DA4" w:rsidRDefault="00AA6FE5" w:rsidP="00AA6FE5">
      <w:pPr>
        <w:spacing w:before="300" w:after="0" w:line="240" w:lineRule="auto"/>
        <w:rPr>
          <w:rFonts w:ascii="Source Sans Pro" w:eastAsia="Times New Roman" w:hAnsi="Source Sans Pro" w:cs="Times New Roman"/>
          <w:color w:val="000000"/>
          <w:sz w:val="24"/>
          <w:szCs w:val="24"/>
          <w:lang w:eastAsia="en-GB"/>
        </w:rPr>
      </w:pPr>
      <w:r w:rsidRPr="006A0DA4">
        <w:rPr>
          <w:rFonts w:ascii="Source Sans Pro" w:eastAsia="Times New Roman" w:hAnsi="Source Sans Pro" w:cs="Times New Roman"/>
          <w:color w:val="000000"/>
          <w:sz w:val="24"/>
          <w:szCs w:val="24"/>
          <w:lang w:eastAsia="en-GB"/>
        </w:rPr>
        <w:t>Former Christian Association and Literary Institute built in 1871.</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MATERIALS: rich red brick laid in English bond with dressings in red brick, vitrified brick and limestone.</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 xml:space="preserve">PLAN: the building has a narrow frontage facing south-east onto Spring Gardens and a long rectangular plan with rear extensions added in the second half of the C20. </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EXTERIOR: the former Institute is in a flamboyant Venetian Gothic style with two storeys and an irregular three-bay facade. The floors are demarcated by a mixture of stone bands, brick cogging, and rows of sunken brick panels or square panels of vitrified brick which give the impression of coffering. The building has a pitched roof across the frontage with fleur-de-lis ridge tiles and a parapet at the north-east gable. The roof running at right angles along the rear is plain, although the eaves on the side and front elevations are embellished with brick machicolations.</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 xml:space="preserve">The first bay is in the form of a three-stage square tower with an elaborate entrance on the ground floor. The double-leaf six-panel door has chamfered edges to the panels and is positioned under a kneelered stone gable with stone coping and a fleur-de-lis finial. The gable has a carved floral design in the gable head and waterleaf enrichment along the bottom. Set within the gable is a pointed arch resting on stone columns with Corinthian capitals and annulets. The recessed tympanum of the arch contains a circular date stone with the date 1871 surrounded by foliate carving; and the bottom edge is carved in a delicate chevron. The second and third stages of the tower have a recessed central panel. The second stage is lit by a four-pane window with wooden glazing bars set under a semi-circular brick arch of rubbed red brick with a pointed arch of vitrified brick above. The third stage of the tower contains a blind oculus with a double circular surround of brick headers. The second bay is lit on the ground floor by a tall window (not original) with a </w:t>
      </w:r>
      <w:r w:rsidRPr="006A0DA4">
        <w:rPr>
          <w:rFonts w:ascii="Source Sans Pro" w:eastAsia="Times New Roman" w:hAnsi="Source Sans Pro" w:cs="Times New Roman"/>
          <w:color w:val="000000"/>
          <w:sz w:val="24"/>
          <w:szCs w:val="24"/>
          <w:lang w:eastAsia="en-GB"/>
        </w:rPr>
        <w:lastRenderedPageBreak/>
        <w:t>cambered top and gauged brick arch, under a band of vitrified brick which continues across the third bay. The first floor is lit by a semi-circular arch window under a pointed arch of vitrified brick which also continues across the third bay to form the window arches. The third gabled bay has tripartite windows on both floors in a slightly different design. Both have two mullions in the shape of stone columns (like those flanking the front door) but the ground floor windows have cambered upper sections whilst those on the first floor have pointed arches. The kneelered gable head is pierced by a blind oculus. It appears to have been originally surmounted by a finial but this has been removed.</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 xml:space="preserve">The left return (south-west elevation) is divided into five bays by brick piers. On the ground floor the window in the first bay has been bricked up and a small horizontal window inserted in the C20. The second bay was originally bricked up and the next two bays are lit by one-over-one pane horned sashes with cambered upper sections. The first floor is lit by four-light windows with semi-circular upper sections, except for the third bay which is blind. Above all the windows are vitrified brick arches which continue across the elevation. The fifth bay consists of the tower which has the same treatment as on the front elevation, except the ground floor is lit by a semi-circular arch window. </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On the right (north-east) return the gable end forms the first two bays which are divided by brick piers and lit by four-pane windows with semi-circular overlights under gauged brick arches. The position of the internal staircase is articulated by a diagonal line of stepped brick. Following this the elevation becomes plain in detail and is faced in inferior brick probably because it would not have been visible when first built due to the close position of an adjacent building (since demolished). It is divided into three bays by brick piers and lit by a combination of sash windows with cambered upper sections and fixed light, semi-circular arch windows. The rear C20 single-storey brick extensions are of standard construction and have flat roofs and are not included in the listing. INTERIOR: this retains numerous historic features including skirting boards, dado rails, picture rails, cornices and four-panel doors with chamfered edges to the panels. The small entrance lobby has a geometric tiled floor and leads into the entrance hall which provides access to the ground floor rooms and the staircase to the first floor. The closed well, quarter turn stair has a balustrade on the lower end with two balusters per tread that extend below the tread ends. The handrail twists at the end and is supported by a circular newel post with numerous annulets.</w:t>
      </w:r>
      <w:r w:rsidRPr="006A0DA4">
        <w:rPr>
          <w:rFonts w:ascii="Source Sans Pro" w:eastAsia="Times New Roman" w:hAnsi="Source Sans Pro" w:cs="Times New Roman"/>
          <w:color w:val="000000"/>
          <w:sz w:val="24"/>
          <w:szCs w:val="24"/>
          <w:lang w:eastAsia="en-GB"/>
        </w:rPr>
        <w:br/>
      </w:r>
      <w:r w:rsidRPr="006A0DA4">
        <w:rPr>
          <w:rFonts w:ascii="Source Sans Pro" w:eastAsia="Times New Roman" w:hAnsi="Source Sans Pro" w:cs="Times New Roman"/>
          <w:color w:val="000000"/>
          <w:sz w:val="24"/>
          <w:szCs w:val="24"/>
          <w:lang w:eastAsia="en-GB"/>
        </w:rPr>
        <w:br/>
        <w:t xml:space="preserve">The first floor is one open space which presumably was the lecture hall. The high ceiling has a coved cornice and three intricately patterned ceiling roses where gas lights would previously have hung. The moulded window frames have recessed panels. The ground floor presumably contained the reading room, classroom and library but there are no surviving fixtures to indicate their former usage. The room in the south-east corner has been partitioned to create WCs but retains its cornice and two ceiling beams supported by pairs of shaped brackets. </w:t>
      </w:r>
    </w:p>
    <w:p w14:paraId="10705099" w14:textId="77777777" w:rsidR="00AA6FE5" w:rsidRPr="00AA6FE5" w:rsidRDefault="00AA6FE5" w:rsidP="000A0585">
      <w:pPr>
        <w:keepNext/>
        <w:keepLines/>
        <w:spacing w:before="240" w:after="0" w:line="286" w:lineRule="auto"/>
        <w:jc w:val="both"/>
        <w:outlineLvl w:val="0"/>
        <w:rPr>
          <w:rFonts w:eastAsiaTheme="majorEastAsia" w:cstheme="minorHAnsi"/>
          <w:b/>
          <w:bCs/>
          <w:kern w:val="28"/>
          <w:sz w:val="32"/>
          <w:szCs w:val="32"/>
          <w:lang w:eastAsia="en-GB"/>
          <w14:ligatures w14:val="standard"/>
          <w14:cntxtAlts/>
        </w:rPr>
      </w:pPr>
    </w:p>
    <w:p w14:paraId="58C39515" w14:textId="68C02FF5" w:rsidR="000A0585" w:rsidRDefault="007D7315" w:rsidP="002C35E2">
      <w:pPr>
        <w:spacing w:line="360" w:lineRule="auto"/>
        <w:rPr>
          <w:rStyle w:val="Hyperlink"/>
          <w:rFonts w:cstheme="minorHAnsi"/>
          <w:sz w:val="24"/>
          <w:szCs w:val="24"/>
        </w:rPr>
      </w:pPr>
      <w:r w:rsidRPr="007D7315">
        <w:rPr>
          <w:noProof/>
        </w:rPr>
        <w:drawing>
          <wp:inline distT="0" distB="0" distL="0" distR="0" wp14:anchorId="2FFCB6A7" wp14:editId="1A3523AA">
            <wp:extent cx="5731510" cy="5915025"/>
            <wp:effectExtent l="0" t="0" r="254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5915025"/>
                    </a:xfrm>
                    <a:prstGeom prst="rect">
                      <a:avLst/>
                    </a:prstGeom>
                  </pic:spPr>
                </pic:pic>
              </a:graphicData>
            </a:graphic>
          </wp:inline>
        </w:drawing>
      </w:r>
    </w:p>
    <w:p w14:paraId="46A3855C" w14:textId="33568DB0" w:rsidR="002C35E2" w:rsidRDefault="002C35E2" w:rsidP="002C35E2">
      <w:pPr>
        <w:spacing w:line="360" w:lineRule="auto"/>
        <w:rPr>
          <w:rFonts w:cstheme="minorHAnsi"/>
          <w:sz w:val="24"/>
          <w:szCs w:val="24"/>
        </w:rPr>
      </w:pPr>
    </w:p>
    <w:p w14:paraId="0A3FF1CB" w14:textId="66AA88ED" w:rsidR="002C35E2" w:rsidRDefault="00D96692" w:rsidP="002C35E2">
      <w:pPr>
        <w:spacing w:after="0" w:line="240" w:lineRule="auto"/>
        <w:rPr>
          <w:rFonts w:eastAsia="Times New Roman" w:cstheme="minorHAnsi"/>
          <w:sz w:val="24"/>
          <w:szCs w:val="24"/>
        </w:rPr>
      </w:pPr>
      <w:r w:rsidRPr="00D96692">
        <w:rPr>
          <w:rFonts w:eastAsia="Times New Roman" w:cstheme="minorHAnsi"/>
          <w:noProof/>
          <w:sz w:val="24"/>
          <w:szCs w:val="24"/>
        </w:rPr>
        <w:lastRenderedPageBreak/>
        <w:drawing>
          <wp:inline distT="0" distB="0" distL="0" distR="0" wp14:anchorId="3753CABC" wp14:editId="2DF72E35">
            <wp:extent cx="5731510" cy="4030345"/>
            <wp:effectExtent l="0" t="0" r="2540" b="8255"/>
            <wp:docPr id="19363230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323028" name=""/>
                    <pic:cNvPicPr/>
                  </pic:nvPicPr>
                  <pic:blipFill>
                    <a:blip r:embed="rId20"/>
                    <a:stretch>
                      <a:fillRect/>
                    </a:stretch>
                  </pic:blipFill>
                  <pic:spPr>
                    <a:xfrm>
                      <a:off x="0" y="0"/>
                      <a:ext cx="5731510" cy="4030345"/>
                    </a:xfrm>
                    <a:prstGeom prst="rect">
                      <a:avLst/>
                    </a:prstGeom>
                  </pic:spPr>
                </pic:pic>
              </a:graphicData>
            </a:graphic>
          </wp:inline>
        </w:drawing>
      </w:r>
    </w:p>
    <w:sectPr w:rsidR="002C35E2">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1B0FF" w14:textId="77777777" w:rsidR="00BC614D" w:rsidRDefault="00BC614D" w:rsidP="00007171">
      <w:pPr>
        <w:spacing w:after="0" w:line="240" w:lineRule="auto"/>
      </w:pPr>
      <w:r>
        <w:separator/>
      </w:r>
    </w:p>
  </w:endnote>
  <w:endnote w:type="continuationSeparator" w:id="0">
    <w:p w14:paraId="29F8C2EB" w14:textId="77777777" w:rsidR="00BC614D" w:rsidRDefault="00BC614D" w:rsidP="00007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01" w:csb1="00000000"/>
  </w:font>
  <w:font w:name="inherit">
    <w:altName w:val="Cambria"/>
    <w:panose1 w:val="00000000000000000000"/>
    <w:charset w:val="00"/>
    <w:family w:val="roman"/>
    <w:notTrueType/>
    <w:pitch w:val="default"/>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85DF" w14:textId="77777777" w:rsidR="00007171" w:rsidRDefault="000071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2820678"/>
      <w:docPartObj>
        <w:docPartGallery w:val="Page Numbers (Bottom of Page)"/>
        <w:docPartUnique/>
      </w:docPartObj>
    </w:sdtPr>
    <w:sdtEndPr>
      <w:rPr>
        <w:noProof/>
      </w:rPr>
    </w:sdtEndPr>
    <w:sdtContent>
      <w:p w14:paraId="3AF5E28D" w14:textId="7010D552" w:rsidR="00007171" w:rsidRDefault="000071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EC30053" w14:textId="77777777" w:rsidR="00007171" w:rsidRDefault="0000717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FD09A" w14:textId="77777777" w:rsidR="00007171" w:rsidRDefault="000071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89CF2" w14:textId="77777777" w:rsidR="00BC614D" w:rsidRDefault="00BC614D" w:rsidP="00007171">
      <w:pPr>
        <w:spacing w:after="0" w:line="240" w:lineRule="auto"/>
      </w:pPr>
      <w:r>
        <w:separator/>
      </w:r>
    </w:p>
  </w:footnote>
  <w:footnote w:type="continuationSeparator" w:id="0">
    <w:p w14:paraId="40AA2C5F" w14:textId="77777777" w:rsidR="00BC614D" w:rsidRDefault="00BC614D" w:rsidP="00007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8EBF" w14:textId="77777777" w:rsidR="00007171" w:rsidRDefault="000071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EB56" w14:textId="77777777" w:rsidR="00007171" w:rsidRDefault="000071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8502" w14:textId="77777777" w:rsidR="00007171" w:rsidRDefault="000071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C47CA"/>
    <w:multiLevelType w:val="multilevel"/>
    <w:tmpl w:val="C180D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3B3D15"/>
    <w:multiLevelType w:val="hybridMultilevel"/>
    <w:tmpl w:val="253271B8"/>
    <w:lvl w:ilvl="0" w:tplc="04B2671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378626F"/>
    <w:multiLevelType w:val="multilevel"/>
    <w:tmpl w:val="EA9AA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803A5C"/>
    <w:multiLevelType w:val="multilevel"/>
    <w:tmpl w:val="374CD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8B1987"/>
    <w:multiLevelType w:val="multilevel"/>
    <w:tmpl w:val="4C8E34E2"/>
    <w:lvl w:ilvl="0">
      <w:start w:val="4"/>
      <w:numFmt w:val="decimal"/>
      <w:lvlText w:val="%1.0"/>
      <w:lvlJc w:val="left"/>
      <w:pPr>
        <w:ind w:left="502" w:hanging="360"/>
      </w:pPr>
      <w:rPr>
        <w:rFonts w:hint="default"/>
      </w:rPr>
    </w:lvl>
    <w:lvl w:ilvl="1">
      <w:numFmt w:val="decimal"/>
      <w:lvlText w:val="%1.%2"/>
      <w:lvlJc w:val="left"/>
      <w:pPr>
        <w:ind w:left="644" w:hanging="360"/>
      </w:pPr>
      <w:rPr>
        <w:rFonts w:hint="default"/>
        <w:color w:val="auto"/>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5" w15:restartNumberingAfterBreak="0">
    <w:nsid w:val="75FD4E51"/>
    <w:multiLevelType w:val="multilevel"/>
    <w:tmpl w:val="65BA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F3053B"/>
    <w:multiLevelType w:val="multilevel"/>
    <w:tmpl w:val="4DEEF8F4"/>
    <w:lvl w:ilvl="0">
      <w:start w:val="1"/>
      <w:numFmt w:val="decimal"/>
      <w:pStyle w:val="Heading1"/>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lvlText w:val="%1.%2"/>
      <w:lvlJc w:val="left"/>
      <w:pPr>
        <w:ind w:left="1426" w:hanging="576"/>
      </w:pPr>
      <w:rPr>
        <w:rFonts w:asciiTheme="majorHAnsi" w:hAnsiTheme="majorHAnsi" w:cstheme="majorHAnsi" w:hint="default"/>
        <w:b w:val="0"/>
        <w:i w:val="0"/>
        <w:color w:val="auto"/>
        <w:sz w:val="24"/>
        <w:szCs w:val="24"/>
      </w:rPr>
    </w:lvl>
    <w:lvl w:ilvl="2">
      <w:start w:val="1"/>
      <w:numFmt w:val="decimal"/>
      <w:pStyle w:val="Heading3"/>
      <w:lvlText w:val="%1.%2.%3"/>
      <w:lvlJc w:val="left"/>
      <w:pPr>
        <w:ind w:left="1003" w:hanging="720"/>
      </w:pPr>
      <w:rPr>
        <w:rFonts w:hint="default"/>
        <w:sz w:val="24"/>
        <w:szCs w:val="20"/>
      </w:rPr>
    </w:lvl>
    <w:lvl w:ilvl="3">
      <w:start w:val="1"/>
      <w:numFmt w:val="decimal"/>
      <w:pStyle w:val="Heading4"/>
      <w:lvlText w:val="%1.%2.%3.%4"/>
      <w:lvlJc w:val="left"/>
      <w:pPr>
        <w:ind w:left="1005" w:hanging="864"/>
      </w:pPr>
      <w:rPr>
        <w:rFonts w:hint="default"/>
        <w:sz w:val="24"/>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2144"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16cid:durableId="394401771">
    <w:abstractNumId w:val="4"/>
  </w:num>
  <w:num w:numId="2" w16cid:durableId="1002732381">
    <w:abstractNumId w:val="6"/>
  </w:num>
  <w:num w:numId="3" w16cid:durableId="1740788352">
    <w:abstractNumId w:val="1"/>
  </w:num>
  <w:num w:numId="4" w16cid:durableId="227689953">
    <w:abstractNumId w:val="2"/>
  </w:num>
  <w:num w:numId="5" w16cid:durableId="1906408552">
    <w:abstractNumId w:val="3"/>
  </w:num>
  <w:num w:numId="6" w16cid:durableId="2102986848">
    <w:abstractNumId w:val="5"/>
  </w:num>
  <w:num w:numId="7" w16cid:durableId="639844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E86"/>
    <w:rsid w:val="00007171"/>
    <w:rsid w:val="00012F5F"/>
    <w:rsid w:val="00015D8C"/>
    <w:rsid w:val="000349C8"/>
    <w:rsid w:val="0004055C"/>
    <w:rsid w:val="00057AFF"/>
    <w:rsid w:val="00057DE6"/>
    <w:rsid w:val="00081A83"/>
    <w:rsid w:val="00081D6A"/>
    <w:rsid w:val="00090E0E"/>
    <w:rsid w:val="000A0585"/>
    <w:rsid w:val="000F5D11"/>
    <w:rsid w:val="00116B6F"/>
    <w:rsid w:val="00117406"/>
    <w:rsid w:val="001342A0"/>
    <w:rsid w:val="00146256"/>
    <w:rsid w:val="00151486"/>
    <w:rsid w:val="0016289B"/>
    <w:rsid w:val="001A3589"/>
    <w:rsid w:val="001B0E86"/>
    <w:rsid w:val="001C73B4"/>
    <w:rsid w:val="001E256E"/>
    <w:rsid w:val="00215A64"/>
    <w:rsid w:val="00217F09"/>
    <w:rsid w:val="002433B4"/>
    <w:rsid w:val="00255635"/>
    <w:rsid w:val="002B4922"/>
    <w:rsid w:val="002B6131"/>
    <w:rsid w:val="002C35E2"/>
    <w:rsid w:val="002E165C"/>
    <w:rsid w:val="002E4C6A"/>
    <w:rsid w:val="002E7DE1"/>
    <w:rsid w:val="003121BC"/>
    <w:rsid w:val="00315554"/>
    <w:rsid w:val="003753DA"/>
    <w:rsid w:val="00375532"/>
    <w:rsid w:val="003A63F1"/>
    <w:rsid w:val="003B2EEF"/>
    <w:rsid w:val="003B4432"/>
    <w:rsid w:val="003D48C2"/>
    <w:rsid w:val="003F426E"/>
    <w:rsid w:val="00400B10"/>
    <w:rsid w:val="004073A2"/>
    <w:rsid w:val="0041607F"/>
    <w:rsid w:val="004322E2"/>
    <w:rsid w:val="00443F6C"/>
    <w:rsid w:val="00474BC5"/>
    <w:rsid w:val="00481EBC"/>
    <w:rsid w:val="0048506F"/>
    <w:rsid w:val="004919DD"/>
    <w:rsid w:val="00494607"/>
    <w:rsid w:val="004D4991"/>
    <w:rsid w:val="004F43E2"/>
    <w:rsid w:val="00506BDE"/>
    <w:rsid w:val="00515D49"/>
    <w:rsid w:val="005336C6"/>
    <w:rsid w:val="0053772E"/>
    <w:rsid w:val="00547FBD"/>
    <w:rsid w:val="00572032"/>
    <w:rsid w:val="0060070A"/>
    <w:rsid w:val="00605E93"/>
    <w:rsid w:val="00621618"/>
    <w:rsid w:val="00626550"/>
    <w:rsid w:val="006318E1"/>
    <w:rsid w:val="0065250C"/>
    <w:rsid w:val="00663A50"/>
    <w:rsid w:val="00673550"/>
    <w:rsid w:val="006744EA"/>
    <w:rsid w:val="00684702"/>
    <w:rsid w:val="00686FCC"/>
    <w:rsid w:val="0069466F"/>
    <w:rsid w:val="006C1D8A"/>
    <w:rsid w:val="006D476B"/>
    <w:rsid w:val="0070584E"/>
    <w:rsid w:val="00740D5B"/>
    <w:rsid w:val="00760573"/>
    <w:rsid w:val="00775A76"/>
    <w:rsid w:val="0079033E"/>
    <w:rsid w:val="007A60BB"/>
    <w:rsid w:val="007B278D"/>
    <w:rsid w:val="007C2D87"/>
    <w:rsid w:val="007D7315"/>
    <w:rsid w:val="007E1E31"/>
    <w:rsid w:val="00801F2F"/>
    <w:rsid w:val="008629B0"/>
    <w:rsid w:val="00865FA7"/>
    <w:rsid w:val="00897324"/>
    <w:rsid w:val="008A442D"/>
    <w:rsid w:val="008C7B7A"/>
    <w:rsid w:val="008D5AD0"/>
    <w:rsid w:val="00905329"/>
    <w:rsid w:val="00912854"/>
    <w:rsid w:val="00921ECD"/>
    <w:rsid w:val="00935531"/>
    <w:rsid w:val="00942031"/>
    <w:rsid w:val="009470BB"/>
    <w:rsid w:val="00950CE5"/>
    <w:rsid w:val="00956256"/>
    <w:rsid w:val="00956662"/>
    <w:rsid w:val="00974758"/>
    <w:rsid w:val="0098054D"/>
    <w:rsid w:val="009836C1"/>
    <w:rsid w:val="00985652"/>
    <w:rsid w:val="00992694"/>
    <w:rsid w:val="00992D39"/>
    <w:rsid w:val="009A61CA"/>
    <w:rsid w:val="009B5F3B"/>
    <w:rsid w:val="009C51F3"/>
    <w:rsid w:val="009D0D49"/>
    <w:rsid w:val="009F2838"/>
    <w:rsid w:val="00A004E8"/>
    <w:rsid w:val="00A17C15"/>
    <w:rsid w:val="00A26C0C"/>
    <w:rsid w:val="00A639AB"/>
    <w:rsid w:val="00A64572"/>
    <w:rsid w:val="00A67597"/>
    <w:rsid w:val="00A80C7F"/>
    <w:rsid w:val="00A834F4"/>
    <w:rsid w:val="00A8471F"/>
    <w:rsid w:val="00A92C4D"/>
    <w:rsid w:val="00AA6FE5"/>
    <w:rsid w:val="00AB5F64"/>
    <w:rsid w:val="00AE484C"/>
    <w:rsid w:val="00AF04BE"/>
    <w:rsid w:val="00B1273B"/>
    <w:rsid w:val="00B15ABB"/>
    <w:rsid w:val="00B16767"/>
    <w:rsid w:val="00B42CD0"/>
    <w:rsid w:val="00B5140E"/>
    <w:rsid w:val="00B96D4D"/>
    <w:rsid w:val="00BC614D"/>
    <w:rsid w:val="00BE2F12"/>
    <w:rsid w:val="00BF2F5E"/>
    <w:rsid w:val="00BF6CD9"/>
    <w:rsid w:val="00C01DCC"/>
    <w:rsid w:val="00C27256"/>
    <w:rsid w:val="00C56049"/>
    <w:rsid w:val="00C57A50"/>
    <w:rsid w:val="00C64A6D"/>
    <w:rsid w:val="00C65A76"/>
    <w:rsid w:val="00C65D09"/>
    <w:rsid w:val="00C9465C"/>
    <w:rsid w:val="00CA4671"/>
    <w:rsid w:val="00CB4D2B"/>
    <w:rsid w:val="00CB58C2"/>
    <w:rsid w:val="00CE690C"/>
    <w:rsid w:val="00D00A05"/>
    <w:rsid w:val="00D108E1"/>
    <w:rsid w:val="00D13147"/>
    <w:rsid w:val="00D14D18"/>
    <w:rsid w:val="00D22190"/>
    <w:rsid w:val="00D24C5F"/>
    <w:rsid w:val="00D311EF"/>
    <w:rsid w:val="00D54BA0"/>
    <w:rsid w:val="00D57AD3"/>
    <w:rsid w:val="00D77E29"/>
    <w:rsid w:val="00D80385"/>
    <w:rsid w:val="00D92D33"/>
    <w:rsid w:val="00D96692"/>
    <w:rsid w:val="00DC4545"/>
    <w:rsid w:val="00DD0A5B"/>
    <w:rsid w:val="00DE780F"/>
    <w:rsid w:val="00E40A64"/>
    <w:rsid w:val="00E86E71"/>
    <w:rsid w:val="00E87B6A"/>
    <w:rsid w:val="00E946D7"/>
    <w:rsid w:val="00EB1627"/>
    <w:rsid w:val="00EB6E43"/>
    <w:rsid w:val="00EC21EC"/>
    <w:rsid w:val="00EE3E89"/>
    <w:rsid w:val="00EE518C"/>
    <w:rsid w:val="00EE5DE6"/>
    <w:rsid w:val="00F21287"/>
    <w:rsid w:val="00F22EBA"/>
    <w:rsid w:val="00F37198"/>
    <w:rsid w:val="00F4702C"/>
    <w:rsid w:val="00F54E38"/>
    <w:rsid w:val="00F60E7F"/>
    <w:rsid w:val="00F72168"/>
    <w:rsid w:val="00F76C4A"/>
    <w:rsid w:val="00FD583F"/>
    <w:rsid w:val="00FE6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165A18"/>
  <w15:chartTrackingRefBased/>
  <w15:docId w15:val="{3FF10C71-4D09-4332-8D44-07E76F5A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289B"/>
    <w:pPr>
      <w:keepNext/>
      <w:keepLines/>
      <w:numPr>
        <w:numId w:val="2"/>
      </w:numPr>
      <w:spacing w:before="240" w:after="0" w:line="286" w:lineRule="auto"/>
      <w:jc w:val="both"/>
      <w:outlineLvl w:val="0"/>
    </w:pPr>
    <w:rPr>
      <w:rFonts w:asciiTheme="majorHAnsi" w:eastAsiaTheme="majorEastAsia" w:hAnsiTheme="majorHAnsi" w:cstheme="majorBidi"/>
      <w:color w:val="E36C0A"/>
      <w:kern w:val="28"/>
      <w:sz w:val="32"/>
      <w:szCs w:val="32"/>
      <w:lang w:eastAsia="en-GB"/>
      <w14:ligatures w14:val="standard"/>
      <w14:cntxtAlts/>
    </w:rPr>
  </w:style>
  <w:style w:type="paragraph" w:styleId="Heading2">
    <w:name w:val="heading 2"/>
    <w:basedOn w:val="Normal"/>
    <w:next w:val="Normal"/>
    <w:link w:val="Heading2Char"/>
    <w:uiPriority w:val="9"/>
    <w:unhideWhenUsed/>
    <w:qFormat/>
    <w:rsid w:val="0016289B"/>
    <w:pPr>
      <w:keepNext/>
      <w:keepLines/>
      <w:numPr>
        <w:ilvl w:val="1"/>
        <w:numId w:val="2"/>
      </w:numPr>
      <w:spacing w:before="40" w:after="0" w:line="286" w:lineRule="auto"/>
      <w:ind w:left="1143"/>
      <w:jc w:val="both"/>
      <w:outlineLvl w:val="1"/>
    </w:pPr>
    <w:rPr>
      <w:rFonts w:asciiTheme="majorHAnsi" w:eastAsiaTheme="majorEastAsia" w:hAnsiTheme="majorHAnsi" w:cstheme="majorBidi"/>
      <w:color w:val="E36C0A"/>
      <w:kern w:val="28"/>
      <w:sz w:val="24"/>
      <w:szCs w:val="26"/>
      <w:lang w:eastAsia="en-GB"/>
      <w14:ligatures w14:val="standard"/>
      <w14:cntxtAlts/>
    </w:rPr>
  </w:style>
  <w:style w:type="paragraph" w:styleId="Heading3">
    <w:name w:val="heading 3"/>
    <w:basedOn w:val="Normal"/>
    <w:next w:val="Normal"/>
    <w:link w:val="Heading3Char"/>
    <w:autoRedefine/>
    <w:uiPriority w:val="9"/>
    <w:unhideWhenUsed/>
    <w:qFormat/>
    <w:rsid w:val="0016289B"/>
    <w:pPr>
      <w:keepNext/>
      <w:keepLines/>
      <w:numPr>
        <w:ilvl w:val="2"/>
        <w:numId w:val="2"/>
      </w:numPr>
      <w:spacing w:before="200" w:after="0" w:line="264" w:lineRule="auto"/>
      <w:ind w:left="862"/>
      <w:jc w:val="both"/>
      <w:outlineLvl w:val="2"/>
    </w:pPr>
    <w:rPr>
      <w:rFonts w:eastAsiaTheme="majorEastAsia" w:cstheme="minorHAnsi"/>
      <w:color w:val="E36C0A"/>
      <w:kern w:val="28"/>
      <w:sz w:val="24"/>
      <w:szCs w:val="24"/>
      <w:lang w:eastAsia="en-GB"/>
      <w14:ligatures w14:val="standard"/>
      <w14:cntxtAlts/>
    </w:rPr>
  </w:style>
  <w:style w:type="paragraph" w:styleId="Heading4">
    <w:name w:val="heading 4"/>
    <w:basedOn w:val="Normal"/>
    <w:next w:val="Normal"/>
    <w:link w:val="Heading4Char"/>
    <w:autoRedefine/>
    <w:uiPriority w:val="9"/>
    <w:unhideWhenUsed/>
    <w:qFormat/>
    <w:rsid w:val="0016289B"/>
    <w:pPr>
      <w:keepNext/>
      <w:keepLines/>
      <w:numPr>
        <w:ilvl w:val="3"/>
        <w:numId w:val="2"/>
      </w:numPr>
      <w:spacing w:before="40" w:after="0" w:line="285" w:lineRule="auto"/>
      <w:ind w:left="864"/>
      <w:jc w:val="both"/>
      <w:outlineLvl w:val="3"/>
    </w:pPr>
    <w:rPr>
      <w:rFonts w:asciiTheme="majorHAnsi" w:eastAsiaTheme="majorEastAsia" w:hAnsiTheme="majorHAnsi" w:cstheme="majorBidi"/>
      <w:iCs/>
      <w:color w:val="ED7D31" w:themeColor="accent2"/>
      <w:kern w:val="28"/>
      <w:sz w:val="24"/>
      <w:szCs w:val="20"/>
      <w:lang w:eastAsia="en-GB"/>
      <w14:ligatures w14:val="standard"/>
      <w14:cntxtAlts/>
    </w:rPr>
  </w:style>
  <w:style w:type="paragraph" w:styleId="Heading6">
    <w:name w:val="heading 6"/>
    <w:basedOn w:val="Normal"/>
    <w:next w:val="Normal"/>
    <w:link w:val="Heading6Char"/>
    <w:uiPriority w:val="9"/>
    <w:unhideWhenUsed/>
    <w:qFormat/>
    <w:rsid w:val="0016289B"/>
    <w:pPr>
      <w:keepNext/>
      <w:keepLines/>
      <w:numPr>
        <w:ilvl w:val="5"/>
        <w:numId w:val="2"/>
      </w:numPr>
      <w:spacing w:before="40" w:after="0" w:line="285" w:lineRule="auto"/>
      <w:jc w:val="both"/>
      <w:outlineLvl w:val="5"/>
    </w:pPr>
    <w:rPr>
      <w:rFonts w:asciiTheme="majorHAnsi" w:eastAsiaTheme="majorEastAsia" w:hAnsiTheme="majorHAnsi" w:cstheme="majorBidi"/>
      <w:color w:val="1F3763" w:themeColor="accent1" w:themeShade="7F"/>
      <w:kern w:val="28"/>
      <w:sz w:val="20"/>
      <w:szCs w:val="20"/>
      <w:lang w:eastAsia="en-GB"/>
      <w14:ligatures w14:val="standard"/>
      <w14:cntxtAlts/>
    </w:rPr>
  </w:style>
  <w:style w:type="paragraph" w:styleId="Heading7">
    <w:name w:val="heading 7"/>
    <w:basedOn w:val="Normal"/>
    <w:next w:val="Normal"/>
    <w:link w:val="Heading7Char"/>
    <w:uiPriority w:val="9"/>
    <w:semiHidden/>
    <w:unhideWhenUsed/>
    <w:qFormat/>
    <w:rsid w:val="0016289B"/>
    <w:pPr>
      <w:keepNext/>
      <w:keepLines/>
      <w:numPr>
        <w:ilvl w:val="6"/>
        <w:numId w:val="2"/>
      </w:numPr>
      <w:spacing w:before="40" w:after="0" w:line="285" w:lineRule="auto"/>
      <w:jc w:val="both"/>
      <w:outlineLvl w:val="6"/>
    </w:pPr>
    <w:rPr>
      <w:rFonts w:asciiTheme="majorHAnsi" w:eastAsiaTheme="majorEastAsia" w:hAnsiTheme="majorHAnsi" w:cstheme="majorBidi"/>
      <w:i/>
      <w:iCs/>
      <w:color w:val="1F3763" w:themeColor="accent1" w:themeShade="7F"/>
      <w:kern w:val="28"/>
      <w:sz w:val="20"/>
      <w:szCs w:val="20"/>
      <w:lang w:eastAsia="en-GB"/>
      <w14:ligatures w14:val="standard"/>
      <w14:cntxtAlts/>
    </w:rPr>
  </w:style>
  <w:style w:type="paragraph" w:styleId="Heading8">
    <w:name w:val="heading 8"/>
    <w:basedOn w:val="Normal"/>
    <w:next w:val="Normal"/>
    <w:link w:val="Heading8Char"/>
    <w:uiPriority w:val="9"/>
    <w:semiHidden/>
    <w:unhideWhenUsed/>
    <w:qFormat/>
    <w:rsid w:val="0016289B"/>
    <w:pPr>
      <w:keepNext/>
      <w:keepLines/>
      <w:numPr>
        <w:ilvl w:val="7"/>
        <w:numId w:val="2"/>
      </w:numPr>
      <w:spacing w:before="40" w:after="0" w:line="285" w:lineRule="auto"/>
      <w:jc w:val="both"/>
      <w:outlineLvl w:val="7"/>
    </w:pPr>
    <w:rPr>
      <w:rFonts w:asciiTheme="majorHAnsi" w:eastAsiaTheme="majorEastAsia" w:hAnsiTheme="majorHAnsi" w:cstheme="majorBidi"/>
      <w:color w:val="272727" w:themeColor="text1" w:themeTint="D8"/>
      <w:kern w:val="28"/>
      <w:sz w:val="21"/>
      <w:szCs w:val="21"/>
      <w:lang w:eastAsia="en-GB"/>
      <w14:ligatures w14:val="standard"/>
      <w14:cntxtAlts/>
    </w:rPr>
  </w:style>
  <w:style w:type="paragraph" w:styleId="Heading9">
    <w:name w:val="heading 9"/>
    <w:basedOn w:val="Normal"/>
    <w:next w:val="Normal"/>
    <w:link w:val="Heading9Char"/>
    <w:uiPriority w:val="9"/>
    <w:semiHidden/>
    <w:unhideWhenUsed/>
    <w:qFormat/>
    <w:rsid w:val="0016289B"/>
    <w:pPr>
      <w:keepNext/>
      <w:keepLines/>
      <w:numPr>
        <w:ilvl w:val="8"/>
        <w:numId w:val="2"/>
      </w:numPr>
      <w:spacing w:before="40" w:after="0" w:line="285" w:lineRule="auto"/>
      <w:jc w:val="both"/>
      <w:outlineLvl w:val="8"/>
    </w:pPr>
    <w:rPr>
      <w:rFonts w:asciiTheme="majorHAnsi" w:eastAsiaTheme="majorEastAsia" w:hAnsiTheme="majorHAnsi" w:cstheme="majorBidi"/>
      <w:i/>
      <w:iCs/>
      <w:color w:val="272727" w:themeColor="text1" w:themeTint="D8"/>
      <w:kern w:val="28"/>
      <w:sz w:val="21"/>
      <w:szCs w:val="21"/>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C35E2"/>
    <w:rPr>
      <w:color w:val="0000FF"/>
      <w:u w:val="single"/>
    </w:rPr>
  </w:style>
  <w:style w:type="character" w:customStyle="1" w:styleId="Heading1Char">
    <w:name w:val="Heading 1 Char"/>
    <w:basedOn w:val="DefaultParagraphFont"/>
    <w:link w:val="Heading1"/>
    <w:uiPriority w:val="9"/>
    <w:rsid w:val="0016289B"/>
    <w:rPr>
      <w:rFonts w:asciiTheme="majorHAnsi" w:eastAsiaTheme="majorEastAsia" w:hAnsiTheme="majorHAnsi" w:cstheme="majorBidi"/>
      <w:color w:val="E36C0A"/>
      <w:kern w:val="28"/>
      <w:sz w:val="32"/>
      <w:szCs w:val="32"/>
      <w:lang w:eastAsia="en-GB"/>
      <w14:ligatures w14:val="standard"/>
      <w14:cntxtAlts/>
    </w:rPr>
  </w:style>
  <w:style w:type="character" w:customStyle="1" w:styleId="Heading2Char">
    <w:name w:val="Heading 2 Char"/>
    <w:basedOn w:val="DefaultParagraphFont"/>
    <w:link w:val="Heading2"/>
    <w:uiPriority w:val="9"/>
    <w:rsid w:val="0016289B"/>
    <w:rPr>
      <w:rFonts w:asciiTheme="majorHAnsi" w:eastAsiaTheme="majorEastAsia" w:hAnsiTheme="majorHAnsi" w:cstheme="majorBidi"/>
      <w:color w:val="E36C0A"/>
      <w:kern w:val="28"/>
      <w:sz w:val="24"/>
      <w:szCs w:val="26"/>
      <w:lang w:eastAsia="en-GB"/>
      <w14:ligatures w14:val="standard"/>
      <w14:cntxtAlts/>
    </w:rPr>
  </w:style>
  <w:style w:type="character" w:customStyle="1" w:styleId="Heading3Char">
    <w:name w:val="Heading 3 Char"/>
    <w:basedOn w:val="DefaultParagraphFont"/>
    <w:link w:val="Heading3"/>
    <w:uiPriority w:val="9"/>
    <w:rsid w:val="0016289B"/>
    <w:rPr>
      <w:rFonts w:eastAsiaTheme="majorEastAsia" w:cstheme="minorHAnsi"/>
      <w:color w:val="E36C0A"/>
      <w:kern w:val="28"/>
      <w:sz w:val="24"/>
      <w:szCs w:val="24"/>
      <w:lang w:eastAsia="en-GB"/>
      <w14:ligatures w14:val="standard"/>
      <w14:cntxtAlts/>
    </w:rPr>
  </w:style>
  <w:style w:type="character" w:customStyle="1" w:styleId="Heading4Char">
    <w:name w:val="Heading 4 Char"/>
    <w:basedOn w:val="DefaultParagraphFont"/>
    <w:link w:val="Heading4"/>
    <w:uiPriority w:val="9"/>
    <w:rsid w:val="0016289B"/>
    <w:rPr>
      <w:rFonts w:asciiTheme="majorHAnsi" w:eastAsiaTheme="majorEastAsia" w:hAnsiTheme="majorHAnsi" w:cstheme="majorBidi"/>
      <w:iCs/>
      <w:color w:val="ED7D31" w:themeColor="accent2"/>
      <w:kern w:val="28"/>
      <w:sz w:val="24"/>
      <w:szCs w:val="20"/>
      <w:lang w:eastAsia="en-GB"/>
      <w14:ligatures w14:val="standard"/>
      <w14:cntxtAlts/>
    </w:rPr>
  </w:style>
  <w:style w:type="character" w:customStyle="1" w:styleId="Heading6Char">
    <w:name w:val="Heading 6 Char"/>
    <w:basedOn w:val="DefaultParagraphFont"/>
    <w:link w:val="Heading6"/>
    <w:uiPriority w:val="9"/>
    <w:rsid w:val="0016289B"/>
    <w:rPr>
      <w:rFonts w:asciiTheme="majorHAnsi" w:eastAsiaTheme="majorEastAsia" w:hAnsiTheme="majorHAnsi" w:cstheme="majorBidi"/>
      <w:color w:val="1F3763" w:themeColor="accent1" w:themeShade="7F"/>
      <w:kern w:val="28"/>
      <w:sz w:val="20"/>
      <w:szCs w:val="20"/>
      <w:lang w:eastAsia="en-GB"/>
      <w14:ligatures w14:val="standard"/>
      <w14:cntxtAlts/>
    </w:rPr>
  </w:style>
  <w:style w:type="character" w:customStyle="1" w:styleId="Heading7Char">
    <w:name w:val="Heading 7 Char"/>
    <w:basedOn w:val="DefaultParagraphFont"/>
    <w:link w:val="Heading7"/>
    <w:uiPriority w:val="9"/>
    <w:semiHidden/>
    <w:rsid w:val="0016289B"/>
    <w:rPr>
      <w:rFonts w:asciiTheme="majorHAnsi" w:eastAsiaTheme="majorEastAsia" w:hAnsiTheme="majorHAnsi" w:cstheme="majorBidi"/>
      <w:i/>
      <w:iCs/>
      <w:color w:val="1F3763" w:themeColor="accent1" w:themeShade="7F"/>
      <w:kern w:val="28"/>
      <w:sz w:val="20"/>
      <w:szCs w:val="20"/>
      <w:lang w:eastAsia="en-GB"/>
      <w14:ligatures w14:val="standard"/>
      <w14:cntxtAlts/>
    </w:rPr>
  </w:style>
  <w:style w:type="character" w:customStyle="1" w:styleId="Heading8Char">
    <w:name w:val="Heading 8 Char"/>
    <w:basedOn w:val="DefaultParagraphFont"/>
    <w:link w:val="Heading8"/>
    <w:uiPriority w:val="9"/>
    <w:semiHidden/>
    <w:rsid w:val="0016289B"/>
    <w:rPr>
      <w:rFonts w:asciiTheme="majorHAnsi" w:eastAsiaTheme="majorEastAsia" w:hAnsiTheme="majorHAnsi" w:cstheme="majorBidi"/>
      <w:color w:val="272727" w:themeColor="text1" w:themeTint="D8"/>
      <w:kern w:val="28"/>
      <w:sz w:val="21"/>
      <w:szCs w:val="21"/>
      <w:lang w:eastAsia="en-GB"/>
      <w14:ligatures w14:val="standard"/>
      <w14:cntxtAlts/>
    </w:rPr>
  </w:style>
  <w:style w:type="character" w:customStyle="1" w:styleId="Heading9Char">
    <w:name w:val="Heading 9 Char"/>
    <w:basedOn w:val="DefaultParagraphFont"/>
    <w:link w:val="Heading9"/>
    <w:uiPriority w:val="9"/>
    <w:semiHidden/>
    <w:rsid w:val="0016289B"/>
    <w:rPr>
      <w:rFonts w:asciiTheme="majorHAnsi" w:eastAsiaTheme="majorEastAsia" w:hAnsiTheme="majorHAnsi" w:cstheme="majorBidi"/>
      <w:i/>
      <w:iCs/>
      <w:color w:val="272727" w:themeColor="text1" w:themeTint="D8"/>
      <w:kern w:val="28"/>
      <w:sz w:val="21"/>
      <w:szCs w:val="21"/>
      <w:lang w:eastAsia="en-GB"/>
      <w14:ligatures w14:val="standard"/>
      <w14:cntxtAlts/>
    </w:rPr>
  </w:style>
  <w:style w:type="character" w:styleId="UnresolvedMention">
    <w:name w:val="Unresolved Mention"/>
    <w:basedOn w:val="DefaultParagraphFont"/>
    <w:uiPriority w:val="99"/>
    <w:semiHidden/>
    <w:unhideWhenUsed/>
    <w:rsid w:val="003D48C2"/>
    <w:rPr>
      <w:color w:val="605E5C"/>
      <w:shd w:val="clear" w:color="auto" w:fill="E1DFDD"/>
    </w:rPr>
  </w:style>
  <w:style w:type="paragraph" w:styleId="ListParagraph">
    <w:name w:val="List Paragraph"/>
    <w:basedOn w:val="Normal"/>
    <w:uiPriority w:val="34"/>
    <w:qFormat/>
    <w:rsid w:val="00AE484C"/>
    <w:pPr>
      <w:ind w:left="720"/>
      <w:contextualSpacing/>
    </w:pPr>
  </w:style>
  <w:style w:type="paragraph" w:styleId="Header">
    <w:name w:val="header"/>
    <w:basedOn w:val="Normal"/>
    <w:link w:val="HeaderChar"/>
    <w:uiPriority w:val="99"/>
    <w:unhideWhenUsed/>
    <w:rsid w:val="000071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7171"/>
  </w:style>
  <w:style w:type="paragraph" w:styleId="Footer">
    <w:name w:val="footer"/>
    <w:basedOn w:val="Normal"/>
    <w:link w:val="FooterChar"/>
    <w:uiPriority w:val="99"/>
    <w:unhideWhenUsed/>
    <w:rsid w:val="000071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71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82923">
      <w:bodyDiv w:val="1"/>
      <w:marLeft w:val="0"/>
      <w:marRight w:val="0"/>
      <w:marTop w:val="0"/>
      <w:marBottom w:val="0"/>
      <w:divBdr>
        <w:top w:val="none" w:sz="0" w:space="0" w:color="auto"/>
        <w:left w:val="none" w:sz="0" w:space="0" w:color="auto"/>
        <w:bottom w:val="none" w:sz="0" w:space="0" w:color="auto"/>
        <w:right w:val="none" w:sz="0" w:space="0" w:color="auto"/>
      </w:divBdr>
    </w:div>
    <w:div w:id="910232415">
      <w:bodyDiv w:val="1"/>
      <w:marLeft w:val="0"/>
      <w:marRight w:val="0"/>
      <w:marTop w:val="0"/>
      <w:marBottom w:val="0"/>
      <w:divBdr>
        <w:top w:val="none" w:sz="0" w:space="0" w:color="auto"/>
        <w:left w:val="none" w:sz="0" w:space="0" w:color="auto"/>
        <w:bottom w:val="none" w:sz="0" w:space="0" w:color="auto"/>
        <w:right w:val="none" w:sz="0" w:space="0" w:color="auto"/>
      </w:divBdr>
    </w:div>
    <w:div w:id="1625186103">
      <w:bodyDiv w:val="1"/>
      <w:marLeft w:val="0"/>
      <w:marRight w:val="0"/>
      <w:marTop w:val="0"/>
      <w:marBottom w:val="0"/>
      <w:divBdr>
        <w:top w:val="none" w:sz="0" w:space="0" w:color="auto"/>
        <w:left w:val="none" w:sz="0" w:space="0" w:color="auto"/>
        <w:bottom w:val="none" w:sz="0" w:space="0" w:color="auto"/>
        <w:right w:val="none" w:sz="0" w:space="0" w:color="auto"/>
      </w:divBdr>
    </w:div>
    <w:div w:id="1678381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mailto:jbiggadike@outlook.com" TargetMode="External"/><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20</Pages>
  <Words>3605</Words>
  <Characters>20555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Biggadike</dc:creator>
  <cp:keywords/>
  <dc:description/>
  <cp:lastModifiedBy>Jonathan Biggadike</cp:lastModifiedBy>
  <cp:revision>14</cp:revision>
  <cp:lastPrinted>2021-10-11T13:30:00Z</cp:lastPrinted>
  <dcterms:created xsi:type="dcterms:W3CDTF">2025-03-18T08:03:00Z</dcterms:created>
  <dcterms:modified xsi:type="dcterms:W3CDTF">2025-03-31T10:12:00Z</dcterms:modified>
</cp:coreProperties>
</file>