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957BB" w14:paraId="088DDCAB" w14:textId="77777777">
        <w:trPr>
          <w:cantSplit/>
        </w:trPr>
        <w:tc>
          <w:tcPr>
            <w:tcW w:w="2570" w:type="dxa"/>
          </w:tcPr>
          <w:p w14:paraId="2830A4C2" w14:textId="77777777" w:rsidR="004957BB" w:rsidRDefault="004957BB" w:rsidP="004957BB">
            <w:pPr>
              <w:rPr>
                <w:rFonts w:ascii="Arial" w:hAnsi="Arial" w:cs="Arial"/>
                <w:sz w:val="24"/>
                <w:szCs w:val="24"/>
              </w:rPr>
            </w:pPr>
            <w:r>
              <w:rPr>
                <w:rFonts w:ascii="Arial" w:hAnsi="Arial" w:cs="Arial"/>
                <w:sz w:val="24"/>
                <w:szCs w:val="24"/>
              </w:rPr>
              <w:t>Site Name:</w:t>
            </w:r>
          </w:p>
        </w:tc>
        <w:tc>
          <w:tcPr>
            <w:tcW w:w="2570" w:type="dxa"/>
          </w:tcPr>
          <w:p w14:paraId="498AEF3B" w14:textId="77777777" w:rsidR="004957BB" w:rsidRDefault="004957BB" w:rsidP="004957BB">
            <w:pPr>
              <w:rPr>
                <w:rFonts w:ascii="Arial" w:hAnsi="Arial" w:cs="Arial"/>
                <w:sz w:val="24"/>
                <w:szCs w:val="24"/>
              </w:rPr>
            </w:pPr>
            <w:r w:rsidRPr="002E4279">
              <w:rPr>
                <w:rFonts w:ascii="Arial" w:hAnsi="Arial" w:cs="Arial"/>
                <w:sz w:val="24"/>
                <w:szCs w:val="24"/>
              </w:rPr>
              <w:t>W</w:t>
            </w:r>
            <w:r>
              <w:rPr>
                <w:rFonts w:ascii="Arial" w:hAnsi="Arial" w:cs="Arial"/>
                <w:sz w:val="24"/>
                <w:szCs w:val="24"/>
              </w:rPr>
              <w:t xml:space="preserve">ygate Park </w:t>
            </w:r>
            <w:r w:rsidRPr="002E4279">
              <w:rPr>
                <w:rFonts w:ascii="Arial" w:hAnsi="Arial" w:cs="Arial"/>
                <w:sz w:val="24"/>
                <w:szCs w:val="24"/>
              </w:rPr>
              <w:t>SW</w:t>
            </w:r>
          </w:p>
          <w:p w14:paraId="6D2D7D2B" w14:textId="4417364D" w:rsidR="004957BB" w:rsidRDefault="004957BB" w:rsidP="004957BB">
            <w:pPr>
              <w:rPr>
                <w:rFonts w:ascii="Arial" w:hAnsi="Arial" w:cs="Arial"/>
                <w:sz w:val="24"/>
                <w:szCs w:val="24"/>
              </w:rPr>
            </w:pPr>
          </w:p>
        </w:tc>
        <w:tc>
          <w:tcPr>
            <w:tcW w:w="2571" w:type="dxa"/>
            <w:vMerge w:val="restart"/>
          </w:tcPr>
          <w:p w14:paraId="0527BA89" w14:textId="77777777" w:rsidR="004957BB" w:rsidRDefault="004957BB" w:rsidP="004957BB">
            <w:pPr>
              <w:rPr>
                <w:rFonts w:ascii="Arial" w:hAnsi="Arial" w:cs="Arial"/>
                <w:sz w:val="24"/>
                <w:szCs w:val="24"/>
              </w:rPr>
            </w:pPr>
            <w:r>
              <w:rPr>
                <w:rFonts w:ascii="Arial" w:hAnsi="Arial" w:cs="Arial"/>
                <w:sz w:val="24"/>
                <w:szCs w:val="24"/>
              </w:rPr>
              <w:t>Site Address:</w:t>
            </w:r>
          </w:p>
        </w:tc>
        <w:tc>
          <w:tcPr>
            <w:tcW w:w="2571" w:type="dxa"/>
            <w:vMerge w:val="restart"/>
          </w:tcPr>
          <w:p w14:paraId="69D49599" w14:textId="77777777" w:rsidR="004957BB" w:rsidRPr="004957BB" w:rsidRDefault="004957BB" w:rsidP="004957BB">
            <w:pPr>
              <w:pStyle w:val="BodyText"/>
              <w:rPr>
                <w:rFonts w:ascii="Arial" w:hAnsi="Arial" w:cs="Arial"/>
                <w:color w:val="000000"/>
                <w:sz w:val="24"/>
                <w:szCs w:val="24"/>
              </w:rPr>
            </w:pPr>
            <w:r w:rsidRPr="004957BB">
              <w:rPr>
                <w:rFonts w:ascii="Arial" w:hAnsi="Arial" w:cs="Arial"/>
                <w:color w:val="000000"/>
                <w:sz w:val="24"/>
                <w:szCs w:val="24"/>
              </w:rPr>
              <w:t>Wygate Park,</w:t>
            </w:r>
          </w:p>
          <w:p w14:paraId="1B7BF5C3" w14:textId="77777777" w:rsidR="004957BB" w:rsidRPr="004957BB" w:rsidRDefault="004957BB" w:rsidP="004957BB">
            <w:pPr>
              <w:pStyle w:val="BodyText"/>
              <w:rPr>
                <w:rFonts w:ascii="Arial" w:hAnsi="Arial" w:cs="Arial"/>
                <w:color w:val="000000"/>
                <w:sz w:val="24"/>
                <w:szCs w:val="24"/>
              </w:rPr>
            </w:pPr>
            <w:r w:rsidRPr="004957BB">
              <w:rPr>
                <w:rFonts w:ascii="Arial" w:hAnsi="Arial" w:cs="Arial"/>
                <w:color w:val="000000"/>
                <w:sz w:val="24"/>
                <w:szCs w:val="24"/>
              </w:rPr>
              <w:t>Spalding,</w:t>
            </w:r>
          </w:p>
          <w:p w14:paraId="7D8FF1E2" w14:textId="77777777" w:rsidR="004957BB" w:rsidRPr="004957BB" w:rsidRDefault="004957BB" w:rsidP="004957BB">
            <w:pPr>
              <w:pStyle w:val="BodyText"/>
              <w:rPr>
                <w:rFonts w:ascii="Arial" w:hAnsi="Arial" w:cs="Arial"/>
                <w:color w:val="000000"/>
                <w:sz w:val="24"/>
                <w:szCs w:val="24"/>
              </w:rPr>
            </w:pPr>
            <w:r w:rsidRPr="004957BB">
              <w:rPr>
                <w:rFonts w:ascii="Arial" w:hAnsi="Arial" w:cs="Arial"/>
                <w:color w:val="000000"/>
                <w:sz w:val="24"/>
                <w:szCs w:val="24"/>
              </w:rPr>
              <w:t>Lincolnshire,</w:t>
            </w:r>
          </w:p>
          <w:p w14:paraId="163F6636" w14:textId="77777777" w:rsidR="004957BB" w:rsidRPr="004957BB" w:rsidRDefault="004957BB" w:rsidP="004957BB">
            <w:pPr>
              <w:pStyle w:val="BodyText"/>
              <w:rPr>
                <w:rFonts w:ascii="Arial" w:hAnsi="Arial" w:cs="Arial"/>
                <w:color w:val="000000"/>
                <w:sz w:val="24"/>
                <w:szCs w:val="24"/>
              </w:rPr>
            </w:pPr>
            <w:r w:rsidRPr="004957BB">
              <w:rPr>
                <w:rFonts w:ascii="Arial" w:hAnsi="Arial" w:cs="Arial"/>
                <w:color w:val="000000"/>
                <w:sz w:val="24"/>
                <w:szCs w:val="24"/>
              </w:rPr>
              <w:t>PE11 3FF</w:t>
            </w:r>
          </w:p>
          <w:p w14:paraId="602BBA10" w14:textId="1940E9E1" w:rsidR="004957BB" w:rsidRPr="004957BB" w:rsidRDefault="004957BB" w:rsidP="004957BB">
            <w:pPr>
              <w:rPr>
                <w:rFonts w:ascii="Arial" w:hAnsi="Arial" w:cs="Arial"/>
                <w:sz w:val="24"/>
                <w:szCs w:val="24"/>
              </w:rPr>
            </w:pPr>
            <w:r w:rsidRPr="004957BB">
              <w:rPr>
                <w:rFonts w:ascii="Arial" w:hAnsi="Arial" w:cs="Arial"/>
                <w:color w:val="000000"/>
                <w:sz w:val="24"/>
                <w:szCs w:val="24"/>
              </w:rPr>
              <w:t xml:space="preserve">                                                     </w:t>
            </w:r>
          </w:p>
        </w:tc>
      </w:tr>
      <w:tr w:rsidR="004957BB" w14:paraId="67D81BDB" w14:textId="77777777">
        <w:trPr>
          <w:cantSplit/>
        </w:trPr>
        <w:tc>
          <w:tcPr>
            <w:tcW w:w="2570" w:type="dxa"/>
          </w:tcPr>
          <w:p w14:paraId="45575254" w14:textId="77777777" w:rsidR="004957BB" w:rsidRDefault="004957BB" w:rsidP="004957BB">
            <w:pPr>
              <w:rPr>
                <w:rFonts w:ascii="Arial" w:hAnsi="Arial" w:cs="Arial"/>
                <w:sz w:val="24"/>
                <w:szCs w:val="24"/>
              </w:rPr>
            </w:pPr>
            <w:r>
              <w:rPr>
                <w:rFonts w:ascii="Arial" w:hAnsi="Arial" w:cs="Arial"/>
                <w:sz w:val="24"/>
                <w:szCs w:val="24"/>
              </w:rPr>
              <w:t>NGR:</w:t>
            </w:r>
          </w:p>
        </w:tc>
        <w:tc>
          <w:tcPr>
            <w:tcW w:w="2570" w:type="dxa"/>
          </w:tcPr>
          <w:p w14:paraId="41FE41EC" w14:textId="286621E9" w:rsidR="004957BB" w:rsidRDefault="004957BB" w:rsidP="004957BB">
            <w:pPr>
              <w:rPr>
                <w:rFonts w:ascii="Arial" w:hAnsi="Arial" w:cs="Arial"/>
                <w:sz w:val="24"/>
                <w:szCs w:val="24"/>
              </w:rPr>
            </w:pPr>
            <w:r w:rsidRPr="002E4279">
              <w:rPr>
                <w:rFonts w:ascii="Arial" w:hAnsi="Arial" w:cs="Arial"/>
                <w:sz w:val="24"/>
                <w:szCs w:val="24"/>
              </w:rPr>
              <w:t>E: 523691 N: 323459</w:t>
            </w:r>
          </w:p>
        </w:tc>
        <w:tc>
          <w:tcPr>
            <w:tcW w:w="2571" w:type="dxa"/>
            <w:vMerge/>
          </w:tcPr>
          <w:p w14:paraId="5233D9AB" w14:textId="77777777" w:rsidR="004957BB" w:rsidRDefault="004957BB" w:rsidP="004957BB">
            <w:pPr>
              <w:rPr>
                <w:rFonts w:ascii="Arial" w:hAnsi="Arial" w:cs="Arial"/>
                <w:sz w:val="24"/>
                <w:szCs w:val="24"/>
              </w:rPr>
            </w:pPr>
          </w:p>
        </w:tc>
        <w:tc>
          <w:tcPr>
            <w:tcW w:w="2571" w:type="dxa"/>
            <w:vMerge/>
          </w:tcPr>
          <w:p w14:paraId="2A325448" w14:textId="77777777" w:rsidR="004957BB" w:rsidRDefault="004957BB" w:rsidP="004957BB">
            <w:pPr>
              <w:rPr>
                <w:rFonts w:ascii="Arial" w:hAnsi="Arial" w:cs="Arial"/>
                <w:sz w:val="24"/>
                <w:szCs w:val="24"/>
              </w:rPr>
            </w:pPr>
          </w:p>
        </w:tc>
      </w:tr>
      <w:tr w:rsidR="004957BB" w14:paraId="5B79A8FA" w14:textId="77777777">
        <w:tc>
          <w:tcPr>
            <w:tcW w:w="2570" w:type="dxa"/>
          </w:tcPr>
          <w:p w14:paraId="68B18842" w14:textId="77777777" w:rsidR="004957BB" w:rsidRDefault="004957BB" w:rsidP="004957BB">
            <w:pPr>
              <w:rPr>
                <w:rFonts w:ascii="Arial" w:hAnsi="Arial" w:cs="Arial"/>
                <w:sz w:val="24"/>
                <w:szCs w:val="24"/>
              </w:rPr>
            </w:pPr>
            <w:r>
              <w:rPr>
                <w:rFonts w:ascii="Arial" w:hAnsi="Arial" w:cs="Arial"/>
                <w:sz w:val="24"/>
                <w:szCs w:val="24"/>
              </w:rPr>
              <w:t>Site Ref Number:</w:t>
            </w:r>
          </w:p>
        </w:tc>
        <w:tc>
          <w:tcPr>
            <w:tcW w:w="2570" w:type="dxa"/>
          </w:tcPr>
          <w:p w14:paraId="7DC534CC" w14:textId="4AA832DE" w:rsidR="004957BB" w:rsidRDefault="004957BB" w:rsidP="004957BB">
            <w:pPr>
              <w:rPr>
                <w:rFonts w:ascii="Arial" w:hAnsi="Arial" w:cs="Arial"/>
                <w:sz w:val="24"/>
                <w:szCs w:val="24"/>
              </w:rPr>
            </w:pPr>
            <w:r w:rsidRPr="002E4279">
              <w:rPr>
                <w:rFonts w:ascii="Arial" w:hAnsi="Arial" w:cs="Arial"/>
                <w:sz w:val="24"/>
                <w:szCs w:val="24"/>
              </w:rPr>
              <w:t>SHO16423</w:t>
            </w:r>
          </w:p>
        </w:tc>
        <w:tc>
          <w:tcPr>
            <w:tcW w:w="2571" w:type="dxa"/>
          </w:tcPr>
          <w:p w14:paraId="11877ABC" w14:textId="77777777" w:rsidR="004957BB" w:rsidRDefault="004957BB" w:rsidP="004957BB">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4957BB" w:rsidRDefault="004957BB" w:rsidP="004957BB">
            <w:pPr>
              <w:rPr>
                <w:rFonts w:ascii="Arial" w:hAnsi="Arial" w:cs="Arial"/>
                <w:sz w:val="24"/>
                <w:szCs w:val="24"/>
              </w:rPr>
            </w:pPr>
            <w:r>
              <w:rPr>
                <w:rFonts w:ascii="Arial" w:hAnsi="Arial" w:cs="Arial"/>
                <w:sz w:val="24"/>
                <w:szCs w:val="24"/>
              </w:rPr>
              <w:t xml:space="preserve">Street Works Monopole – Macro </w:t>
            </w:r>
          </w:p>
          <w:p w14:paraId="60F9ED6D" w14:textId="77777777" w:rsidR="004957BB" w:rsidRDefault="004957BB" w:rsidP="004957BB">
            <w:pPr>
              <w:rPr>
                <w:rFonts w:ascii="Arial" w:hAnsi="Arial" w:cs="Arial"/>
                <w:sz w:val="24"/>
                <w:szCs w:val="24"/>
              </w:rPr>
            </w:pPr>
          </w:p>
          <w:p w14:paraId="533DBD09" w14:textId="23D95FC9" w:rsidR="004957BB" w:rsidRDefault="004957BB" w:rsidP="004957BB">
            <w:pPr>
              <w:rPr>
                <w:rFonts w:ascii="Arial" w:hAnsi="Arial" w:cs="Arial"/>
                <w:sz w:val="24"/>
                <w:szCs w:val="24"/>
              </w:rPr>
            </w:pPr>
            <w:r w:rsidRPr="006D3A5F">
              <w:rPr>
                <w:rFonts w:ascii="Arial" w:hAnsi="Arial" w:cs="Arial"/>
                <w:sz w:val="24"/>
                <w:szCs w:val="24"/>
              </w:rPr>
              <w:t xml:space="preserve">Proposed telecommunications </w:t>
            </w:r>
            <w:r w:rsidRPr="002E4279">
              <w:rPr>
                <w:rFonts w:ascii="Arial" w:hAnsi="Arial" w:cs="Arial"/>
                <w:color w:val="000000" w:themeColor="text1"/>
                <w:sz w:val="24"/>
                <w:szCs w:val="24"/>
              </w:rPr>
              <w:t>installation: Proposed Phase 9 super slimline Monopole &amp; associated ancillary works.</w:t>
            </w:r>
          </w:p>
          <w:p w14:paraId="157C4542" w14:textId="249069F6" w:rsidR="004957BB" w:rsidRDefault="004957BB" w:rsidP="004957BB">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957BB" w14:paraId="15119E3A" w14:textId="77777777" w:rsidTr="004957BB">
        <w:trPr>
          <w:cantSplit/>
          <w:trHeight w:val="825"/>
        </w:trPr>
        <w:tc>
          <w:tcPr>
            <w:tcW w:w="10282" w:type="dxa"/>
          </w:tcPr>
          <w:p w14:paraId="0E30ECA1" w14:textId="77777777" w:rsidR="004957BB" w:rsidRDefault="004957BB" w:rsidP="004957BB">
            <w:pPr>
              <w:rPr>
                <w:rFonts w:ascii="Arial" w:hAnsi="Arial" w:cs="Arial"/>
                <w:sz w:val="24"/>
                <w:szCs w:val="24"/>
              </w:rPr>
            </w:pPr>
            <w:r>
              <w:rPr>
                <w:rFonts w:ascii="Arial" w:hAnsi="Arial" w:cs="Arial"/>
                <w:sz w:val="24"/>
                <w:szCs w:val="24"/>
              </w:rPr>
              <w:t>Summary of outcome/Main issues raised:</w:t>
            </w:r>
          </w:p>
          <w:p w14:paraId="05F28567" w14:textId="77777777" w:rsidR="004957BB" w:rsidRPr="00BF6F8B" w:rsidRDefault="004957BB" w:rsidP="004957BB">
            <w:pPr>
              <w:rPr>
                <w:rFonts w:ascii="Arial" w:hAnsi="Arial" w:cs="Arial"/>
                <w:sz w:val="24"/>
                <w:szCs w:val="24"/>
              </w:rPr>
            </w:pPr>
          </w:p>
          <w:p w14:paraId="43F47AA3" w14:textId="77777777" w:rsidR="004957BB" w:rsidRDefault="004957BB" w:rsidP="004957BB">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F27E4" w:rsidRPr="005F27E4" w14:paraId="5F1A21E6" w14:textId="77777777">
        <w:tc>
          <w:tcPr>
            <w:tcW w:w="10282" w:type="dxa"/>
          </w:tcPr>
          <w:p w14:paraId="286CDF1A" w14:textId="77777777" w:rsidR="004B2171" w:rsidRPr="005F27E4" w:rsidRDefault="004B2171">
            <w:pPr>
              <w:rPr>
                <w:rFonts w:ascii="Arial" w:hAnsi="Arial" w:cs="Arial"/>
                <w:color w:val="000000" w:themeColor="text1"/>
                <w:sz w:val="24"/>
                <w:szCs w:val="24"/>
              </w:rPr>
            </w:pPr>
            <w:r w:rsidRPr="005F27E4">
              <w:rPr>
                <w:rFonts w:ascii="Arial" w:hAnsi="Arial" w:cs="Arial"/>
                <w:color w:val="000000" w:themeColor="text1"/>
                <w:sz w:val="24"/>
                <w:szCs w:val="24"/>
              </w:rPr>
              <w:t>Location of site in relation to school/college:</w:t>
            </w:r>
          </w:p>
          <w:p w14:paraId="73B7B791" w14:textId="588E5556" w:rsidR="004B2171" w:rsidRPr="005F27E4" w:rsidRDefault="004B2171" w:rsidP="005E5DF8">
            <w:pPr>
              <w:rPr>
                <w:rFonts w:ascii="Arial" w:hAnsi="Arial" w:cs="Arial"/>
                <w:color w:val="000000" w:themeColor="text1"/>
                <w:sz w:val="24"/>
                <w:szCs w:val="24"/>
              </w:rPr>
            </w:pPr>
          </w:p>
          <w:p w14:paraId="676CA6EC" w14:textId="05F906A5" w:rsidR="00AA6F60" w:rsidRPr="005F27E4" w:rsidRDefault="005F27E4" w:rsidP="005E5DF8">
            <w:pPr>
              <w:rPr>
                <w:rFonts w:ascii="Arial" w:hAnsi="Arial" w:cs="Arial"/>
                <w:color w:val="000000" w:themeColor="text1"/>
                <w:sz w:val="24"/>
                <w:szCs w:val="24"/>
              </w:rPr>
            </w:pPr>
            <w:r w:rsidRPr="005F27E4">
              <w:rPr>
                <w:rFonts w:ascii="Arial" w:hAnsi="Arial" w:cs="Arial"/>
                <w:color w:val="000000" w:themeColor="text1"/>
                <w:sz w:val="24"/>
                <w:szCs w:val="24"/>
              </w:rPr>
              <w:t xml:space="preserve">Spalding Primary School is located in close proximity to the site. </w:t>
            </w:r>
          </w:p>
          <w:p w14:paraId="23ADD6E7" w14:textId="77777777" w:rsidR="004B2171" w:rsidRPr="005F27E4" w:rsidRDefault="004B2171" w:rsidP="00CA337D">
            <w:pPr>
              <w:rPr>
                <w:rFonts w:ascii="Arial" w:hAnsi="Arial" w:cs="Arial"/>
                <w:color w:val="000000" w:themeColor="text1"/>
                <w:sz w:val="24"/>
                <w:szCs w:val="24"/>
              </w:rPr>
            </w:pPr>
          </w:p>
        </w:tc>
      </w:tr>
      <w:tr w:rsidR="005F27E4" w:rsidRPr="005F27E4" w14:paraId="021AEF67" w14:textId="77777777">
        <w:tc>
          <w:tcPr>
            <w:tcW w:w="10282" w:type="dxa"/>
          </w:tcPr>
          <w:p w14:paraId="0893676C" w14:textId="77777777" w:rsidR="004B2171" w:rsidRPr="005F27E4" w:rsidRDefault="004B2171">
            <w:pPr>
              <w:rPr>
                <w:rFonts w:ascii="Arial" w:hAnsi="Arial" w:cs="Arial"/>
                <w:color w:val="000000" w:themeColor="text1"/>
                <w:sz w:val="24"/>
                <w:szCs w:val="24"/>
              </w:rPr>
            </w:pPr>
            <w:r w:rsidRPr="005F27E4">
              <w:rPr>
                <w:rFonts w:ascii="Arial" w:hAnsi="Arial" w:cs="Arial"/>
                <w:color w:val="000000" w:themeColor="text1"/>
                <w:sz w:val="24"/>
                <w:szCs w:val="24"/>
              </w:rPr>
              <w:t>Outline of consultation carried out with school/college:</w:t>
            </w:r>
          </w:p>
          <w:p w14:paraId="3F6E8097" w14:textId="289A46C6" w:rsidR="008B7097" w:rsidRPr="005F27E4" w:rsidRDefault="002623F9" w:rsidP="00CA337D">
            <w:pPr>
              <w:rPr>
                <w:rFonts w:ascii="Arial" w:hAnsi="Arial" w:cs="Arial"/>
                <w:color w:val="000000" w:themeColor="text1"/>
                <w:sz w:val="24"/>
                <w:szCs w:val="24"/>
              </w:rPr>
            </w:pPr>
            <w:r w:rsidRPr="005F27E4">
              <w:rPr>
                <w:rFonts w:ascii="Arial" w:hAnsi="Arial" w:cs="Arial"/>
                <w:color w:val="000000" w:themeColor="text1"/>
                <w:sz w:val="24"/>
                <w:szCs w:val="24"/>
              </w:rPr>
              <w:t xml:space="preserve">    </w:t>
            </w:r>
          </w:p>
          <w:p w14:paraId="2A024E3B" w14:textId="77777777" w:rsidR="00C15632" w:rsidRPr="005F27E4" w:rsidRDefault="00C15632" w:rsidP="00CA337D">
            <w:pPr>
              <w:rPr>
                <w:rFonts w:ascii="Arial" w:hAnsi="Arial" w:cs="Arial"/>
                <w:color w:val="000000" w:themeColor="text1"/>
                <w:sz w:val="24"/>
                <w:szCs w:val="24"/>
              </w:rPr>
            </w:pPr>
          </w:p>
          <w:p w14:paraId="69F1FB75" w14:textId="357FF78A" w:rsidR="00F05983" w:rsidRPr="005F27E4" w:rsidRDefault="002623F9" w:rsidP="00CA337D">
            <w:pPr>
              <w:rPr>
                <w:rFonts w:ascii="Arial" w:hAnsi="Arial" w:cs="Arial"/>
                <w:color w:val="000000" w:themeColor="text1"/>
                <w:sz w:val="24"/>
                <w:szCs w:val="24"/>
              </w:rPr>
            </w:pPr>
            <w:r w:rsidRPr="005F27E4">
              <w:rPr>
                <w:rFonts w:ascii="Arial" w:hAnsi="Arial" w:cs="Arial"/>
                <w:color w:val="000000" w:themeColor="text1"/>
                <w:sz w:val="24"/>
                <w:szCs w:val="24"/>
              </w:rPr>
              <w:t>A letter of consultation was sent prior to submission of the application.</w:t>
            </w:r>
          </w:p>
          <w:p w14:paraId="3D1C4F4C" w14:textId="4E4C8E0A" w:rsidR="00AA6F60" w:rsidRPr="005F27E4" w:rsidRDefault="00AA6F60" w:rsidP="00CA337D">
            <w:pPr>
              <w:rPr>
                <w:rFonts w:ascii="Arial" w:hAnsi="Arial" w:cs="Arial"/>
                <w:color w:val="000000" w:themeColor="text1"/>
                <w:sz w:val="24"/>
                <w:szCs w:val="24"/>
              </w:rPr>
            </w:pPr>
          </w:p>
        </w:tc>
      </w:tr>
      <w:tr w:rsidR="005F27E4" w:rsidRPr="005F27E4" w14:paraId="02E73716" w14:textId="77777777">
        <w:tc>
          <w:tcPr>
            <w:tcW w:w="10282" w:type="dxa"/>
          </w:tcPr>
          <w:p w14:paraId="5E5EFF42" w14:textId="77777777" w:rsidR="004B2171" w:rsidRPr="005F27E4" w:rsidRDefault="004B2171">
            <w:pPr>
              <w:rPr>
                <w:rFonts w:ascii="Arial" w:hAnsi="Arial" w:cs="Arial"/>
                <w:color w:val="000000" w:themeColor="text1"/>
                <w:sz w:val="24"/>
                <w:szCs w:val="24"/>
              </w:rPr>
            </w:pPr>
            <w:r w:rsidRPr="005F27E4">
              <w:rPr>
                <w:rFonts w:ascii="Arial" w:hAnsi="Arial" w:cs="Arial"/>
                <w:color w:val="000000" w:themeColor="text1"/>
                <w:sz w:val="24"/>
                <w:szCs w:val="24"/>
              </w:rPr>
              <w:t>Summary of outcome/Main issues raised:</w:t>
            </w:r>
          </w:p>
          <w:p w14:paraId="7D7373B2" w14:textId="77777777" w:rsidR="004B2171" w:rsidRPr="005F27E4" w:rsidRDefault="004B2171" w:rsidP="00D51321">
            <w:pPr>
              <w:rPr>
                <w:rFonts w:ascii="Arial" w:hAnsi="Arial" w:cs="Arial"/>
                <w:color w:val="000000" w:themeColor="text1"/>
                <w:sz w:val="24"/>
                <w:szCs w:val="24"/>
              </w:rPr>
            </w:pPr>
          </w:p>
          <w:p w14:paraId="659792CA" w14:textId="238D08B1" w:rsidR="004B2171" w:rsidRPr="005F27E4" w:rsidRDefault="004B2171" w:rsidP="00D51321">
            <w:pPr>
              <w:rPr>
                <w:rFonts w:ascii="Arial" w:hAnsi="Arial" w:cs="Arial"/>
                <w:color w:val="000000" w:themeColor="text1"/>
                <w:sz w:val="24"/>
                <w:szCs w:val="24"/>
              </w:rPr>
            </w:pPr>
            <w:r w:rsidRPr="005F27E4">
              <w:rPr>
                <w:rFonts w:ascii="Arial" w:hAnsi="Arial" w:cs="Arial"/>
                <w:color w:val="000000" w:themeColor="text1"/>
                <w:sz w:val="24"/>
                <w:szCs w:val="24"/>
              </w:rPr>
              <w:t>N/A</w:t>
            </w:r>
          </w:p>
        </w:tc>
      </w:tr>
    </w:tbl>
    <w:p w14:paraId="7B390973" w14:textId="77777777" w:rsidR="004B2171" w:rsidRPr="005F27E4" w:rsidRDefault="004B2171">
      <w:pPr>
        <w:rPr>
          <w:rFonts w:ascii="Arial" w:hAnsi="Arial" w:cs="Arial"/>
          <w:b/>
          <w:bCs/>
          <w:color w:val="000000" w:themeColor="text1"/>
          <w:sz w:val="24"/>
          <w:szCs w:val="24"/>
        </w:rPr>
      </w:pPr>
    </w:p>
    <w:p w14:paraId="562C8567" w14:textId="77777777" w:rsidR="004B2171" w:rsidRPr="005F27E4" w:rsidRDefault="004B2171">
      <w:pPr>
        <w:rPr>
          <w:rFonts w:ascii="Arial" w:hAnsi="Arial" w:cs="Arial"/>
          <w:b/>
          <w:bCs/>
          <w:color w:val="000000" w:themeColor="text1"/>
          <w:sz w:val="24"/>
          <w:szCs w:val="24"/>
        </w:rPr>
      </w:pPr>
      <w:r w:rsidRPr="005F27E4">
        <w:rPr>
          <w:rFonts w:ascii="Arial" w:hAnsi="Arial" w:cs="Arial"/>
          <w:b/>
          <w:bCs/>
          <w:color w:val="000000" w:themeColor="text1"/>
          <w:sz w:val="24"/>
          <w:szCs w:val="24"/>
        </w:rPr>
        <w:t>Civil Aviation Authority/Secretary of State for Defence/Aerodrome Operator consultation (only required for an application for prior approval)</w:t>
      </w:r>
    </w:p>
    <w:p w14:paraId="05069E4F" w14:textId="77777777" w:rsidR="004B2171" w:rsidRPr="005F27E4" w:rsidRDefault="004B2171">
      <w:pPr>
        <w:rPr>
          <w:rFonts w:ascii="Arial" w:hAnsi="Arial" w:cs="Arial"/>
          <w:b/>
          <w:bCs/>
          <w:color w:val="000000" w:themeColor="text1"/>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5F27E4" w:rsidRPr="005F27E4" w14:paraId="61F63A81" w14:textId="77777777">
        <w:tc>
          <w:tcPr>
            <w:tcW w:w="7905" w:type="dxa"/>
          </w:tcPr>
          <w:p w14:paraId="69F3E0AA" w14:textId="77777777" w:rsidR="004B2171" w:rsidRPr="005F27E4" w:rsidRDefault="004B2171">
            <w:pPr>
              <w:rPr>
                <w:rFonts w:ascii="Arial" w:hAnsi="Arial" w:cs="Arial"/>
                <w:color w:val="000000" w:themeColor="text1"/>
                <w:sz w:val="24"/>
                <w:szCs w:val="24"/>
              </w:rPr>
            </w:pPr>
            <w:r w:rsidRPr="005F27E4">
              <w:rPr>
                <w:rFonts w:ascii="Arial" w:hAnsi="Arial" w:cs="Arial"/>
                <w:color w:val="000000" w:themeColor="text1"/>
                <w:sz w:val="24"/>
                <w:szCs w:val="24"/>
              </w:rPr>
              <w:t>Will the structure be within 3km of an aerodrome or airfield?</w:t>
            </w:r>
          </w:p>
        </w:tc>
        <w:tc>
          <w:tcPr>
            <w:tcW w:w="1134" w:type="dxa"/>
          </w:tcPr>
          <w:p w14:paraId="4BFEBACA" w14:textId="77777777" w:rsidR="004B2171" w:rsidRPr="005F27E4" w:rsidRDefault="004B2171">
            <w:pPr>
              <w:jc w:val="center"/>
              <w:rPr>
                <w:rFonts w:ascii="Arial" w:hAnsi="Arial" w:cs="Arial"/>
                <w:color w:val="000000" w:themeColor="text1"/>
                <w:sz w:val="24"/>
                <w:szCs w:val="24"/>
              </w:rPr>
            </w:pPr>
          </w:p>
        </w:tc>
        <w:tc>
          <w:tcPr>
            <w:tcW w:w="1243" w:type="dxa"/>
          </w:tcPr>
          <w:p w14:paraId="0650B9D8" w14:textId="77777777" w:rsidR="004B2171" w:rsidRPr="005F27E4" w:rsidRDefault="004B2171">
            <w:pPr>
              <w:jc w:val="center"/>
              <w:rPr>
                <w:rFonts w:ascii="Arial" w:hAnsi="Arial" w:cs="Arial"/>
                <w:color w:val="000000" w:themeColor="text1"/>
                <w:sz w:val="24"/>
                <w:szCs w:val="24"/>
              </w:rPr>
            </w:pPr>
            <w:r w:rsidRPr="005F27E4">
              <w:rPr>
                <w:rFonts w:ascii="Arial" w:hAnsi="Arial" w:cs="Arial"/>
                <w:color w:val="000000" w:themeColor="text1"/>
                <w:sz w:val="24"/>
                <w:szCs w:val="24"/>
              </w:rPr>
              <w:t>No</w:t>
            </w:r>
          </w:p>
        </w:tc>
      </w:tr>
      <w:tr w:rsidR="005F27E4" w:rsidRPr="005F27E4" w14:paraId="6BE3F103" w14:textId="77777777">
        <w:tc>
          <w:tcPr>
            <w:tcW w:w="7905" w:type="dxa"/>
          </w:tcPr>
          <w:p w14:paraId="3E2F590E" w14:textId="77777777" w:rsidR="004B2171" w:rsidRPr="005F27E4" w:rsidRDefault="004B2171">
            <w:pPr>
              <w:rPr>
                <w:rFonts w:ascii="Arial" w:hAnsi="Arial" w:cs="Arial"/>
                <w:color w:val="000000" w:themeColor="text1"/>
                <w:sz w:val="24"/>
                <w:szCs w:val="24"/>
              </w:rPr>
            </w:pPr>
            <w:r w:rsidRPr="005F27E4">
              <w:rPr>
                <w:rFonts w:ascii="Arial" w:hAnsi="Arial" w:cs="Arial"/>
                <w:color w:val="000000" w:themeColor="text1"/>
                <w:sz w:val="24"/>
                <w:szCs w:val="24"/>
              </w:rPr>
              <w:t>Has the Civil Aviation Authority/Secretary of State for Defence/Aerodrome Operator been notified?</w:t>
            </w:r>
          </w:p>
        </w:tc>
        <w:tc>
          <w:tcPr>
            <w:tcW w:w="1134" w:type="dxa"/>
          </w:tcPr>
          <w:p w14:paraId="39784108" w14:textId="77777777" w:rsidR="004B2171" w:rsidRPr="005F27E4" w:rsidRDefault="004B2171">
            <w:pPr>
              <w:jc w:val="center"/>
              <w:rPr>
                <w:rFonts w:ascii="Arial" w:hAnsi="Arial" w:cs="Arial"/>
                <w:color w:val="000000" w:themeColor="text1"/>
                <w:sz w:val="24"/>
                <w:szCs w:val="24"/>
              </w:rPr>
            </w:pPr>
          </w:p>
        </w:tc>
        <w:tc>
          <w:tcPr>
            <w:tcW w:w="1243" w:type="dxa"/>
          </w:tcPr>
          <w:p w14:paraId="5563ACAB" w14:textId="77777777" w:rsidR="004B2171" w:rsidRPr="005F27E4" w:rsidRDefault="004B2171">
            <w:pPr>
              <w:jc w:val="center"/>
              <w:rPr>
                <w:rFonts w:ascii="Arial" w:hAnsi="Arial" w:cs="Arial"/>
                <w:color w:val="000000" w:themeColor="text1"/>
                <w:sz w:val="24"/>
                <w:szCs w:val="24"/>
              </w:rPr>
            </w:pPr>
            <w:r w:rsidRPr="005F27E4">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506328D6" w14:textId="77777777" w:rsidR="004B2171" w:rsidRDefault="004B2171">
            <w:pPr>
              <w:rPr>
                <w:rFonts w:ascii="Arial" w:hAnsi="Arial" w:cs="Arial"/>
                <w:sz w:val="24"/>
                <w:szCs w:val="24"/>
              </w:rPr>
            </w:pPr>
            <w:r>
              <w:rPr>
                <w:rFonts w:ascii="Arial" w:hAnsi="Arial" w:cs="Arial"/>
                <w:sz w:val="24"/>
                <w:szCs w:val="24"/>
              </w:rPr>
              <w:t>N/A</w:t>
            </w:r>
          </w:p>
          <w:p w14:paraId="01AE902F" w14:textId="7493424B" w:rsidR="004957BB" w:rsidRDefault="004957BB">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2E82BE59"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41E5F8B3" w:rsidR="004957BB" w:rsidRDefault="004957BB">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16652916" w14:textId="77777777" w:rsidR="004B2171" w:rsidRDefault="004957BB">
            <w:pPr>
              <w:rPr>
                <w:rFonts w:ascii="Arial" w:hAnsi="Arial" w:cs="Arial"/>
                <w:sz w:val="24"/>
                <w:szCs w:val="24"/>
              </w:rPr>
            </w:pPr>
            <w:r w:rsidRPr="004957BB">
              <w:rPr>
                <w:rFonts w:ascii="Arial" w:hAnsi="Arial" w:cs="Arial"/>
                <w:sz w:val="24"/>
                <w:szCs w:val="24"/>
              </w:rPr>
              <w:t>27</w:t>
            </w:r>
            <w:r w:rsidRPr="004957BB">
              <w:rPr>
                <w:rFonts w:ascii="Arial" w:hAnsi="Arial" w:cs="Arial"/>
                <w:sz w:val="24"/>
                <w:szCs w:val="24"/>
                <w:vertAlign w:val="superscript"/>
              </w:rPr>
              <w:t>th</w:t>
            </w:r>
            <w:r w:rsidRPr="004957BB">
              <w:rPr>
                <w:rFonts w:ascii="Arial" w:hAnsi="Arial" w:cs="Arial"/>
                <w:sz w:val="24"/>
                <w:szCs w:val="24"/>
              </w:rPr>
              <w:t xml:space="preserve"> March </w:t>
            </w:r>
            <w:r w:rsidR="00A76FEE" w:rsidRPr="004957BB">
              <w:rPr>
                <w:rFonts w:ascii="Arial" w:hAnsi="Arial" w:cs="Arial"/>
                <w:sz w:val="24"/>
                <w:szCs w:val="24"/>
              </w:rPr>
              <w:t>202</w:t>
            </w:r>
            <w:r w:rsidR="00D0642F" w:rsidRPr="004957BB">
              <w:rPr>
                <w:rFonts w:ascii="Arial" w:hAnsi="Arial" w:cs="Arial"/>
                <w:sz w:val="24"/>
                <w:szCs w:val="24"/>
              </w:rPr>
              <w:t>2</w:t>
            </w:r>
          </w:p>
          <w:p w14:paraId="64270000" w14:textId="16820E24" w:rsidR="004957BB" w:rsidRPr="004957BB" w:rsidRDefault="004957BB">
            <w:pPr>
              <w:rPr>
                <w:rFonts w:ascii="Arial" w:hAnsi="Arial" w:cs="Arial"/>
                <w:sz w:val="24"/>
                <w:szCs w:val="24"/>
              </w:rPr>
            </w:pP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5609EB5E" w14:textId="593B8B7C" w:rsidR="00FC52FD" w:rsidRPr="00031383" w:rsidRDefault="008F5F65" w:rsidP="00FC52FD">
            <w:pPr>
              <w:jc w:val="both"/>
              <w:rPr>
                <w:rFonts w:ascii="Arial" w:hAnsi="Arial" w:cs="Arial"/>
                <w:color w:val="000000" w:themeColor="text1"/>
                <w:sz w:val="24"/>
                <w:szCs w:val="24"/>
              </w:rPr>
            </w:pPr>
            <w:r>
              <w:rPr>
                <w:rFonts w:ascii="Arial" w:hAnsi="Arial" w:cs="Arial"/>
                <w:sz w:val="24"/>
                <w:szCs w:val="24"/>
              </w:rPr>
              <w:t xml:space="preserve">This is a highly </w:t>
            </w:r>
            <w:r w:rsidRPr="00031383">
              <w:rPr>
                <w:rFonts w:ascii="Arial" w:hAnsi="Arial" w:cs="Arial"/>
                <w:color w:val="000000" w:themeColor="text1"/>
                <w:sz w:val="24"/>
                <w:szCs w:val="24"/>
              </w:rPr>
              <w:t xml:space="preserve">constrained cell search area. The proposed site is located at </w:t>
            </w:r>
            <w:r w:rsidR="00FC52FD" w:rsidRPr="00031383">
              <w:rPr>
                <w:rFonts w:ascii="Arial" w:hAnsi="Arial" w:cs="Arial"/>
                <w:color w:val="000000" w:themeColor="text1"/>
                <w:sz w:val="24"/>
                <w:szCs w:val="24"/>
              </w:rPr>
              <w:t>Wygate Park,</w:t>
            </w:r>
          </w:p>
          <w:p w14:paraId="4D41F865" w14:textId="62028A57" w:rsidR="008F5F65" w:rsidRPr="00031383" w:rsidRDefault="00FC52FD" w:rsidP="00FC52FD">
            <w:pPr>
              <w:jc w:val="both"/>
              <w:rPr>
                <w:rFonts w:ascii="Arial" w:hAnsi="Arial" w:cs="Arial"/>
                <w:color w:val="000000" w:themeColor="text1"/>
                <w:sz w:val="24"/>
                <w:szCs w:val="24"/>
              </w:rPr>
            </w:pPr>
            <w:r w:rsidRPr="00031383">
              <w:rPr>
                <w:rFonts w:ascii="Arial" w:hAnsi="Arial" w:cs="Arial"/>
                <w:color w:val="000000" w:themeColor="text1"/>
                <w:sz w:val="24"/>
                <w:szCs w:val="24"/>
              </w:rPr>
              <w:t>Spalding, Lincolnshire, PE11 3FF.</w:t>
            </w:r>
          </w:p>
          <w:p w14:paraId="01D3A8DB" w14:textId="77777777" w:rsidR="008F5F65" w:rsidRPr="00031383" w:rsidRDefault="008F5F65" w:rsidP="00942563">
            <w:pPr>
              <w:jc w:val="both"/>
              <w:rPr>
                <w:rFonts w:ascii="Arial" w:hAnsi="Arial" w:cs="Arial"/>
                <w:color w:val="000000" w:themeColor="text1"/>
                <w:sz w:val="24"/>
                <w:szCs w:val="24"/>
              </w:rPr>
            </w:pPr>
          </w:p>
          <w:p w14:paraId="2241B4DE" w14:textId="158CCB60" w:rsidR="006D3A5F" w:rsidRDefault="00942563" w:rsidP="006D3A5F">
            <w:pPr>
              <w:jc w:val="both"/>
              <w:rPr>
                <w:rFonts w:ascii="Arial" w:hAnsi="Arial" w:cs="Arial"/>
                <w:sz w:val="24"/>
                <w:szCs w:val="24"/>
              </w:rPr>
            </w:pPr>
            <w:r w:rsidRPr="00031383">
              <w:rPr>
                <w:rFonts w:ascii="Arial" w:hAnsi="Arial" w:cs="Arial"/>
                <w:color w:val="000000" w:themeColor="text1"/>
                <w:sz w:val="24"/>
                <w:szCs w:val="24"/>
              </w:rPr>
              <w:lastRenderedPageBreak/>
              <w:t xml:space="preserve">There is now a requirement to upgrade the </w:t>
            </w:r>
            <w:r w:rsidR="00D81385" w:rsidRPr="00031383">
              <w:rPr>
                <w:rFonts w:ascii="Arial" w:hAnsi="Arial" w:cs="Arial"/>
                <w:color w:val="000000" w:themeColor="text1"/>
                <w:sz w:val="24"/>
                <w:szCs w:val="24"/>
              </w:rPr>
              <w:t xml:space="preserve">CK Hutchison Networks (UK) Ltd </w:t>
            </w:r>
            <w:r w:rsidR="00AC4FB8" w:rsidRPr="00031383">
              <w:rPr>
                <w:rFonts w:ascii="Arial" w:hAnsi="Arial" w:cs="Arial"/>
                <w:color w:val="000000" w:themeColor="text1"/>
                <w:sz w:val="24"/>
                <w:szCs w:val="24"/>
              </w:rPr>
              <w:t xml:space="preserve">(Three) </w:t>
            </w:r>
            <w:r w:rsidRPr="00031383">
              <w:rPr>
                <w:rFonts w:ascii="Arial" w:hAnsi="Arial" w:cs="Arial"/>
                <w:color w:val="000000" w:themeColor="text1"/>
                <w:sz w:val="24"/>
                <w:szCs w:val="24"/>
              </w:rPr>
              <w:t>network to provide improved coverage and capacity, most notably in relation to 5G services.</w:t>
            </w:r>
            <w:r w:rsidR="007762D9" w:rsidRPr="00031383">
              <w:rPr>
                <w:rFonts w:ascii="Arial" w:hAnsi="Arial" w:cs="Arial"/>
                <w:color w:val="000000" w:themeColor="text1"/>
                <w:sz w:val="24"/>
                <w:szCs w:val="24"/>
              </w:rPr>
              <w:t xml:space="preserve"> This proposal is for a </w:t>
            </w:r>
            <w:r w:rsidR="007D42B4" w:rsidRPr="00031383">
              <w:rPr>
                <w:rFonts w:ascii="Arial" w:hAnsi="Arial" w:cs="Arial"/>
                <w:color w:val="000000" w:themeColor="text1"/>
                <w:sz w:val="24"/>
                <w:szCs w:val="24"/>
              </w:rPr>
              <w:t>15</w:t>
            </w:r>
            <w:r w:rsidR="008B7097" w:rsidRPr="00031383">
              <w:rPr>
                <w:rFonts w:ascii="Arial" w:hAnsi="Arial" w:cs="Arial"/>
                <w:color w:val="000000" w:themeColor="text1"/>
                <w:sz w:val="24"/>
                <w:szCs w:val="24"/>
              </w:rPr>
              <w:t>.0</w:t>
            </w:r>
            <w:r w:rsidR="007762D9" w:rsidRPr="00031383">
              <w:rPr>
                <w:rFonts w:ascii="Arial" w:hAnsi="Arial" w:cs="Arial"/>
                <w:color w:val="000000" w:themeColor="text1"/>
                <w:sz w:val="24"/>
                <w:szCs w:val="24"/>
              </w:rPr>
              <w:t xml:space="preserve">m SW (Street Works) monopole located on the adopted highways at </w:t>
            </w:r>
            <w:r w:rsidR="00FC52FD" w:rsidRPr="00031383">
              <w:rPr>
                <w:rFonts w:ascii="Arial" w:hAnsi="Arial" w:cs="Arial"/>
                <w:color w:val="000000" w:themeColor="text1"/>
                <w:sz w:val="24"/>
                <w:szCs w:val="24"/>
              </w:rPr>
              <w:t>Wygate Park</w:t>
            </w:r>
            <w:r w:rsidR="006D3A5F" w:rsidRPr="00031383">
              <w:rPr>
                <w:rFonts w:ascii="Arial" w:hAnsi="Arial" w:cs="Arial"/>
                <w:color w:val="000000" w:themeColor="text1"/>
                <w:sz w:val="24"/>
                <w:szCs w:val="24"/>
              </w:rPr>
              <w:t xml:space="preserve">. The exact details of this proposal are illustrated on the enclosed drawings (Proposed Phase </w:t>
            </w:r>
            <w:r w:rsidR="00392D7A" w:rsidRPr="00031383">
              <w:rPr>
                <w:rFonts w:ascii="Arial" w:hAnsi="Arial" w:cs="Arial"/>
                <w:color w:val="000000" w:themeColor="text1"/>
                <w:sz w:val="24"/>
                <w:szCs w:val="24"/>
              </w:rPr>
              <w:t>9</w:t>
            </w:r>
            <w:r w:rsidR="006D3A5F" w:rsidRPr="00031383">
              <w:rPr>
                <w:rFonts w:ascii="Arial" w:hAnsi="Arial" w:cs="Arial"/>
                <w:color w:val="000000" w:themeColor="text1"/>
                <w:sz w:val="24"/>
                <w:szCs w:val="24"/>
              </w:rPr>
              <w:t xml:space="preserve"> </w:t>
            </w:r>
            <w:r w:rsidR="007D42B4" w:rsidRPr="00031383">
              <w:rPr>
                <w:rFonts w:ascii="Arial" w:hAnsi="Arial" w:cs="Arial"/>
                <w:color w:val="000000" w:themeColor="text1"/>
                <w:sz w:val="24"/>
                <w:szCs w:val="24"/>
              </w:rPr>
              <w:t xml:space="preserve">super slimline </w:t>
            </w:r>
            <w:r w:rsidR="006D3A5F" w:rsidRPr="00031383">
              <w:rPr>
                <w:rFonts w:ascii="Arial" w:hAnsi="Arial" w:cs="Arial"/>
                <w:color w:val="000000" w:themeColor="text1"/>
                <w:sz w:val="24"/>
                <w:szCs w:val="24"/>
              </w:rPr>
              <w:t>Monopole &amp; associated ancillary works)</w:t>
            </w:r>
            <w:r w:rsidR="00C3025F" w:rsidRPr="00031383">
              <w:rPr>
                <w:rFonts w:ascii="Arial" w:hAnsi="Arial" w:cs="Arial"/>
                <w:color w:val="000000" w:themeColor="text1"/>
                <w:sz w:val="24"/>
                <w:szCs w:val="24"/>
              </w:rPr>
              <w:t>. As with all 5G cells this is an extremely constrained cell search area. Options are extremely limited and the only viable solution that minimises</w:t>
            </w:r>
            <w:r w:rsidR="00C3025F">
              <w:rPr>
                <w:rFonts w:ascii="Arial" w:hAnsi="Arial" w:cs="Arial"/>
                <w:sz w:val="24"/>
                <w:szCs w:val="24"/>
              </w:rPr>
              <w:t xml:space="preserve"> amenity issues has been put forward.</w:t>
            </w:r>
          </w:p>
          <w:p w14:paraId="09499E1D" w14:textId="6843826B" w:rsidR="00C3037B"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is located in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53715EB5" w14:textId="77777777" w:rsidR="00031383" w:rsidRPr="00E16742" w:rsidRDefault="00031383" w:rsidP="00031383">
            <w:pPr>
              <w:jc w:val="both"/>
              <w:rPr>
                <w:rFonts w:ascii="Arial" w:hAnsi="Arial" w:cs="Arial"/>
                <w:b/>
                <w:color w:val="000000"/>
                <w:spacing w:val="-2"/>
                <w:sz w:val="22"/>
                <w:szCs w:val="22"/>
                <w:u w:val="single"/>
              </w:rPr>
            </w:pPr>
            <w:r w:rsidRPr="00E16742">
              <w:rPr>
                <w:rFonts w:ascii="Arial" w:hAnsi="Arial" w:cs="Arial"/>
                <w:b/>
                <w:color w:val="000000"/>
                <w:spacing w:val="-2"/>
                <w:sz w:val="22"/>
                <w:szCs w:val="22"/>
                <w:u w:val="single"/>
              </w:rPr>
              <w:t>This resubmission follows the recent refusal of application H16-0472-21. The reasons for refusal have been robust</w:t>
            </w:r>
            <w:r>
              <w:rPr>
                <w:rFonts w:ascii="Arial" w:hAnsi="Arial" w:cs="Arial"/>
                <w:b/>
                <w:color w:val="000000"/>
                <w:spacing w:val="-2"/>
                <w:sz w:val="22"/>
                <w:szCs w:val="22"/>
                <w:u w:val="single"/>
              </w:rPr>
              <w:t>ly</w:t>
            </w:r>
            <w:r w:rsidRPr="00E16742">
              <w:rPr>
                <w:rFonts w:ascii="Arial" w:hAnsi="Arial" w:cs="Arial"/>
                <w:b/>
                <w:color w:val="000000"/>
                <w:spacing w:val="-2"/>
                <w:sz w:val="22"/>
                <w:szCs w:val="22"/>
                <w:u w:val="single"/>
              </w:rPr>
              <w:t xml:space="preserve"> addresse</w:t>
            </w:r>
            <w:r>
              <w:rPr>
                <w:rFonts w:ascii="Arial" w:hAnsi="Arial" w:cs="Arial"/>
                <w:b/>
                <w:color w:val="000000"/>
                <w:spacing w:val="-2"/>
                <w:sz w:val="22"/>
                <w:szCs w:val="22"/>
                <w:u w:val="single"/>
              </w:rPr>
              <w:t>d</w:t>
            </w:r>
            <w:r w:rsidRPr="00E16742">
              <w:rPr>
                <w:rFonts w:ascii="Arial" w:hAnsi="Arial" w:cs="Arial"/>
                <w:b/>
                <w:color w:val="000000"/>
                <w:spacing w:val="-2"/>
                <w:sz w:val="22"/>
                <w:szCs w:val="22"/>
                <w:u w:val="single"/>
              </w:rPr>
              <w:t xml:space="preserve"> by replacing the proposed mast with a super-slimline Phase 9 monopole</w:t>
            </w:r>
          </w:p>
          <w:p w14:paraId="34043F88" w14:textId="22061E79" w:rsidR="004045BE" w:rsidRDefault="004045BE" w:rsidP="00942563">
            <w:pPr>
              <w:jc w:val="both"/>
              <w:rPr>
                <w:rFonts w:ascii="Arial" w:hAnsi="Arial" w:cs="Arial"/>
                <w:sz w:val="24"/>
                <w:szCs w:val="24"/>
              </w:rPr>
            </w:pPr>
          </w:p>
          <w:p w14:paraId="5FCBC82B" w14:textId="00163738" w:rsidR="004045BE" w:rsidRDefault="004045BE" w:rsidP="00942563">
            <w:pPr>
              <w:jc w:val="both"/>
              <w:rPr>
                <w:rFonts w:ascii="Arial" w:hAnsi="Arial" w:cs="Arial"/>
                <w:sz w:val="24"/>
                <w:szCs w:val="24"/>
              </w:rPr>
            </w:pPr>
          </w:p>
          <w:p w14:paraId="6F5108A0" w14:textId="12C4E58E" w:rsidR="00031383" w:rsidRDefault="00031383" w:rsidP="00942563">
            <w:pPr>
              <w:jc w:val="both"/>
              <w:rPr>
                <w:rFonts w:ascii="Arial" w:hAnsi="Arial" w:cs="Arial"/>
                <w:sz w:val="24"/>
                <w:szCs w:val="24"/>
              </w:rPr>
            </w:pPr>
          </w:p>
          <w:p w14:paraId="26A72A6A" w14:textId="7612F654" w:rsidR="00031383" w:rsidRDefault="00031383" w:rsidP="00942563">
            <w:pPr>
              <w:jc w:val="both"/>
              <w:rPr>
                <w:rFonts w:ascii="Arial" w:hAnsi="Arial" w:cs="Arial"/>
                <w:sz w:val="24"/>
                <w:szCs w:val="24"/>
              </w:rPr>
            </w:pPr>
          </w:p>
          <w:p w14:paraId="5080DBD7" w14:textId="072281AC" w:rsidR="00031383" w:rsidRDefault="00031383" w:rsidP="00942563">
            <w:pPr>
              <w:jc w:val="both"/>
              <w:rPr>
                <w:rFonts w:ascii="Arial" w:hAnsi="Arial" w:cs="Arial"/>
                <w:sz w:val="24"/>
                <w:szCs w:val="24"/>
              </w:rPr>
            </w:pPr>
          </w:p>
          <w:p w14:paraId="51D5547D" w14:textId="00171150" w:rsidR="004957BB" w:rsidRDefault="004957BB" w:rsidP="00942563">
            <w:pPr>
              <w:jc w:val="both"/>
              <w:rPr>
                <w:rFonts w:ascii="Arial" w:hAnsi="Arial" w:cs="Arial"/>
                <w:sz w:val="24"/>
                <w:szCs w:val="24"/>
              </w:rPr>
            </w:pPr>
          </w:p>
          <w:p w14:paraId="0FFFCBA2" w14:textId="6333C7B7" w:rsidR="004957BB" w:rsidRDefault="004957BB" w:rsidP="00942563">
            <w:pPr>
              <w:jc w:val="both"/>
              <w:rPr>
                <w:rFonts w:ascii="Arial" w:hAnsi="Arial" w:cs="Arial"/>
                <w:sz w:val="24"/>
                <w:szCs w:val="24"/>
              </w:rPr>
            </w:pPr>
          </w:p>
          <w:p w14:paraId="54819203" w14:textId="09CB5F40" w:rsidR="004957BB" w:rsidRDefault="004957BB" w:rsidP="00942563">
            <w:pPr>
              <w:jc w:val="both"/>
              <w:rPr>
                <w:rFonts w:ascii="Arial" w:hAnsi="Arial" w:cs="Arial"/>
                <w:sz w:val="24"/>
                <w:szCs w:val="24"/>
              </w:rPr>
            </w:pPr>
          </w:p>
          <w:p w14:paraId="5A11CBC7" w14:textId="77C36D9A" w:rsidR="004957BB" w:rsidRDefault="004957BB" w:rsidP="00942563">
            <w:pPr>
              <w:jc w:val="both"/>
              <w:rPr>
                <w:rFonts w:ascii="Arial" w:hAnsi="Arial" w:cs="Arial"/>
                <w:sz w:val="24"/>
                <w:szCs w:val="24"/>
              </w:rPr>
            </w:pPr>
          </w:p>
          <w:p w14:paraId="1F50A4C2" w14:textId="73CD6B08" w:rsidR="004957BB" w:rsidRDefault="004957BB" w:rsidP="00942563">
            <w:pPr>
              <w:jc w:val="both"/>
              <w:rPr>
                <w:rFonts w:ascii="Arial" w:hAnsi="Arial" w:cs="Arial"/>
                <w:sz w:val="24"/>
                <w:szCs w:val="24"/>
              </w:rPr>
            </w:pPr>
          </w:p>
          <w:p w14:paraId="2A9019D4" w14:textId="77777777" w:rsidR="004957BB" w:rsidRDefault="004957BB"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6CA13749"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7FD2DCBC" w14:textId="576B03D1" w:rsidR="00031383" w:rsidRDefault="00031383" w:rsidP="00942563">
            <w:pPr>
              <w:jc w:val="both"/>
              <w:rPr>
                <w:rFonts w:ascii="Arial" w:hAnsi="Arial" w:cs="Arial"/>
                <w:sz w:val="24"/>
                <w:szCs w:val="24"/>
              </w:rPr>
            </w:pPr>
          </w:p>
          <w:p w14:paraId="3F7E5BF1" w14:textId="47E8A807" w:rsidR="00031383" w:rsidRDefault="004957BB" w:rsidP="00942563">
            <w:pPr>
              <w:jc w:val="both"/>
              <w:rPr>
                <w:rFonts w:ascii="Arial" w:hAnsi="Arial" w:cs="Arial"/>
                <w:sz w:val="24"/>
                <w:szCs w:val="24"/>
              </w:rPr>
            </w:pPr>
            <w:r>
              <w:rPr>
                <w:rFonts w:ascii="Arial" w:hAnsi="Arial" w:cs="Arial"/>
                <w:noProof/>
                <w:sz w:val="24"/>
                <w:szCs w:val="24"/>
              </w:rPr>
              <w:pict w14:anchorId="6D99FF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4pt;height:286.8pt;visibility:visible;mso-wrap-style:square">
                  <v:imagedata r:id="rId13" o:title=""/>
                </v:shape>
              </w:pict>
            </w:r>
          </w:p>
          <w:p w14:paraId="63C3517C" w14:textId="77777777" w:rsidR="00031383" w:rsidRDefault="00031383" w:rsidP="00942563">
            <w:pPr>
              <w:jc w:val="both"/>
              <w:rPr>
                <w:rFonts w:ascii="Arial" w:hAnsi="Arial" w:cs="Arial"/>
                <w:sz w:val="24"/>
                <w:szCs w:val="24"/>
              </w:rPr>
            </w:pPr>
          </w:p>
          <w:p w14:paraId="083C64D8" w14:textId="5719F12A" w:rsidR="00CA2E95" w:rsidRDefault="001A1F3E" w:rsidP="00942563">
            <w:pPr>
              <w:jc w:val="both"/>
              <w:rPr>
                <w:rFonts w:ascii="Arial" w:hAnsi="Arial" w:cs="Arial"/>
                <w:sz w:val="24"/>
                <w:szCs w:val="24"/>
              </w:rPr>
            </w:pPr>
            <w:r>
              <w:rPr>
                <w:rFonts w:ascii="Arial" w:hAnsi="Arial" w:cs="Arial"/>
                <w:sz w:val="24"/>
                <w:szCs w:val="24"/>
              </w:rPr>
              <w:t>Figure 2:</w:t>
            </w:r>
          </w:p>
          <w:p w14:paraId="1945C069" w14:textId="72B5B1D5" w:rsidR="00031383" w:rsidRDefault="00031383" w:rsidP="00942563">
            <w:pPr>
              <w:jc w:val="both"/>
              <w:rPr>
                <w:rFonts w:ascii="Arial" w:hAnsi="Arial" w:cs="Arial"/>
                <w:sz w:val="24"/>
                <w:szCs w:val="24"/>
              </w:rPr>
            </w:pPr>
          </w:p>
          <w:p w14:paraId="3F743A01" w14:textId="45459687" w:rsidR="00031383" w:rsidRDefault="004957BB" w:rsidP="00942563">
            <w:pPr>
              <w:jc w:val="both"/>
              <w:rPr>
                <w:rFonts w:ascii="Arial" w:hAnsi="Arial" w:cs="Arial"/>
                <w:sz w:val="24"/>
                <w:szCs w:val="24"/>
              </w:rPr>
            </w:pPr>
            <w:r>
              <w:rPr>
                <w:rFonts w:ascii="Arial" w:hAnsi="Arial" w:cs="Arial"/>
                <w:noProof/>
                <w:sz w:val="24"/>
                <w:szCs w:val="24"/>
              </w:rPr>
              <w:pict w14:anchorId="68E21B7E">
                <v:shape id="_x0000_i1026" type="#_x0000_t75" style="width:7in;height:289.8pt;visibility:visible;mso-wrap-style:square">
                  <v:imagedata r:id="rId14" o:title=""/>
                </v:shape>
              </w:pict>
            </w:r>
          </w:p>
          <w:p w14:paraId="4639D89F" w14:textId="706351ED" w:rsidR="00031383" w:rsidRDefault="00031383" w:rsidP="00942563">
            <w:pPr>
              <w:jc w:val="both"/>
              <w:rPr>
                <w:rFonts w:ascii="Arial" w:hAnsi="Arial" w:cs="Arial"/>
                <w:sz w:val="24"/>
                <w:szCs w:val="24"/>
              </w:rPr>
            </w:pPr>
          </w:p>
          <w:p w14:paraId="2D4AEC82" w14:textId="2E5FFC89" w:rsidR="00031383" w:rsidRDefault="00031383" w:rsidP="00942563">
            <w:pPr>
              <w:jc w:val="both"/>
              <w:rPr>
                <w:rFonts w:ascii="Arial" w:hAnsi="Arial" w:cs="Arial"/>
                <w:sz w:val="24"/>
                <w:szCs w:val="24"/>
              </w:rPr>
            </w:pPr>
          </w:p>
          <w:p w14:paraId="3367EE49" w14:textId="352D2A2E" w:rsidR="00031383" w:rsidRDefault="00031383" w:rsidP="00942563">
            <w:pPr>
              <w:jc w:val="both"/>
              <w:rPr>
                <w:rFonts w:ascii="Arial" w:hAnsi="Arial" w:cs="Arial"/>
                <w:sz w:val="24"/>
                <w:szCs w:val="24"/>
              </w:rPr>
            </w:pPr>
          </w:p>
          <w:p w14:paraId="20B80160" w14:textId="4E199179" w:rsidR="00031383" w:rsidRDefault="00031383" w:rsidP="00942563">
            <w:pPr>
              <w:jc w:val="both"/>
              <w:rPr>
                <w:rFonts w:ascii="Arial" w:hAnsi="Arial" w:cs="Arial"/>
                <w:sz w:val="24"/>
                <w:szCs w:val="24"/>
              </w:rPr>
            </w:pPr>
          </w:p>
          <w:p w14:paraId="45EEA161" w14:textId="6EB1D895" w:rsidR="00031383" w:rsidRDefault="00031383" w:rsidP="00942563">
            <w:pPr>
              <w:jc w:val="both"/>
              <w:rPr>
                <w:rFonts w:ascii="Arial" w:hAnsi="Arial" w:cs="Arial"/>
                <w:sz w:val="24"/>
                <w:szCs w:val="24"/>
              </w:rPr>
            </w:pPr>
          </w:p>
          <w:p w14:paraId="37CEBDDF" w14:textId="1156E3AA" w:rsidR="00031383" w:rsidRDefault="00031383" w:rsidP="00942563">
            <w:pPr>
              <w:jc w:val="both"/>
              <w:rPr>
                <w:rFonts w:ascii="Arial" w:hAnsi="Arial" w:cs="Arial"/>
                <w:sz w:val="24"/>
                <w:szCs w:val="24"/>
              </w:rPr>
            </w:pPr>
          </w:p>
          <w:p w14:paraId="4D68A774" w14:textId="77777777" w:rsidR="00031383" w:rsidRDefault="00031383" w:rsidP="00942563">
            <w:pPr>
              <w:jc w:val="both"/>
              <w:rPr>
                <w:rFonts w:ascii="Arial" w:hAnsi="Arial" w:cs="Arial"/>
                <w:sz w:val="24"/>
                <w:szCs w:val="24"/>
              </w:rPr>
            </w:pPr>
          </w:p>
          <w:p w14:paraId="72C01930" w14:textId="42ECFDE8"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18D59549" w14:textId="54CCC97D" w:rsidR="00031383" w:rsidRDefault="00031383" w:rsidP="00942563">
            <w:pPr>
              <w:jc w:val="both"/>
              <w:rPr>
                <w:rFonts w:ascii="Arial" w:hAnsi="Arial" w:cs="Arial"/>
                <w:sz w:val="24"/>
                <w:szCs w:val="24"/>
              </w:rPr>
            </w:pPr>
          </w:p>
          <w:p w14:paraId="4F5AB48C" w14:textId="102418C0" w:rsidR="00031383" w:rsidRDefault="004957BB" w:rsidP="00942563">
            <w:pPr>
              <w:jc w:val="both"/>
              <w:rPr>
                <w:rFonts w:ascii="Arial" w:hAnsi="Arial" w:cs="Arial"/>
                <w:sz w:val="24"/>
                <w:szCs w:val="24"/>
              </w:rPr>
            </w:pPr>
            <w:r>
              <w:rPr>
                <w:rFonts w:ascii="Arial" w:hAnsi="Arial" w:cs="Arial"/>
                <w:noProof/>
                <w:color w:val="FF0000"/>
                <w:sz w:val="24"/>
                <w:szCs w:val="24"/>
              </w:rPr>
              <w:pict w14:anchorId="65CD4D87">
                <v:shape id="_x0000_i1027" type="#_x0000_t75" style="width:502.8pt;height:282pt;visibility:visible;mso-wrap-style:square">
                  <v:imagedata r:id="rId15" o:title=""/>
                </v:shape>
              </w:pict>
            </w:r>
          </w:p>
          <w:p w14:paraId="5BD8F506" w14:textId="77777777" w:rsidR="001A1F3E" w:rsidRPr="00031383" w:rsidRDefault="001A1F3E" w:rsidP="00942563">
            <w:pPr>
              <w:jc w:val="both"/>
              <w:rPr>
                <w:rFonts w:ascii="Arial" w:hAnsi="Arial" w:cs="Arial"/>
                <w:color w:val="000000" w:themeColor="text1"/>
                <w:sz w:val="24"/>
                <w:szCs w:val="24"/>
              </w:rPr>
            </w:pPr>
          </w:p>
          <w:p w14:paraId="66AB627A" w14:textId="77777777" w:rsidR="001A4579" w:rsidRPr="00031383" w:rsidRDefault="001A4579" w:rsidP="001A4579">
            <w:pPr>
              <w:jc w:val="both"/>
              <w:rPr>
                <w:rFonts w:ascii="Arial" w:hAnsi="Arial" w:cs="Arial"/>
                <w:b/>
                <w:color w:val="000000" w:themeColor="text1"/>
                <w:sz w:val="24"/>
                <w:szCs w:val="24"/>
              </w:rPr>
            </w:pPr>
            <w:r w:rsidRPr="00031383">
              <w:rPr>
                <w:rFonts w:ascii="Arial" w:hAnsi="Arial" w:cs="Arial"/>
                <w:b/>
                <w:color w:val="000000" w:themeColor="text1"/>
                <w:sz w:val="24"/>
                <w:szCs w:val="24"/>
              </w:rPr>
              <w:t>Policy Analysis:</w:t>
            </w:r>
          </w:p>
          <w:p w14:paraId="57EDBEDB" w14:textId="2D3CDDCB" w:rsidR="001A4579" w:rsidRPr="00031383" w:rsidRDefault="001A4579" w:rsidP="001A4579">
            <w:pPr>
              <w:jc w:val="both"/>
              <w:rPr>
                <w:rFonts w:ascii="Arial" w:hAnsi="Arial" w:cs="Arial"/>
                <w:color w:val="000000" w:themeColor="text1"/>
                <w:sz w:val="24"/>
                <w:szCs w:val="24"/>
              </w:rPr>
            </w:pPr>
          </w:p>
          <w:p w14:paraId="159EF790" w14:textId="753BA0AC"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Local Planning Authority:</w:t>
            </w:r>
            <w:r w:rsidRPr="00031383">
              <w:rPr>
                <w:rFonts w:ascii="Arial" w:hAnsi="Arial" w:cs="Arial"/>
                <w:color w:val="000000" w:themeColor="text1"/>
                <w:sz w:val="24"/>
                <w:szCs w:val="24"/>
              </w:rPr>
              <w:tab/>
              <w:t>South Holland District Council</w:t>
            </w:r>
          </w:p>
          <w:p w14:paraId="0E8BFAD9" w14:textId="77777777" w:rsidR="00031383" w:rsidRPr="00031383" w:rsidRDefault="00031383" w:rsidP="00031383">
            <w:pPr>
              <w:jc w:val="both"/>
              <w:rPr>
                <w:rFonts w:ascii="Arial" w:hAnsi="Arial" w:cs="Arial"/>
                <w:color w:val="000000" w:themeColor="text1"/>
                <w:sz w:val="24"/>
                <w:szCs w:val="24"/>
              </w:rPr>
            </w:pPr>
          </w:p>
          <w:p w14:paraId="2B231EC4"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Development Plan/s:</w:t>
            </w:r>
            <w:r w:rsidRPr="00031383">
              <w:rPr>
                <w:rFonts w:ascii="Arial" w:hAnsi="Arial" w:cs="Arial"/>
                <w:color w:val="000000" w:themeColor="text1"/>
                <w:sz w:val="24"/>
                <w:szCs w:val="24"/>
              </w:rPr>
              <w:tab/>
              <w:t>South East Lincolnshire Local Plan 2011-2036 (2019)</w:t>
            </w:r>
          </w:p>
          <w:p w14:paraId="2AAAB162" w14:textId="77777777" w:rsidR="00031383" w:rsidRPr="00031383" w:rsidRDefault="00031383" w:rsidP="00031383">
            <w:pPr>
              <w:jc w:val="both"/>
              <w:rPr>
                <w:rFonts w:ascii="Arial" w:hAnsi="Arial" w:cs="Arial"/>
                <w:color w:val="000000" w:themeColor="text1"/>
                <w:sz w:val="24"/>
                <w:szCs w:val="24"/>
              </w:rPr>
            </w:pPr>
          </w:p>
          <w:p w14:paraId="7163C488"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Policy Relevant to the Development Site:</w:t>
            </w:r>
          </w:p>
          <w:p w14:paraId="1B777DA2" w14:textId="77777777" w:rsidR="00031383" w:rsidRPr="00031383" w:rsidRDefault="00031383" w:rsidP="00031383">
            <w:pPr>
              <w:jc w:val="both"/>
              <w:rPr>
                <w:rFonts w:ascii="Arial" w:hAnsi="Arial" w:cs="Arial"/>
                <w:color w:val="000000" w:themeColor="text1"/>
                <w:sz w:val="24"/>
                <w:szCs w:val="24"/>
              </w:rPr>
            </w:pPr>
          </w:p>
          <w:p w14:paraId="521B7CCD"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The site is designated as being within the settlement boundary, with urban uses to the north, east, south and west. The site location designation is not a material consideration. The site is an existing telecommunications site.</w:t>
            </w:r>
          </w:p>
          <w:p w14:paraId="038FB338" w14:textId="77777777" w:rsidR="00031383" w:rsidRPr="00031383" w:rsidRDefault="00031383" w:rsidP="00031383">
            <w:pPr>
              <w:jc w:val="both"/>
              <w:rPr>
                <w:rFonts w:ascii="Arial" w:hAnsi="Arial" w:cs="Arial"/>
                <w:color w:val="000000" w:themeColor="text1"/>
                <w:sz w:val="24"/>
                <w:szCs w:val="24"/>
              </w:rPr>
            </w:pPr>
          </w:p>
          <w:p w14:paraId="3ADB30A7"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 xml:space="preserve">South Holland District Council does not have a specific telecoms policy, but elements of Policy 3 are applicable. This, together with the NPPF is of relevance. The National Planning Policy section of this supporting statement goes into detailed analysis of why this site </w:t>
            </w:r>
            <w:proofErr w:type="gramStart"/>
            <w:r w:rsidRPr="00031383">
              <w:rPr>
                <w:rFonts w:ascii="Arial" w:hAnsi="Arial" w:cs="Arial"/>
                <w:color w:val="000000" w:themeColor="text1"/>
                <w:sz w:val="24"/>
                <w:szCs w:val="24"/>
              </w:rPr>
              <w:t>is in compliance with</w:t>
            </w:r>
            <w:proofErr w:type="gramEnd"/>
            <w:r w:rsidRPr="00031383">
              <w:rPr>
                <w:rFonts w:ascii="Arial" w:hAnsi="Arial" w:cs="Arial"/>
                <w:color w:val="000000" w:themeColor="text1"/>
                <w:sz w:val="24"/>
                <w:szCs w:val="24"/>
              </w:rPr>
              <w:t xml:space="preserve"> the NPPF.</w:t>
            </w:r>
          </w:p>
          <w:p w14:paraId="05E6512F" w14:textId="77777777" w:rsidR="00031383" w:rsidRPr="00031383" w:rsidRDefault="00031383" w:rsidP="00031383">
            <w:pPr>
              <w:jc w:val="both"/>
              <w:rPr>
                <w:rFonts w:ascii="Arial" w:hAnsi="Arial" w:cs="Arial"/>
                <w:color w:val="000000" w:themeColor="text1"/>
                <w:sz w:val="24"/>
                <w:szCs w:val="24"/>
              </w:rPr>
            </w:pPr>
          </w:p>
          <w:p w14:paraId="6FC53BBB"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Policy Analysis:</w:t>
            </w:r>
          </w:p>
          <w:p w14:paraId="7C9175F5" w14:textId="77777777" w:rsidR="00031383" w:rsidRPr="00031383" w:rsidRDefault="00031383" w:rsidP="00031383">
            <w:pPr>
              <w:jc w:val="both"/>
              <w:rPr>
                <w:rFonts w:ascii="Arial" w:hAnsi="Arial" w:cs="Arial"/>
                <w:color w:val="000000" w:themeColor="text1"/>
                <w:sz w:val="24"/>
                <w:szCs w:val="24"/>
              </w:rPr>
            </w:pPr>
          </w:p>
          <w:p w14:paraId="7367301C"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Policy 3 (part of) reads:</w:t>
            </w:r>
          </w:p>
          <w:p w14:paraId="58ADA8F7" w14:textId="77777777" w:rsidR="00031383" w:rsidRPr="00031383" w:rsidRDefault="00031383" w:rsidP="00031383">
            <w:pPr>
              <w:jc w:val="both"/>
              <w:rPr>
                <w:rFonts w:ascii="Arial" w:hAnsi="Arial" w:cs="Arial"/>
                <w:color w:val="000000" w:themeColor="text1"/>
                <w:sz w:val="24"/>
                <w:szCs w:val="24"/>
              </w:rPr>
            </w:pPr>
          </w:p>
          <w:p w14:paraId="1938033E"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“Design of New Development</w:t>
            </w:r>
          </w:p>
          <w:p w14:paraId="14E13080" w14:textId="77777777" w:rsidR="00031383" w:rsidRPr="00031383" w:rsidRDefault="00031383" w:rsidP="00031383">
            <w:pPr>
              <w:jc w:val="both"/>
              <w:rPr>
                <w:rFonts w:ascii="Arial" w:hAnsi="Arial" w:cs="Arial"/>
                <w:color w:val="000000" w:themeColor="text1"/>
                <w:sz w:val="24"/>
                <w:szCs w:val="24"/>
              </w:rPr>
            </w:pPr>
          </w:p>
          <w:p w14:paraId="1E0E6336"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All development will create distinctive places through the use of high quality and inclusive design and layout and, where appropriate, make innovative use of local traditional styles and materials. Design which is inappropriate to the local area, or which fails to maximise opportunities for improving the character and quality of an area, will not be acceptable.</w:t>
            </w:r>
          </w:p>
          <w:p w14:paraId="2900D7C0" w14:textId="77777777" w:rsidR="00031383" w:rsidRPr="00031383" w:rsidRDefault="00031383" w:rsidP="00031383">
            <w:pPr>
              <w:jc w:val="both"/>
              <w:rPr>
                <w:rFonts w:ascii="Arial" w:hAnsi="Arial" w:cs="Arial"/>
                <w:color w:val="000000" w:themeColor="text1"/>
                <w:sz w:val="24"/>
                <w:szCs w:val="24"/>
              </w:rPr>
            </w:pPr>
          </w:p>
          <w:p w14:paraId="20619F05"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Development proposals will demonstrate how the following issues, where they are relevant to the proposal, will be secured:</w:t>
            </w:r>
          </w:p>
          <w:p w14:paraId="0DC250AC" w14:textId="1092FB45" w:rsidR="00031383" w:rsidRDefault="004957BB" w:rsidP="00031383">
            <w:pPr>
              <w:jc w:val="both"/>
              <w:rPr>
                <w:rFonts w:ascii="Arial" w:hAnsi="Arial" w:cs="Arial"/>
                <w:color w:val="000000" w:themeColor="text1"/>
                <w:sz w:val="24"/>
                <w:szCs w:val="24"/>
              </w:rPr>
            </w:pPr>
            <w:r>
              <w:rPr>
                <w:rFonts w:ascii="Arial" w:hAnsi="Arial" w:cs="Arial"/>
                <w:color w:val="000000" w:themeColor="text1"/>
                <w:sz w:val="24"/>
                <w:szCs w:val="24"/>
              </w:rPr>
              <w:lastRenderedPageBreak/>
              <w:t>T</w:t>
            </w:r>
            <w:r w:rsidR="00031383" w:rsidRPr="00031383">
              <w:rPr>
                <w:rFonts w:ascii="Arial" w:hAnsi="Arial" w:cs="Arial"/>
                <w:color w:val="000000" w:themeColor="text1"/>
                <w:sz w:val="24"/>
                <w:szCs w:val="24"/>
              </w:rPr>
              <w:t xml:space="preserve">he appropriate treatment of facades to public places, including shop frontages to avoid visual intrusion by advertising, other signage, security shutters, meter boxes and other service and communication infrastructure.” </w:t>
            </w:r>
          </w:p>
          <w:p w14:paraId="71BE4454" w14:textId="77777777" w:rsidR="004957BB" w:rsidRPr="00031383" w:rsidRDefault="004957BB" w:rsidP="00031383">
            <w:pPr>
              <w:jc w:val="both"/>
              <w:rPr>
                <w:rFonts w:ascii="Arial" w:hAnsi="Arial" w:cs="Arial"/>
                <w:color w:val="000000" w:themeColor="text1"/>
                <w:sz w:val="24"/>
                <w:szCs w:val="24"/>
              </w:rPr>
            </w:pPr>
          </w:p>
          <w:p w14:paraId="729D8DEE" w14:textId="77777777"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The proposed works on this existing site would not be to the visual detriment of the surrounding area (it is accepted they would qualify as a visual change), would not result in demonstrable harm to the character of the area (retaining the form of the existing mast (albeit higher)), but are necessary to ensure improved delivery of service, and would respect and continue to maintain the appearance of the area, in accordance with Policy, and would be suitably distant from potentially sensitive users (as at present), so according with the principles of the Development Plan.</w:t>
            </w:r>
          </w:p>
          <w:p w14:paraId="215ACD30" w14:textId="77777777" w:rsidR="00031383" w:rsidRPr="00031383" w:rsidRDefault="00031383" w:rsidP="00031383">
            <w:pPr>
              <w:jc w:val="both"/>
              <w:rPr>
                <w:rFonts w:ascii="Arial" w:hAnsi="Arial" w:cs="Arial"/>
                <w:color w:val="000000" w:themeColor="text1"/>
                <w:sz w:val="24"/>
                <w:szCs w:val="24"/>
              </w:rPr>
            </w:pPr>
          </w:p>
          <w:p w14:paraId="139A9806" w14:textId="140800D4" w:rsidR="00031383" w:rsidRPr="00031383" w:rsidRDefault="00031383" w:rsidP="00031383">
            <w:pPr>
              <w:jc w:val="both"/>
              <w:rPr>
                <w:rFonts w:ascii="Arial" w:hAnsi="Arial" w:cs="Arial"/>
                <w:color w:val="000000" w:themeColor="text1"/>
                <w:sz w:val="24"/>
                <w:szCs w:val="24"/>
              </w:rPr>
            </w:pPr>
            <w:r w:rsidRPr="00031383">
              <w:rPr>
                <w:rFonts w:ascii="Arial" w:hAnsi="Arial" w:cs="Arial"/>
                <w:color w:val="000000" w:themeColor="text1"/>
                <w:sz w:val="24"/>
                <w:szCs w:val="24"/>
              </w:rPr>
              <w:t>It fully accords with the requirements of the NPPF.</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8"/>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w:t>
            </w:r>
            <w:r w:rsidR="006D3A5F">
              <w:rPr>
                <w:rFonts w:ascii="Arial" w:hAnsi="Arial" w:cs="Arial"/>
                <w:sz w:val="24"/>
                <w:szCs w:val="24"/>
              </w:rPr>
              <w:lastRenderedPageBreak/>
              <w:t xml:space="preserve">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0353F25D" w14:textId="77777777" w:rsidR="00976342" w:rsidRPr="00976342" w:rsidRDefault="00976342" w:rsidP="00976342">
            <w:pPr>
              <w:jc w:val="both"/>
              <w:rPr>
                <w:rFonts w:ascii="Arial" w:hAnsi="Arial" w:cs="Arial"/>
                <w:color w:val="000000"/>
                <w:sz w:val="24"/>
                <w:szCs w:val="24"/>
              </w:rPr>
            </w:pPr>
            <w:r w:rsidRPr="00976342">
              <w:rPr>
                <w:rFonts w:ascii="Arial" w:hAnsi="Arial" w:cs="Arial"/>
                <w:color w:val="000000"/>
                <w:sz w:val="24"/>
                <w:szCs w:val="24"/>
              </w:rPr>
              <w:t xml:space="preserve">Figure 4 illustrates the nominal and existing 3 UK sites in the area. The nominal is captured by the red “T” marker below. The equipment has to be located in this or very close to it to give coverage and not to interfere with the adjoining 3UK sites. </w:t>
            </w:r>
          </w:p>
          <w:p w14:paraId="2C09077F" w14:textId="77777777" w:rsidR="00FB49BF" w:rsidRPr="00976342" w:rsidRDefault="00FB49BF" w:rsidP="00FB49BF">
            <w:pPr>
              <w:jc w:val="both"/>
              <w:rPr>
                <w:rFonts w:ascii="Arial" w:hAnsi="Arial" w:cs="Arial"/>
                <w:color w:val="000000" w:themeColor="text1"/>
                <w:sz w:val="24"/>
                <w:szCs w:val="24"/>
              </w:rPr>
            </w:pPr>
          </w:p>
          <w:p w14:paraId="4A9E808C" w14:textId="2B50488C" w:rsidR="00942563" w:rsidRDefault="00FB49BF" w:rsidP="00942563">
            <w:pPr>
              <w:jc w:val="both"/>
              <w:rPr>
                <w:rFonts w:ascii="Arial" w:hAnsi="Arial" w:cs="Arial"/>
                <w:sz w:val="24"/>
                <w:szCs w:val="24"/>
              </w:rPr>
            </w:pPr>
            <w:r w:rsidRPr="00976342">
              <w:rPr>
                <w:rFonts w:ascii="Arial" w:hAnsi="Arial" w:cs="Arial"/>
                <w:color w:val="000000" w:themeColor="text1"/>
                <w:sz w:val="24"/>
                <w:szCs w:val="24"/>
              </w:rPr>
              <w:t xml:space="preserve">Figure 4: </w:t>
            </w:r>
          </w:p>
          <w:p w14:paraId="0A77E183" w14:textId="1C54D31B" w:rsidR="00A76FEE" w:rsidRPr="00DD4599" w:rsidRDefault="004957BB" w:rsidP="00DD4599">
            <w:pPr>
              <w:jc w:val="both"/>
              <w:rPr>
                <w:rFonts w:ascii="Arial" w:hAnsi="Arial" w:cs="Arial"/>
                <w:color w:val="FF0000"/>
                <w:sz w:val="24"/>
                <w:szCs w:val="24"/>
              </w:rPr>
            </w:pPr>
            <w:r>
              <w:rPr>
                <w:noProof/>
              </w:rPr>
              <w:pict w14:anchorId="587F07A3">
                <v:shape id="Picture 7" o:spid="_x0000_i1028" type="#_x0000_t75" style="width:505.8pt;height:467.4pt;visibility:visible;mso-wrap-style:square">
                  <v:imagedata r:id="rId16" o:title=""/>
                </v:shape>
              </w:pict>
            </w: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976342" w:rsidRDefault="00565C81">
            <w:pPr>
              <w:rPr>
                <w:rFonts w:ascii="Arial" w:hAnsi="Arial" w:cs="Arial"/>
                <w:color w:val="000000" w:themeColor="text1"/>
                <w:sz w:val="24"/>
                <w:szCs w:val="24"/>
              </w:rPr>
            </w:pPr>
          </w:p>
          <w:p w14:paraId="60732760" w14:textId="4A378619" w:rsidR="004B2171" w:rsidRPr="00976342" w:rsidRDefault="004B2171">
            <w:pPr>
              <w:rPr>
                <w:rFonts w:ascii="Arial" w:hAnsi="Arial" w:cs="Arial"/>
                <w:color w:val="000000" w:themeColor="text1"/>
                <w:sz w:val="24"/>
                <w:szCs w:val="24"/>
              </w:rPr>
            </w:pPr>
            <w:r w:rsidRPr="00976342">
              <w:rPr>
                <w:rFonts w:ascii="Arial" w:hAnsi="Arial" w:cs="Arial"/>
                <w:color w:val="000000" w:themeColor="text1"/>
                <w:sz w:val="24"/>
                <w:szCs w:val="24"/>
              </w:rPr>
              <w:t>Description:</w:t>
            </w:r>
          </w:p>
          <w:p w14:paraId="37B71F33" w14:textId="2ABBF41D" w:rsidR="00793191" w:rsidRPr="00976342" w:rsidRDefault="00793191" w:rsidP="00A76FEE">
            <w:pPr>
              <w:rPr>
                <w:rFonts w:ascii="Arial" w:hAnsi="Arial" w:cs="Arial"/>
                <w:color w:val="000000" w:themeColor="text1"/>
                <w:sz w:val="24"/>
                <w:szCs w:val="24"/>
              </w:rPr>
            </w:pPr>
          </w:p>
          <w:p w14:paraId="7C650D8E" w14:textId="77777777" w:rsidR="00A76FEE" w:rsidRPr="00976342" w:rsidRDefault="00793191" w:rsidP="007D42B4">
            <w:pPr>
              <w:rPr>
                <w:rFonts w:ascii="Arial" w:hAnsi="Arial" w:cs="Arial"/>
                <w:color w:val="000000" w:themeColor="text1"/>
                <w:sz w:val="24"/>
                <w:szCs w:val="24"/>
              </w:rPr>
            </w:pPr>
            <w:r w:rsidRPr="00976342">
              <w:rPr>
                <w:rFonts w:ascii="Arial" w:hAnsi="Arial" w:cs="Arial"/>
                <w:color w:val="000000" w:themeColor="text1"/>
                <w:sz w:val="24"/>
                <w:szCs w:val="24"/>
              </w:rPr>
              <w:t xml:space="preserve">Proposed Phase </w:t>
            </w:r>
            <w:r w:rsidR="00392D7A" w:rsidRPr="00976342">
              <w:rPr>
                <w:rFonts w:ascii="Arial" w:hAnsi="Arial" w:cs="Arial"/>
                <w:color w:val="000000" w:themeColor="text1"/>
                <w:sz w:val="24"/>
                <w:szCs w:val="24"/>
              </w:rPr>
              <w:t>9</w:t>
            </w:r>
            <w:r w:rsidRPr="00976342">
              <w:rPr>
                <w:rFonts w:ascii="Arial" w:hAnsi="Arial" w:cs="Arial"/>
                <w:color w:val="000000" w:themeColor="text1"/>
                <w:sz w:val="24"/>
                <w:szCs w:val="24"/>
              </w:rPr>
              <w:t xml:space="preserve"> </w:t>
            </w:r>
            <w:r w:rsidR="007D42B4" w:rsidRPr="00976342">
              <w:rPr>
                <w:rFonts w:ascii="Arial" w:hAnsi="Arial" w:cs="Arial"/>
                <w:color w:val="000000" w:themeColor="text1"/>
                <w:sz w:val="24"/>
                <w:szCs w:val="24"/>
              </w:rPr>
              <w:t xml:space="preserve">super slimline </w:t>
            </w:r>
            <w:r w:rsidRPr="00976342">
              <w:rPr>
                <w:rFonts w:ascii="Arial" w:hAnsi="Arial" w:cs="Arial"/>
                <w:color w:val="000000" w:themeColor="text1"/>
                <w:sz w:val="24"/>
                <w:szCs w:val="24"/>
              </w:rPr>
              <w:t xml:space="preserve">Monopole </w:t>
            </w:r>
          </w:p>
          <w:p w14:paraId="67D3006B" w14:textId="60D59293" w:rsidR="007D42B4" w:rsidRPr="00976342" w:rsidRDefault="007D42B4" w:rsidP="007D42B4">
            <w:pPr>
              <w:rPr>
                <w:rFonts w:ascii="Arial" w:hAnsi="Arial" w:cs="Arial"/>
                <w:color w:val="000000" w:themeColor="text1"/>
                <w:sz w:val="24"/>
                <w:szCs w:val="24"/>
              </w:rPr>
            </w:pPr>
          </w:p>
        </w:tc>
      </w:tr>
      <w:tr w:rsidR="004B2171" w14:paraId="53D16009" w14:textId="77777777">
        <w:trPr>
          <w:cantSplit/>
        </w:trPr>
        <w:tc>
          <w:tcPr>
            <w:tcW w:w="10316" w:type="dxa"/>
            <w:gridSpan w:val="3"/>
          </w:tcPr>
          <w:p w14:paraId="0E5AFE10" w14:textId="4E8FC0AD" w:rsidR="004B2171" w:rsidRPr="00976342" w:rsidRDefault="00BF6F8B">
            <w:pPr>
              <w:rPr>
                <w:rFonts w:ascii="Arial" w:hAnsi="Arial" w:cs="Arial"/>
                <w:color w:val="000000" w:themeColor="text1"/>
                <w:sz w:val="24"/>
                <w:szCs w:val="24"/>
              </w:rPr>
            </w:pPr>
            <w:r w:rsidRPr="00976342">
              <w:rPr>
                <w:rFonts w:ascii="Arial" w:hAnsi="Arial" w:cs="Arial"/>
                <w:color w:val="000000" w:themeColor="text1"/>
                <w:sz w:val="24"/>
                <w:szCs w:val="24"/>
              </w:rPr>
              <w:t xml:space="preserve">Overall Height:  </w:t>
            </w:r>
            <w:r w:rsidR="00793191" w:rsidRPr="00976342">
              <w:rPr>
                <w:rFonts w:ascii="Arial" w:hAnsi="Arial" w:cs="Arial"/>
                <w:color w:val="000000" w:themeColor="text1"/>
                <w:sz w:val="24"/>
                <w:szCs w:val="24"/>
              </w:rPr>
              <w:t>+</w:t>
            </w:r>
            <w:r w:rsidR="007D42B4" w:rsidRPr="00976342">
              <w:rPr>
                <w:rFonts w:ascii="Arial" w:hAnsi="Arial" w:cs="Arial"/>
                <w:color w:val="000000" w:themeColor="text1"/>
                <w:sz w:val="24"/>
                <w:szCs w:val="24"/>
              </w:rPr>
              <w:t>15</w:t>
            </w:r>
            <w:r w:rsidR="00793191" w:rsidRPr="00976342">
              <w:rPr>
                <w:rFonts w:ascii="Arial" w:hAnsi="Arial" w:cs="Arial"/>
                <w:color w:val="000000" w:themeColor="text1"/>
                <w:sz w:val="24"/>
                <w:szCs w:val="24"/>
              </w:rPr>
              <w:t>.0</w:t>
            </w:r>
            <w:r w:rsidR="00C5300A" w:rsidRPr="00976342">
              <w:rPr>
                <w:rFonts w:ascii="Arial" w:hAnsi="Arial" w:cs="Arial"/>
                <w:color w:val="000000" w:themeColor="text1"/>
                <w:sz w:val="24"/>
                <w:szCs w:val="24"/>
              </w:rPr>
              <w:t>m</w:t>
            </w:r>
            <w:r w:rsidR="00EB76F3" w:rsidRPr="00976342">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lastRenderedPageBreak/>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7A4033" w:rsidRPr="007A4033" w14:paraId="35C3C508" w14:textId="77777777">
        <w:tc>
          <w:tcPr>
            <w:tcW w:w="5355" w:type="dxa"/>
          </w:tcPr>
          <w:p w14:paraId="57744EA2" w14:textId="77777777" w:rsidR="004B2171" w:rsidRPr="007A4033" w:rsidRDefault="004B2171">
            <w:pPr>
              <w:rPr>
                <w:rFonts w:ascii="Arial" w:hAnsi="Arial" w:cs="Arial"/>
                <w:color w:val="000000" w:themeColor="text1"/>
                <w:sz w:val="24"/>
                <w:szCs w:val="24"/>
              </w:rPr>
            </w:pPr>
            <w:r w:rsidRPr="007A4033">
              <w:rPr>
                <w:rFonts w:ascii="Arial" w:hAnsi="Arial" w:cs="Arial"/>
                <w:color w:val="000000" w:themeColor="text1"/>
                <w:sz w:val="24"/>
                <w:szCs w:val="24"/>
              </w:rPr>
              <w:t>Tower/mast etc – type of material and external colour:</w:t>
            </w:r>
          </w:p>
        </w:tc>
        <w:tc>
          <w:tcPr>
            <w:tcW w:w="4961" w:type="dxa"/>
            <w:gridSpan w:val="2"/>
          </w:tcPr>
          <w:p w14:paraId="23F98082" w14:textId="55FB196B" w:rsidR="004B2171" w:rsidRPr="007A4033" w:rsidRDefault="00793191" w:rsidP="00793191">
            <w:pPr>
              <w:jc w:val="both"/>
              <w:rPr>
                <w:rFonts w:ascii="Arial" w:hAnsi="Arial" w:cs="Arial"/>
                <w:color w:val="000000" w:themeColor="text1"/>
                <w:sz w:val="24"/>
                <w:szCs w:val="24"/>
              </w:rPr>
            </w:pPr>
            <w:r w:rsidRPr="007A4033">
              <w:rPr>
                <w:rFonts w:ascii="Arial" w:hAnsi="Arial" w:cs="Arial"/>
                <w:color w:val="000000" w:themeColor="text1"/>
                <w:sz w:val="24"/>
                <w:szCs w:val="24"/>
              </w:rPr>
              <w:t xml:space="preserve">Proposed Phase </w:t>
            </w:r>
            <w:r w:rsidR="00392D7A" w:rsidRPr="007A4033">
              <w:rPr>
                <w:rFonts w:ascii="Arial" w:hAnsi="Arial" w:cs="Arial"/>
                <w:color w:val="000000" w:themeColor="text1"/>
                <w:sz w:val="24"/>
                <w:szCs w:val="24"/>
              </w:rPr>
              <w:t>9</w:t>
            </w:r>
            <w:r w:rsidR="007D42B4" w:rsidRPr="007A4033">
              <w:rPr>
                <w:rFonts w:ascii="Arial" w:hAnsi="Arial" w:cs="Arial"/>
                <w:color w:val="000000" w:themeColor="text1"/>
                <w:sz w:val="24"/>
                <w:szCs w:val="24"/>
              </w:rPr>
              <w:t xml:space="preserve"> super slimline</w:t>
            </w:r>
            <w:r w:rsidRPr="007A4033">
              <w:rPr>
                <w:rFonts w:ascii="Arial" w:hAnsi="Arial" w:cs="Arial"/>
                <w:color w:val="000000" w:themeColor="text1"/>
                <w:sz w:val="24"/>
                <w:szCs w:val="24"/>
              </w:rPr>
              <w:t xml:space="preserve"> Monopole </w:t>
            </w:r>
            <w:r w:rsidR="00437FBD" w:rsidRPr="007A4033">
              <w:rPr>
                <w:rFonts w:ascii="Arial" w:hAnsi="Arial" w:cs="Arial"/>
                <w:color w:val="000000" w:themeColor="text1"/>
                <w:sz w:val="24"/>
                <w:szCs w:val="24"/>
              </w:rPr>
              <w:t>- Galvanised</w:t>
            </w:r>
          </w:p>
        </w:tc>
      </w:tr>
      <w:tr w:rsidR="007A4033" w:rsidRPr="007A4033" w14:paraId="08ADA18B" w14:textId="77777777">
        <w:tc>
          <w:tcPr>
            <w:tcW w:w="5355" w:type="dxa"/>
          </w:tcPr>
          <w:p w14:paraId="326A9A86" w14:textId="77777777" w:rsidR="004B2171" w:rsidRPr="007A4033" w:rsidRDefault="004B2171">
            <w:pPr>
              <w:rPr>
                <w:rFonts w:ascii="Arial" w:hAnsi="Arial" w:cs="Arial"/>
                <w:color w:val="000000" w:themeColor="text1"/>
                <w:sz w:val="24"/>
                <w:szCs w:val="24"/>
              </w:rPr>
            </w:pPr>
            <w:r w:rsidRPr="007A4033">
              <w:rPr>
                <w:rFonts w:ascii="Arial" w:hAnsi="Arial" w:cs="Arial"/>
                <w:color w:val="000000" w:themeColor="text1"/>
                <w:sz w:val="24"/>
                <w:szCs w:val="24"/>
              </w:rPr>
              <w:t>Equipment housing – type of material and external colour:</w:t>
            </w:r>
          </w:p>
        </w:tc>
        <w:tc>
          <w:tcPr>
            <w:tcW w:w="4961" w:type="dxa"/>
            <w:gridSpan w:val="2"/>
          </w:tcPr>
          <w:p w14:paraId="3EB6DF9F" w14:textId="6118317C" w:rsidR="004B2171" w:rsidRPr="007A4033" w:rsidRDefault="00437FBD" w:rsidP="00793191">
            <w:pPr>
              <w:jc w:val="both"/>
              <w:rPr>
                <w:rFonts w:ascii="Arial" w:hAnsi="Arial" w:cs="Arial"/>
                <w:color w:val="000000" w:themeColor="text1"/>
                <w:sz w:val="24"/>
                <w:szCs w:val="24"/>
              </w:rPr>
            </w:pPr>
            <w:r w:rsidRPr="007A4033">
              <w:rPr>
                <w:rFonts w:ascii="Arial" w:hAnsi="Arial" w:cs="Arial"/>
                <w:color w:val="000000" w:themeColor="text1"/>
                <w:sz w:val="24"/>
                <w:szCs w:val="24"/>
              </w:rPr>
              <w:t xml:space="preserve">Material: </w:t>
            </w:r>
            <w:r w:rsidR="00A54AA2" w:rsidRPr="007A4033">
              <w:rPr>
                <w:rFonts w:ascii="Arial" w:hAnsi="Arial" w:cs="Arial"/>
                <w:color w:val="000000" w:themeColor="text1"/>
                <w:sz w:val="24"/>
                <w:szCs w:val="24"/>
              </w:rPr>
              <w:t>Steel</w:t>
            </w:r>
            <w:r w:rsidRPr="007A4033">
              <w:rPr>
                <w:rFonts w:ascii="Arial" w:hAnsi="Arial" w:cs="Arial"/>
                <w:color w:val="000000" w:themeColor="text1"/>
                <w:sz w:val="24"/>
                <w:szCs w:val="24"/>
              </w:rPr>
              <w:t>, Colour:</w:t>
            </w:r>
            <w:r w:rsidR="00A54AA2" w:rsidRPr="007A4033">
              <w:rPr>
                <w:rFonts w:ascii="Arial" w:hAnsi="Arial" w:cs="Arial"/>
                <w:color w:val="000000" w:themeColor="text1"/>
                <w:sz w:val="24"/>
                <w:szCs w:val="24"/>
              </w:rPr>
              <w:t xml:space="preserve"> Grey </w:t>
            </w:r>
          </w:p>
        </w:tc>
      </w:tr>
    </w:tbl>
    <w:p w14:paraId="081B0F9E" w14:textId="77777777" w:rsidR="004B2171" w:rsidRPr="007A4033" w:rsidRDefault="004B2171">
      <w:pPr>
        <w:rPr>
          <w:rFonts w:ascii="Arial" w:hAnsi="Arial" w:cs="Arial"/>
          <w:color w:val="000000" w:themeColor="text1"/>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7A4033" w:rsidRPr="007A4033" w14:paraId="638D05DA" w14:textId="77777777">
        <w:tc>
          <w:tcPr>
            <w:tcW w:w="10316" w:type="dxa"/>
          </w:tcPr>
          <w:p w14:paraId="1132C3C5" w14:textId="77777777" w:rsidR="004B2171" w:rsidRPr="007A4033" w:rsidRDefault="004B2171">
            <w:pPr>
              <w:rPr>
                <w:rFonts w:ascii="Arial" w:hAnsi="Arial" w:cs="Arial"/>
                <w:color w:val="000000" w:themeColor="text1"/>
                <w:sz w:val="24"/>
                <w:szCs w:val="24"/>
              </w:rPr>
            </w:pPr>
            <w:r w:rsidRPr="007A4033">
              <w:rPr>
                <w:rFonts w:ascii="Arial" w:hAnsi="Arial" w:cs="Arial"/>
                <w:color w:val="000000" w:themeColor="text1"/>
                <w:sz w:val="24"/>
                <w:szCs w:val="24"/>
              </w:rPr>
              <w:t>Reasons for choice of design:</w:t>
            </w:r>
          </w:p>
        </w:tc>
      </w:tr>
      <w:tr w:rsidR="007A4033" w:rsidRPr="007A4033" w14:paraId="3856542F" w14:textId="77777777">
        <w:tc>
          <w:tcPr>
            <w:tcW w:w="10316" w:type="dxa"/>
          </w:tcPr>
          <w:p w14:paraId="3E3B0361" w14:textId="76306BD4" w:rsidR="004843BC" w:rsidRPr="007A4033" w:rsidRDefault="004B2171" w:rsidP="00A76FEE">
            <w:pPr>
              <w:pStyle w:val="BodyTextIndent2"/>
              <w:spacing w:after="0" w:line="240" w:lineRule="auto"/>
              <w:ind w:left="0"/>
              <w:jc w:val="both"/>
              <w:rPr>
                <w:rFonts w:ascii="Arial" w:hAnsi="Arial" w:cs="Arial"/>
                <w:color w:val="000000" w:themeColor="text1"/>
                <w:sz w:val="24"/>
                <w:szCs w:val="24"/>
                <w:lang w:eastAsia="en-US"/>
              </w:rPr>
            </w:pPr>
            <w:r w:rsidRPr="007A4033">
              <w:rPr>
                <w:rFonts w:ascii="Arial" w:hAnsi="Arial" w:cs="Arial"/>
                <w:color w:val="000000" w:themeColor="text1"/>
                <w:sz w:val="24"/>
                <w:szCs w:val="24"/>
                <w:lang w:eastAsia="en-US"/>
              </w:rPr>
              <w:t>The proposed installation is</w:t>
            </w:r>
            <w:r w:rsidR="00141B94" w:rsidRPr="007A4033">
              <w:rPr>
                <w:rFonts w:ascii="Arial" w:hAnsi="Arial" w:cs="Arial"/>
                <w:color w:val="000000" w:themeColor="text1"/>
                <w:sz w:val="24"/>
                <w:szCs w:val="24"/>
                <w:lang w:eastAsia="en-US"/>
              </w:rPr>
              <w:t xml:space="preserve"> a</w:t>
            </w:r>
            <w:r w:rsidR="00434A3C" w:rsidRPr="007A4033">
              <w:rPr>
                <w:rFonts w:ascii="Arial" w:hAnsi="Arial" w:cs="Arial"/>
                <w:color w:val="000000" w:themeColor="text1"/>
                <w:sz w:val="24"/>
                <w:szCs w:val="24"/>
                <w:lang w:eastAsia="en-US"/>
              </w:rPr>
              <w:t xml:space="preserve">n </w:t>
            </w:r>
            <w:r w:rsidR="00B9797C" w:rsidRPr="007A4033">
              <w:rPr>
                <w:rFonts w:ascii="Arial" w:hAnsi="Arial" w:cs="Arial"/>
                <w:color w:val="000000" w:themeColor="text1"/>
                <w:sz w:val="24"/>
                <w:szCs w:val="24"/>
                <w:lang w:eastAsia="en-US"/>
              </w:rPr>
              <w:t xml:space="preserve">CK Hutchison Networks (UK) Ltd </w:t>
            </w:r>
            <w:r w:rsidR="00AC4FB8" w:rsidRPr="007A4033">
              <w:rPr>
                <w:rFonts w:ascii="Arial" w:hAnsi="Arial" w:cs="Arial"/>
                <w:color w:val="000000" w:themeColor="text1"/>
                <w:sz w:val="24"/>
                <w:szCs w:val="24"/>
                <w:lang w:eastAsia="en-US"/>
              </w:rPr>
              <w:t xml:space="preserve">(Three) </w:t>
            </w:r>
            <w:r w:rsidR="00793191" w:rsidRPr="007A4033">
              <w:rPr>
                <w:rFonts w:ascii="Arial" w:hAnsi="Arial" w:cs="Arial"/>
                <w:color w:val="000000" w:themeColor="text1"/>
                <w:sz w:val="24"/>
                <w:szCs w:val="24"/>
                <w:lang w:eastAsia="en-US"/>
              </w:rPr>
              <w:t xml:space="preserve">Phase </w:t>
            </w:r>
            <w:r w:rsidR="00392D7A" w:rsidRPr="007A4033">
              <w:rPr>
                <w:rFonts w:ascii="Arial" w:hAnsi="Arial" w:cs="Arial"/>
                <w:color w:val="000000" w:themeColor="text1"/>
                <w:sz w:val="24"/>
                <w:szCs w:val="24"/>
                <w:lang w:eastAsia="en-US"/>
              </w:rPr>
              <w:t>9</w:t>
            </w:r>
            <w:r w:rsidR="00793191" w:rsidRPr="007A4033">
              <w:rPr>
                <w:rFonts w:ascii="Arial" w:hAnsi="Arial" w:cs="Arial"/>
                <w:color w:val="000000" w:themeColor="text1"/>
                <w:sz w:val="24"/>
                <w:szCs w:val="24"/>
                <w:lang w:eastAsia="en-US"/>
              </w:rPr>
              <w:t xml:space="preserve"> </w:t>
            </w:r>
            <w:r w:rsidR="007D42B4" w:rsidRPr="007A4033">
              <w:rPr>
                <w:rFonts w:ascii="Arial" w:hAnsi="Arial" w:cs="Arial"/>
                <w:color w:val="000000" w:themeColor="text1"/>
                <w:sz w:val="24"/>
                <w:szCs w:val="24"/>
                <w:lang w:eastAsia="en-US"/>
              </w:rPr>
              <w:t xml:space="preserve">super slimline </w:t>
            </w:r>
            <w:r w:rsidR="00793191" w:rsidRPr="007A4033">
              <w:rPr>
                <w:rFonts w:ascii="Arial" w:hAnsi="Arial" w:cs="Arial"/>
                <w:color w:val="000000" w:themeColor="text1"/>
                <w:sz w:val="24"/>
                <w:szCs w:val="24"/>
                <w:lang w:eastAsia="en-US"/>
              </w:rPr>
              <w:t xml:space="preserve">Monopole </w:t>
            </w:r>
            <w:r w:rsidRPr="007A4033">
              <w:rPr>
                <w:rFonts w:ascii="Arial" w:hAnsi="Arial" w:cs="Arial"/>
                <w:color w:val="000000" w:themeColor="text1"/>
                <w:sz w:val="24"/>
                <w:szCs w:val="24"/>
                <w:lang w:eastAsia="en-US"/>
              </w:rPr>
              <w:t xml:space="preserve">which </w:t>
            </w:r>
            <w:r w:rsidR="00141B94" w:rsidRPr="007A4033">
              <w:rPr>
                <w:rFonts w:ascii="Arial" w:hAnsi="Arial" w:cs="Arial"/>
                <w:color w:val="000000" w:themeColor="text1"/>
                <w:sz w:val="24"/>
                <w:szCs w:val="24"/>
                <w:lang w:eastAsia="en-US"/>
              </w:rPr>
              <w:t>wil</w:t>
            </w:r>
            <w:r w:rsidR="00BF6F8B" w:rsidRPr="007A4033">
              <w:rPr>
                <w:rFonts w:ascii="Arial" w:hAnsi="Arial" w:cs="Arial"/>
                <w:color w:val="000000" w:themeColor="text1"/>
                <w:sz w:val="24"/>
                <w:szCs w:val="24"/>
                <w:lang w:eastAsia="en-US"/>
              </w:rPr>
              <w:t xml:space="preserve">l house </w:t>
            </w:r>
            <w:r w:rsidR="00B9797C" w:rsidRPr="007A4033">
              <w:rPr>
                <w:rFonts w:ascii="Arial" w:hAnsi="Arial" w:cs="Arial"/>
                <w:color w:val="000000" w:themeColor="text1"/>
                <w:sz w:val="24"/>
                <w:szCs w:val="24"/>
                <w:lang w:eastAsia="en-US"/>
              </w:rPr>
              <w:t xml:space="preserve">CK Hutchison Networks (UK) Ltd </w:t>
            </w:r>
            <w:r w:rsidR="00AC4FB8" w:rsidRPr="007A4033">
              <w:rPr>
                <w:rFonts w:ascii="Arial" w:hAnsi="Arial" w:cs="Arial"/>
                <w:color w:val="000000" w:themeColor="text1"/>
                <w:sz w:val="24"/>
                <w:szCs w:val="24"/>
                <w:lang w:eastAsia="en-US"/>
              </w:rPr>
              <w:t>(Three)</w:t>
            </w:r>
            <w:r w:rsidRPr="007A4033">
              <w:rPr>
                <w:rFonts w:ascii="Arial" w:hAnsi="Arial" w:cs="Arial"/>
                <w:color w:val="000000" w:themeColor="text1"/>
                <w:sz w:val="24"/>
                <w:szCs w:val="24"/>
                <w:lang w:eastAsia="en-US"/>
              </w:rPr>
              <w:t xml:space="preserve">. </w:t>
            </w:r>
            <w:r w:rsidR="00434A3C" w:rsidRPr="007A4033">
              <w:rPr>
                <w:rFonts w:ascii="Arial" w:hAnsi="Arial" w:cs="Arial"/>
                <w:color w:val="000000" w:themeColor="text1"/>
                <w:sz w:val="24"/>
                <w:szCs w:val="24"/>
                <w:lang w:eastAsia="en-US"/>
              </w:rPr>
              <w:t xml:space="preserve">The proposal is required due to acute capacity issues and will facilitate significantly improved 5G in areas that have started to gain this </w:t>
            </w:r>
            <w:r w:rsidR="00F32640" w:rsidRPr="007A4033">
              <w:rPr>
                <w:rFonts w:ascii="Arial" w:hAnsi="Arial" w:cs="Arial"/>
                <w:color w:val="000000" w:themeColor="text1"/>
                <w:sz w:val="24"/>
                <w:szCs w:val="24"/>
                <w:lang w:eastAsia="en-US"/>
              </w:rPr>
              <w:t xml:space="preserve">service </w:t>
            </w:r>
            <w:r w:rsidR="00434A3C" w:rsidRPr="007A4033">
              <w:rPr>
                <w:rFonts w:ascii="Arial" w:hAnsi="Arial" w:cs="Arial"/>
                <w:color w:val="000000" w:themeColor="text1"/>
                <w:sz w:val="24"/>
                <w:szCs w:val="24"/>
                <w:lang w:eastAsia="en-US"/>
              </w:rPr>
              <w:t>and</w:t>
            </w:r>
            <w:r w:rsidR="00F32640" w:rsidRPr="007A4033">
              <w:rPr>
                <w:rFonts w:ascii="Arial" w:hAnsi="Arial" w:cs="Arial"/>
                <w:color w:val="000000" w:themeColor="text1"/>
                <w:sz w:val="24"/>
                <w:szCs w:val="24"/>
                <w:lang w:eastAsia="en-US"/>
              </w:rPr>
              <w:t xml:space="preserve"> newly</w:t>
            </w:r>
            <w:r w:rsidR="00434A3C" w:rsidRPr="007A4033">
              <w:rPr>
                <w:rFonts w:ascii="Arial" w:hAnsi="Arial" w:cs="Arial"/>
                <w:color w:val="000000" w:themeColor="text1"/>
                <w:sz w:val="24"/>
                <w:szCs w:val="24"/>
                <w:lang w:eastAsia="en-US"/>
              </w:rPr>
              <w:t xml:space="preserve"> introduce it to the areas that have not gained this level of connectivity yet. </w:t>
            </w:r>
          </w:p>
          <w:p w14:paraId="78FD883C" w14:textId="77777777" w:rsidR="00A76FEE" w:rsidRPr="007A4033" w:rsidRDefault="00A76FEE" w:rsidP="00A76FEE">
            <w:pPr>
              <w:pStyle w:val="BodyTextIndent2"/>
              <w:spacing w:after="0" w:line="240" w:lineRule="auto"/>
              <w:ind w:left="0"/>
              <w:jc w:val="both"/>
              <w:rPr>
                <w:rFonts w:ascii="Arial" w:hAnsi="Arial" w:cs="Arial"/>
                <w:color w:val="000000" w:themeColor="text1"/>
                <w:sz w:val="24"/>
                <w:szCs w:val="24"/>
                <w:lang w:eastAsia="en-US"/>
              </w:rPr>
            </w:pPr>
          </w:p>
          <w:p w14:paraId="31606A7F" w14:textId="7ACA0FC8" w:rsidR="005778B9" w:rsidRPr="007A4033" w:rsidRDefault="004843BC" w:rsidP="00A76FEE">
            <w:pPr>
              <w:spacing w:after="120"/>
              <w:jc w:val="both"/>
              <w:rPr>
                <w:rFonts w:ascii="Arial" w:hAnsi="Arial" w:cs="Arial"/>
                <w:color w:val="000000" w:themeColor="text1"/>
                <w:sz w:val="24"/>
                <w:szCs w:val="24"/>
              </w:rPr>
            </w:pPr>
            <w:r w:rsidRPr="007A4033">
              <w:rPr>
                <w:rFonts w:ascii="Arial" w:hAnsi="Arial" w:cs="Arial"/>
                <w:color w:val="000000" w:themeColor="text1"/>
                <w:sz w:val="24"/>
                <w:szCs w:val="24"/>
              </w:rPr>
              <w:t>In keeping with the National Planning Policy Framewo</w:t>
            </w:r>
            <w:r w:rsidR="009622E6" w:rsidRPr="007A4033">
              <w:rPr>
                <w:rFonts w:ascii="Arial" w:hAnsi="Arial" w:cs="Arial"/>
                <w:color w:val="000000" w:themeColor="text1"/>
                <w:sz w:val="24"/>
                <w:szCs w:val="24"/>
              </w:rPr>
              <w:t>rk (NPPF</w:t>
            </w:r>
            <w:r w:rsidR="00AE5316" w:rsidRPr="007A4033">
              <w:rPr>
                <w:rFonts w:ascii="Arial" w:hAnsi="Arial" w:cs="Arial"/>
                <w:color w:val="000000" w:themeColor="text1"/>
                <w:sz w:val="24"/>
                <w:szCs w:val="24"/>
              </w:rPr>
              <w:t xml:space="preserve"> July 20</w:t>
            </w:r>
            <w:r w:rsidR="00167456" w:rsidRPr="007A4033">
              <w:rPr>
                <w:rFonts w:ascii="Arial" w:hAnsi="Arial" w:cs="Arial"/>
                <w:color w:val="000000" w:themeColor="text1"/>
                <w:sz w:val="24"/>
                <w:szCs w:val="24"/>
              </w:rPr>
              <w:t>21</w:t>
            </w:r>
            <w:r w:rsidR="009622E6" w:rsidRPr="007A4033">
              <w:rPr>
                <w:rFonts w:ascii="Arial" w:hAnsi="Arial" w:cs="Arial"/>
                <w:color w:val="000000" w:themeColor="text1"/>
                <w:sz w:val="24"/>
                <w:szCs w:val="24"/>
              </w:rPr>
              <w:t xml:space="preserve">). guidelines of using </w:t>
            </w:r>
            <w:r w:rsidRPr="007A4033">
              <w:rPr>
                <w:rFonts w:ascii="Arial" w:hAnsi="Arial" w:cs="Arial"/>
                <w:color w:val="000000" w:themeColor="text1"/>
                <w:sz w:val="24"/>
                <w:szCs w:val="24"/>
              </w:rPr>
              <w:t>high quality communication</w:t>
            </w:r>
            <w:r w:rsidR="009622E6" w:rsidRPr="007A4033">
              <w:rPr>
                <w:rFonts w:ascii="Arial" w:hAnsi="Arial" w:cs="Arial"/>
                <w:color w:val="000000" w:themeColor="text1"/>
                <w:sz w:val="24"/>
                <w:szCs w:val="24"/>
              </w:rPr>
              <w:t>s infrastructure</w:t>
            </w:r>
            <w:r w:rsidRPr="007A4033">
              <w:rPr>
                <w:rFonts w:ascii="Arial" w:hAnsi="Arial" w:cs="Arial"/>
                <w:color w:val="000000" w:themeColor="text1"/>
                <w:sz w:val="24"/>
                <w:szCs w:val="24"/>
              </w:rPr>
              <w:t xml:space="preserve"> the proposed design has been selected to minimise visual impact upon the street scene by integrating with the existing street furniture, having similar vertical lines and overall appearance to the numerous street lighting columns </w:t>
            </w:r>
            <w:r w:rsidR="00434A3C" w:rsidRPr="007A4033">
              <w:rPr>
                <w:rFonts w:ascii="Arial" w:hAnsi="Arial" w:cs="Arial"/>
                <w:color w:val="000000" w:themeColor="text1"/>
                <w:sz w:val="24"/>
                <w:szCs w:val="24"/>
              </w:rPr>
              <w:t xml:space="preserve">in this area.  </w:t>
            </w:r>
          </w:p>
          <w:p w14:paraId="6A491909" w14:textId="471CE8EE" w:rsidR="00A76FEE" w:rsidRPr="007A4033" w:rsidRDefault="00565C81" w:rsidP="00793191">
            <w:pPr>
              <w:jc w:val="both"/>
              <w:rPr>
                <w:rFonts w:ascii="Arial" w:hAnsi="Arial" w:cs="Arial"/>
                <w:color w:val="000000" w:themeColor="text1"/>
                <w:sz w:val="24"/>
                <w:szCs w:val="24"/>
              </w:rPr>
            </w:pPr>
            <w:r w:rsidRPr="007A4033">
              <w:rPr>
                <w:rFonts w:ascii="Arial" w:hAnsi="Arial" w:cs="Arial"/>
                <w:color w:val="000000" w:themeColor="text1"/>
                <w:sz w:val="24"/>
                <w:szCs w:val="24"/>
              </w:rPr>
              <w:t xml:space="preserve">The 5G antennas are some 3 times as heavy as previous antennas, while the associated Remote Radio Units also now need to be placed at the top of the pole, thus many </w:t>
            </w:r>
            <w:r w:rsidR="009F39D2" w:rsidRPr="007A4033">
              <w:rPr>
                <w:rFonts w:ascii="Arial" w:hAnsi="Arial" w:cs="Arial"/>
                <w:color w:val="000000" w:themeColor="text1"/>
                <w:sz w:val="24"/>
                <w:szCs w:val="24"/>
              </w:rPr>
              <w:t>street works</w:t>
            </w:r>
            <w:r w:rsidRPr="007A4033">
              <w:rPr>
                <w:rFonts w:ascii="Arial" w:hAnsi="Arial" w:cs="Arial"/>
                <w:color w:val="000000" w:themeColor="text1"/>
                <w:sz w:val="24"/>
                <w:szCs w:val="24"/>
              </w:rPr>
              <w:t xml:space="preserve"> designs are no longer structurally capable of hosting all the equipment of 2 operators. It should be noted that the alternative option that could accommodate </w:t>
            </w:r>
            <w:r w:rsidR="00B9797C" w:rsidRPr="007A4033">
              <w:rPr>
                <w:rFonts w:ascii="Arial" w:hAnsi="Arial" w:cs="Arial"/>
                <w:color w:val="000000" w:themeColor="text1"/>
                <w:sz w:val="24"/>
                <w:szCs w:val="24"/>
              </w:rPr>
              <w:t>two</w:t>
            </w:r>
            <w:r w:rsidRPr="007A4033">
              <w:rPr>
                <w:rFonts w:ascii="Arial" w:hAnsi="Arial" w:cs="Arial"/>
                <w:color w:val="000000" w:themeColor="text1"/>
                <w:sz w:val="24"/>
                <w:szCs w:val="24"/>
              </w:rPr>
              <w:t xml:space="preserve"> operators</w:t>
            </w:r>
            <w:r w:rsidR="00F32640" w:rsidRPr="007A4033">
              <w:rPr>
                <w:rFonts w:ascii="Arial" w:hAnsi="Arial" w:cs="Arial"/>
                <w:color w:val="000000" w:themeColor="text1"/>
                <w:sz w:val="24"/>
                <w:szCs w:val="24"/>
              </w:rPr>
              <w:t xml:space="preserve"> </w:t>
            </w:r>
            <w:r w:rsidRPr="007A4033">
              <w:rPr>
                <w:rFonts w:ascii="Arial" w:hAnsi="Arial" w:cs="Arial"/>
                <w:color w:val="000000" w:themeColor="text1"/>
                <w:sz w:val="24"/>
                <w:szCs w:val="24"/>
              </w:rPr>
              <w:t xml:space="preserve">would be a more traditional ‘greenfield’ mast, with an open headframe and more bulky design, which would be inappropriate in a </w:t>
            </w:r>
            <w:r w:rsidR="009F39D2" w:rsidRPr="007A4033">
              <w:rPr>
                <w:rFonts w:ascii="Arial" w:hAnsi="Arial" w:cs="Arial"/>
                <w:color w:val="000000" w:themeColor="text1"/>
                <w:sz w:val="24"/>
                <w:szCs w:val="24"/>
              </w:rPr>
              <w:t>street scene</w:t>
            </w:r>
            <w:r w:rsidRPr="007A4033">
              <w:rPr>
                <w:rFonts w:ascii="Arial" w:hAnsi="Arial" w:cs="Arial"/>
                <w:color w:val="000000" w:themeColor="text1"/>
                <w:sz w:val="24"/>
                <w:szCs w:val="24"/>
              </w:rPr>
              <w:t xml:space="preserve"> location. </w:t>
            </w:r>
            <w:r w:rsidR="00F32640" w:rsidRPr="007A4033">
              <w:rPr>
                <w:rFonts w:ascii="Arial" w:hAnsi="Arial" w:cs="Arial"/>
                <w:color w:val="000000" w:themeColor="text1"/>
                <w:sz w:val="24"/>
                <w:szCs w:val="24"/>
              </w:rPr>
              <w:t xml:space="preserve">There is no such location in this cell search area where a greenfield mast could be housed and thus site sharing is not a viable proposition. </w:t>
            </w:r>
          </w:p>
          <w:p w14:paraId="5AE257FC" w14:textId="438BEE7D" w:rsidR="00565C81" w:rsidRPr="007A4033" w:rsidRDefault="00565C81" w:rsidP="00565C81">
            <w:pPr>
              <w:ind w:right="293"/>
              <w:jc w:val="both"/>
              <w:rPr>
                <w:rFonts w:ascii="Arial" w:hAnsi="Arial" w:cs="Arial"/>
                <w:color w:val="000000" w:themeColor="text1"/>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1A923830" w:rsidR="004B2171" w:rsidRPr="00645D29" w:rsidRDefault="004B2171" w:rsidP="00810990">
            <w:pPr>
              <w:jc w:val="both"/>
              <w:rPr>
                <w:rFonts w:ascii="Arial" w:hAnsi="Arial" w:cs="Arial"/>
                <w:sz w:val="24"/>
                <w:szCs w:val="24"/>
              </w:rPr>
            </w:pPr>
            <w:r w:rsidRPr="00645D29">
              <w:rPr>
                <w:rFonts w:ascii="Arial" w:hAnsi="Arial" w:cs="Arial"/>
                <w:sz w:val="24"/>
                <w:szCs w:val="24"/>
              </w:rPr>
              <w:lastRenderedPageBreak/>
              <w:t>The site is require</w:t>
            </w:r>
            <w:r w:rsidRPr="007A4033">
              <w:rPr>
                <w:rFonts w:ascii="Arial" w:hAnsi="Arial" w:cs="Arial"/>
                <w:color w:val="000000" w:themeColor="text1"/>
                <w:sz w:val="24"/>
                <w:szCs w:val="24"/>
              </w:rPr>
              <w:t xml:space="preserve">d to provide new </w:t>
            </w:r>
            <w:r w:rsidR="00BC194C" w:rsidRPr="007A4033">
              <w:rPr>
                <w:rFonts w:ascii="Arial" w:hAnsi="Arial" w:cs="Arial"/>
                <w:color w:val="000000" w:themeColor="text1"/>
                <w:sz w:val="24"/>
                <w:szCs w:val="24"/>
              </w:rPr>
              <w:t>5G</w:t>
            </w:r>
            <w:r w:rsidRPr="007A4033">
              <w:rPr>
                <w:rFonts w:ascii="Arial" w:hAnsi="Arial" w:cs="Arial"/>
                <w:color w:val="000000" w:themeColor="text1"/>
                <w:sz w:val="24"/>
                <w:szCs w:val="24"/>
              </w:rPr>
              <w:t xml:space="preserve"> coverage for</w:t>
            </w:r>
            <w:r w:rsidR="005778B9" w:rsidRPr="007A4033">
              <w:rPr>
                <w:rFonts w:ascii="Arial" w:hAnsi="Arial" w:cs="Arial"/>
                <w:color w:val="000000" w:themeColor="text1"/>
                <w:sz w:val="24"/>
                <w:szCs w:val="24"/>
              </w:rPr>
              <w:t xml:space="preserve"> </w:t>
            </w:r>
            <w:r w:rsidR="00B9797C" w:rsidRPr="007A4033">
              <w:rPr>
                <w:rFonts w:ascii="Arial" w:hAnsi="Arial" w:cs="Arial"/>
                <w:color w:val="000000" w:themeColor="text1"/>
                <w:sz w:val="24"/>
                <w:szCs w:val="24"/>
              </w:rPr>
              <w:t xml:space="preserve">CK Hutchison Networks (UK) Ltd </w:t>
            </w:r>
            <w:r w:rsidR="00321B0C" w:rsidRPr="007A4033">
              <w:rPr>
                <w:rFonts w:ascii="Arial" w:hAnsi="Arial" w:cs="Arial"/>
                <w:color w:val="000000" w:themeColor="text1"/>
                <w:sz w:val="24"/>
                <w:szCs w:val="24"/>
              </w:rPr>
              <w:t>in order to</w:t>
            </w:r>
            <w:r w:rsidRPr="007A4033">
              <w:rPr>
                <w:rFonts w:ascii="Arial" w:hAnsi="Arial" w:cs="Arial"/>
                <w:color w:val="000000" w:themeColor="text1"/>
                <w:sz w:val="24"/>
                <w:szCs w:val="24"/>
              </w:rPr>
              <w:t xml:space="preserve"> improve </w:t>
            </w:r>
            <w:r w:rsidR="00C354EA" w:rsidRPr="007A4033">
              <w:rPr>
                <w:rFonts w:ascii="Arial" w:hAnsi="Arial" w:cs="Arial"/>
                <w:color w:val="000000" w:themeColor="text1"/>
                <w:sz w:val="24"/>
                <w:szCs w:val="24"/>
              </w:rPr>
              <w:t xml:space="preserve">coverage in the </w:t>
            </w:r>
            <w:r w:rsidR="00AB0719">
              <w:rPr>
                <w:rFonts w:ascii="Arial" w:hAnsi="Arial" w:cs="Arial"/>
                <w:color w:val="000000" w:themeColor="text1"/>
                <w:sz w:val="24"/>
                <w:szCs w:val="24"/>
              </w:rPr>
              <w:t xml:space="preserve">Spalding </w:t>
            </w:r>
            <w:r w:rsidR="007A4033" w:rsidRPr="007A4033">
              <w:rPr>
                <w:rFonts w:ascii="Arial" w:hAnsi="Arial" w:cs="Arial"/>
                <w:color w:val="000000" w:themeColor="text1"/>
                <w:sz w:val="24"/>
                <w:szCs w:val="24"/>
              </w:rPr>
              <w:t>area.</w:t>
            </w:r>
            <w:r w:rsidRPr="007A4033">
              <w:rPr>
                <w:rFonts w:ascii="Arial" w:hAnsi="Arial" w:cs="Arial"/>
                <w:color w:val="000000" w:themeColor="text1"/>
                <w:sz w:val="24"/>
                <w:szCs w:val="24"/>
              </w:rPr>
              <w:t xml:space="preserve"> The cell search areas for </w:t>
            </w:r>
            <w:r w:rsidR="00BC194C" w:rsidRPr="007A4033">
              <w:rPr>
                <w:rFonts w:ascii="Arial" w:hAnsi="Arial" w:cs="Arial"/>
                <w:color w:val="000000" w:themeColor="text1"/>
                <w:sz w:val="24"/>
                <w:szCs w:val="24"/>
              </w:rPr>
              <w:t>5G</w:t>
            </w:r>
            <w:r w:rsidRPr="007A4033">
              <w:rPr>
                <w:rFonts w:ascii="Arial" w:hAnsi="Arial" w:cs="Arial"/>
                <w:color w:val="000000" w:themeColor="text1"/>
                <w:sz w:val="24"/>
                <w:szCs w:val="24"/>
              </w:rPr>
              <w:t xml:space="preserve"> are extremely constrained with a typical cell radius of approx</w:t>
            </w:r>
            <w:r w:rsidR="00321B0C" w:rsidRPr="007A4033">
              <w:rPr>
                <w:rFonts w:ascii="Arial" w:hAnsi="Arial" w:cs="Arial"/>
                <w:color w:val="000000" w:themeColor="text1"/>
                <w:sz w:val="24"/>
                <w:szCs w:val="24"/>
              </w:rPr>
              <w:t xml:space="preserve">imately </w:t>
            </w:r>
            <w:r w:rsidR="001B020C" w:rsidRPr="007A4033">
              <w:rPr>
                <w:rFonts w:ascii="Arial" w:hAnsi="Arial" w:cs="Arial"/>
                <w:color w:val="000000" w:themeColor="text1"/>
                <w:sz w:val="24"/>
                <w:szCs w:val="24"/>
              </w:rPr>
              <w:t>50</w:t>
            </w:r>
            <w:r w:rsidR="00321B0C" w:rsidRPr="007A4033">
              <w:rPr>
                <w:rFonts w:ascii="Arial" w:hAnsi="Arial" w:cs="Arial"/>
                <w:color w:val="000000" w:themeColor="text1"/>
                <w:sz w:val="24"/>
                <w:szCs w:val="24"/>
              </w:rPr>
              <w:t>m meaning that it would not be</w:t>
            </w:r>
            <w:r w:rsidRPr="007A4033">
              <w:rPr>
                <w:rFonts w:ascii="Arial" w:hAnsi="Arial" w:cs="Arial"/>
                <w:color w:val="000000" w:themeColor="text1"/>
                <w:sz w:val="24"/>
                <w:szCs w:val="24"/>
              </w:rPr>
              <w:t xml:space="preserve"> feasible to site the column outside of this locale</w:t>
            </w:r>
            <w:r w:rsidRPr="00645D29">
              <w:rPr>
                <w:rFonts w:ascii="Arial" w:hAnsi="Arial" w:cs="Arial"/>
                <w:sz w:val="24"/>
                <w:szCs w:val="24"/>
              </w:rPr>
              <w:t xml:space="preserv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2751258" w:rsidR="00A54AA2" w:rsidRPr="00AB0719" w:rsidRDefault="00723695" w:rsidP="00B665B1">
            <w:pPr>
              <w:jc w:val="both"/>
              <w:rPr>
                <w:rFonts w:ascii="Arial" w:hAnsi="Arial" w:cs="Arial"/>
                <w:sz w:val="24"/>
                <w:szCs w:val="24"/>
              </w:rPr>
            </w:pPr>
            <w:r w:rsidRPr="00AB0719">
              <w:rPr>
                <w:rFonts w:ascii="Arial" w:hAnsi="Arial" w:cs="Arial"/>
                <w:sz w:val="24"/>
                <w:szCs w:val="24"/>
              </w:rPr>
              <w:t>The cell search area is illustrated below and is extremely constrained. The only viable option has been put forward.</w:t>
            </w:r>
            <w:r w:rsidR="00DC1E67" w:rsidRPr="00AB071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AB0719">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AB0719" w:rsidRDefault="00392D7A" w:rsidP="00B665B1">
            <w:pPr>
              <w:jc w:val="both"/>
              <w:rPr>
                <w:rFonts w:ascii="Arial" w:hAnsi="Arial" w:cs="Arial"/>
                <w:sz w:val="24"/>
                <w:szCs w:val="24"/>
              </w:rPr>
            </w:pPr>
          </w:p>
          <w:p w14:paraId="093CF6CC" w14:textId="5ADF8C5D" w:rsidR="00392D7A" w:rsidRPr="00AB0719" w:rsidRDefault="00392D7A" w:rsidP="00B665B1">
            <w:pPr>
              <w:jc w:val="both"/>
              <w:rPr>
                <w:rFonts w:ascii="Arial" w:hAnsi="Arial" w:cs="Arial"/>
                <w:sz w:val="24"/>
                <w:szCs w:val="24"/>
              </w:rPr>
            </w:pPr>
            <w:r w:rsidRPr="00AB0719">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4D18A5EC" w14:textId="45A23C48" w:rsidR="00E16FF2" w:rsidRDefault="00E16FF2" w:rsidP="00B665B1">
            <w:pPr>
              <w:jc w:val="both"/>
              <w:rPr>
                <w:rFonts w:ascii="Arial" w:hAnsi="Arial" w:cs="Arial"/>
                <w:color w:val="FF0000"/>
                <w:sz w:val="24"/>
                <w:szCs w:val="24"/>
              </w:rPr>
            </w:pPr>
          </w:p>
          <w:p w14:paraId="7BEF5F0F" w14:textId="291EB88A" w:rsidR="00E16FF2" w:rsidRDefault="00E16FF2" w:rsidP="00B665B1">
            <w:pPr>
              <w:jc w:val="both"/>
              <w:rPr>
                <w:rFonts w:ascii="Arial" w:hAnsi="Arial" w:cs="Arial"/>
                <w:color w:val="FF0000"/>
                <w:sz w:val="24"/>
                <w:szCs w:val="24"/>
              </w:rPr>
            </w:pPr>
          </w:p>
          <w:p w14:paraId="1A9A43CD" w14:textId="2B27D5C2" w:rsidR="00E16FF2" w:rsidRDefault="00E16FF2" w:rsidP="00B665B1">
            <w:pPr>
              <w:jc w:val="both"/>
              <w:rPr>
                <w:rFonts w:ascii="Arial" w:hAnsi="Arial" w:cs="Arial"/>
                <w:color w:val="FF0000"/>
                <w:sz w:val="24"/>
                <w:szCs w:val="24"/>
              </w:rPr>
            </w:pPr>
          </w:p>
          <w:p w14:paraId="3240357D" w14:textId="6450D739" w:rsidR="00E16FF2" w:rsidRDefault="00E16FF2" w:rsidP="00B665B1">
            <w:pPr>
              <w:jc w:val="both"/>
              <w:rPr>
                <w:rFonts w:ascii="Arial" w:hAnsi="Arial" w:cs="Arial"/>
                <w:color w:val="FF0000"/>
                <w:sz w:val="24"/>
                <w:szCs w:val="24"/>
              </w:rPr>
            </w:pPr>
          </w:p>
          <w:p w14:paraId="7ACD65B3" w14:textId="77777777" w:rsidR="00E16FF2" w:rsidRPr="00E16FF2" w:rsidRDefault="00E16FF2" w:rsidP="00E16FF2">
            <w:pPr>
              <w:jc w:val="both"/>
              <w:rPr>
                <w:rFonts w:ascii="Arial" w:hAnsi="Arial" w:cs="Arial"/>
                <w:b/>
                <w:bCs/>
                <w:color w:val="000000"/>
                <w:sz w:val="24"/>
                <w:szCs w:val="24"/>
              </w:rPr>
            </w:pPr>
            <w:r w:rsidRPr="00E16FF2">
              <w:rPr>
                <w:rFonts w:ascii="Arial" w:hAnsi="Arial" w:cs="Arial"/>
                <w:b/>
                <w:bCs/>
                <w:color w:val="000000"/>
                <w:sz w:val="24"/>
                <w:szCs w:val="24"/>
              </w:rPr>
              <w:lastRenderedPageBreak/>
              <w:t>Shortlist of options:</w:t>
            </w:r>
          </w:p>
          <w:p w14:paraId="34C37D7D" w14:textId="77777777" w:rsidR="00E16FF2" w:rsidRPr="00E16FF2" w:rsidRDefault="00E16FF2" w:rsidP="00E16FF2">
            <w:pPr>
              <w:jc w:val="both"/>
              <w:rPr>
                <w:rFonts w:ascii="Arial" w:hAnsi="Arial" w:cs="Arial"/>
                <w:b/>
                <w:bCs/>
                <w:color w:val="000000"/>
                <w:sz w:val="24"/>
                <w:szCs w:val="24"/>
              </w:rPr>
            </w:pPr>
          </w:p>
          <w:p w14:paraId="4AB1E8D2"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Option 1 (red marker) is the location put forward in this application.</w:t>
            </w:r>
          </w:p>
          <w:p w14:paraId="263D93E9" w14:textId="77777777" w:rsidR="00E16FF2" w:rsidRPr="00E16FF2" w:rsidRDefault="00E16FF2" w:rsidP="00E16FF2">
            <w:pPr>
              <w:jc w:val="both"/>
              <w:rPr>
                <w:rFonts w:ascii="Arial" w:hAnsi="Arial" w:cs="Arial"/>
                <w:color w:val="000000"/>
                <w:sz w:val="24"/>
                <w:szCs w:val="24"/>
              </w:rPr>
            </w:pPr>
          </w:p>
          <w:p w14:paraId="23602065"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Option 2 (green marker) was discounted as it is too far away from the existing congested cell that needs to be unloaded.</w:t>
            </w:r>
          </w:p>
          <w:p w14:paraId="39C798DC" w14:textId="77777777" w:rsidR="00E16FF2" w:rsidRPr="00E16FF2" w:rsidRDefault="00E16FF2" w:rsidP="00E16FF2">
            <w:pPr>
              <w:jc w:val="both"/>
              <w:rPr>
                <w:rFonts w:ascii="Arial" w:hAnsi="Arial" w:cs="Arial"/>
                <w:color w:val="000000"/>
                <w:sz w:val="24"/>
                <w:szCs w:val="24"/>
              </w:rPr>
            </w:pPr>
          </w:p>
          <w:p w14:paraId="3940056A"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Option 3 (orange marker) was discounted due to presence of underground services.</w:t>
            </w:r>
          </w:p>
          <w:p w14:paraId="681C9703" w14:textId="77777777" w:rsidR="00E16FF2" w:rsidRPr="00E16FF2" w:rsidRDefault="00E16FF2" w:rsidP="00E16FF2">
            <w:pPr>
              <w:jc w:val="both"/>
              <w:rPr>
                <w:rFonts w:ascii="Arial" w:hAnsi="Arial" w:cs="Arial"/>
                <w:color w:val="000000"/>
                <w:sz w:val="24"/>
                <w:szCs w:val="24"/>
              </w:rPr>
            </w:pPr>
          </w:p>
          <w:p w14:paraId="2BDA3053" w14:textId="77777777" w:rsidR="00E16FF2" w:rsidRPr="00E16FF2" w:rsidRDefault="00E16FF2" w:rsidP="00E16FF2">
            <w:pPr>
              <w:jc w:val="both"/>
              <w:rPr>
                <w:rFonts w:ascii="Arial" w:hAnsi="Arial" w:cs="Arial"/>
                <w:b/>
                <w:bCs/>
                <w:color w:val="000000"/>
                <w:sz w:val="24"/>
                <w:szCs w:val="24"/>
              </w:rPr>
            </w:pPr>
            <w:r w:rsidRPr="00E16FF2">
              <w:rPr>
                <w:rFonts w:ascii="Arial" w:hAnsi="Arial" w:cs="Arial"/>
                <w:b/>
                <w:bCs/>
                <w:color w:val="000000"/>
                <w:sz w:val="24"/>
                <w:szCs w:val="24"/>
              </w:rPr>
              <w:t>Other options investigated and discounted include:</w:t>
            </w:r>
          </w:p>
          <w:p w14:paraId="6C7C98A5" w14:textId="77777777" w:rsidR="00E16FF2" w:rsidRPr="00E16FF2" w:rsidRDefault="00E16FF2" w:rsidP="00E16FF2">
            <w:pPr>
              <w:jc w:val="both"/>
              <w:rPr>
                <w:rFonts w:ascii="Arial" w:hAnsi="Arial" w:cs="Arial"/>
                <w:b/>
                <w:bCs/>
                <w:color w:val="000000"/>
                <w:sz w:val="24"/>
                <w:szCs w:val="24"/>
              </w:rPr>
            </w:pPr>
          </w:p>
          <w:p w14:paraId="02F8F080"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D1 - Nominal Location - Within a residential area, far too populated for telecommunications development. </w:t>
            </w:r>
          </w:p>
          <w:p w14:paraId="232F0A09" w14:textId="77777777" w:rsidR="00E16FF2" w:rsidRPr="00E16FF2" w:rsidRDefault="00E16FF2" w:rsidP="00E16FF2">
            <w:pPr>
              <w:jc w:val="both"/>
              <w:rPr>
                <w:rFonts w:ascii="Arial" w:hAnsi="Arial" w:cs="Arial"/>
                <w:color w:val="000000"/>
                <w:sz w:val="24"/>
                <w:szCs w:val="24"/>
              </w:rPr>
            </w:pPr>
          </w:p>
          <w:p w14:paraId="5EA0C334"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D2 - Claudette Avenue - This road runs adjacent to nominal. However, as with the nominal it is far too developed for telecommunications deployment. </w:t>
            </w:r>
          </w:p>
          <w:p w14:paraId="586D7AC1" w14:textId="77777777" w:rsidR="00E16FF2" w:rsidRPr="00E16FF2" w:rsidRDefault="00E16FF2" w:rsidP="00E16FF2">
            <w:pPr>
              <w:jc w:val="both"/>
              <w:rPr>
                <w:rFonts w:ascii="Arial" w:hAnsi="Arial" w:cs="Arial"/>
                <w:color w:val="000000"/>
                <w:sz w:val="24"/>
                <w:szCs w:val="24"/>
              </w:rPr>
            </w:pPr>
          </w:p>
          <w:p w14:paraId="7B0B2849"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D3 - The Hayfields Junction - A site North of the carriageway would be situated in a rather exposed position with no screening upon a green area within the housing development. Unlikely to be successful in planning. </w:t>
            </w:r>
          </w:p>
          <w:p w14:paraId="7615611E" w14:textId="77777777" w:rsidR="00E16FF2" w:rsidRPr="00E16FF2" w:rsidRDefault="00E16FF2" w:rsidP="00E16FF2">
            <w:pPr>
              <w:jc w:val="both"/>
              <w:rPr>
                <w:rFonts w:ascii="Arial" w:hAnsi="Arial" w:cs="Arial"/>
                <w:color w:val="000000"/>
                <w:sz w:val="24"/>
                <w:szCs w:val="24"/>
              </w:rPr>
            </w:pPr>
          </w:p>
          <w:p w14:paraId="2D3BAB9E"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D4 - Play Park, West of Wygate Park Lane – Prominent location. Unlikely to be successful in planning. </w:t>
            </w:r>
          </w:p>
          <w:p w14:paraId="65339FA4" w14:textId="77777777" w:rsidR="00E16FF2" w:rsidRPr="00E16FF2" w:rsidRDefault="00E16FF2" w:rsidP="00E16FF2">
            <w:pPr>
              <w:jc w:val="both"/>
              <w:rPr>
                <w:rFonts w:ascii="Arial" w:hAnsi="Arial" w:cs="Arial"/>
                <w:color w:val="000000"/>
                <w:sz w:val="24"/>
                <w:szCs w:val="24"/>
              </w:rPr>
            </w:pPr>
          </w:p>
          <w:p w14:paraId="08804F37"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D5 - </w:t>
            </w:r>
            <w:proofErr w:type="spellStart"/>
            <w:r w:rsidRPr="00E16FF2">
              <w:rPr>
                <w:rFonts w:ascii="Arial" w:hAnsi="Arial" w:cs="Arial"/>
                <w:color w:val="000000"/>
                <w:sz w:val="24"/>
                <w:szCs w:val="24"/>
              </w:rPr>
              <w:t>Woolram</w:t>
            </w:r>
            <w:proofErr w:type="spellEnd"/>
            <w:r w:rsidRPr="00E16FF2">
              <w:rPr>
                <w:rFonts w:ascii="Arial" w:hAnsi="Arial" w:cs="Arial"/>
                <w:color w:val="000000"/>
                <w:sz w:val="24"/>
                <w:szCs w:val="24"/>
              </w:rPr>
              <w:t xml:space="preserve"> Wygate - Dense residential development unsuitable for a streetworks site.</w:t>
            </w:r>
          </w:p>
          <w:p w14:paraId="3D6BB564" w14:textId="77777777" w:rsidR="00E16FF2" w:rsidRPr="00E16FF2" w:rsidRDefault="00E16FF2" w:rsidP="00E16FF2">
            <w:pPr>
              <w:jc w:val="both"/>
              <w:rPr>
                <w:rFonts w:ascii="Arial" w:hAnsi="Arial" w:cs="Arial"/>
                <w:color w:val="000000"/>
                <w:sz w:val="24"/>
                <w:szCs w:val="24"/>
              </w:rPr>
            </w:pPr>
          </w:p>
          <w:p w14:paraId="681A90F2"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D6 - Wygate Meadows Junction - Although large verge, upon vising the site it is heavily overlooked in a residential setting and has therefore been discounted. </w:t>
            </w:r>
          </w:p>
          <w:p w14:paraId="5E378907" w14:textId="77777777" w:rsidR="00E16FF2" w:rsidRPr="00E16FF2" w:rsidRDefault="00E16FF2" w:rsidP="00E16FF2">
            <w:pPr>
              <w:jc w:val="both"/>
              <w:rPr>
                <w:rFonts w:ascii="Arial" w:hAnsi="Arial" w:cs="Arial"/>
                <w:color w:val="000000"/>
                <w:sz w:val="24"/>
                <w:szCs w:val="24"/>
              </w:rPr>
            </w:pPr>
          </w:p>
          <w:p w14:paraId="1390A7B7" w14:textId="77777777" w:rsidR="00E16FF2" w:rsidRPr="00E16FF2" w:rsidRDefault="00E16FF2" w:rsidP="00E16FF2">
            <w:pPr>
              <w:jc w:val="both"/>
              <w:rPr>
                <w:rFonts w:ascii="Arial" w:hAnsi="Arial" w:cs="Arial"/>
                <w:color w:val="000000"/>
                <w:sz w:val="24"/>
                <w:szCs w:val="24"/>
              </w:rPr>
            </w:pPr>
            <w:r w:rsidRPr="00E16FF2">
              <w:rPr>
                <w:rFonts w:ascii="Arial" w:hAnsi="Arial" w:cs="Arial"/>
                <w:color w:val="000000"/>
                <w:sz w:val="24"/>
                <w:szCs w:val="24"/>
              </w:rPr>
              <w:t xml:space="preserve">D7 - Clover Way - Too residential to be an appropriate location for telecommunications deployment. </w:t>
            </w:r>
          </w:p>
          <w:p w14:paraId="2F7EC69D" w14:textId="77777777" w:rsidR="00E16FF2" w:rsidRPr="00E16FF2" w:rsidRDefault="00E16FF2" w:rsidP="00E16FF2">
            <w:pPr>
              <w:jc w:val="both"/>
              <w:rPr>
                <w:rFonts w:ascii="Arial" w:hAnsi="Arial" w:cs="Arial"/>
                <w:color w:val="000000"/>
                <w:sz w:val="24"/>
                <w:szCs w:val="24"/>
              </w:rPr>
            </w:pPr>
          </w:p>
          <w:p w14:paraId="0C5D853E" w14:textId="2D96322E" w:rsidR="00E16FF2" w:rsidRDefault="00E16FF2" w:rsidP="00E16FF2">
            <w:pPr>
              <w:jc w:val="both"/>
              <w:rPr>
                <w:rFonts w:ascii="Arial" w:hAnsi="Arial" w:cs="Arial"/>
                <w:color w:val="FF0000"/>
                <w:sz w:val="24"/>
                <w:szCs w:val="24"/>
              </w:rPr>
            </w:pPr>
            <w:r w:rsidRPr="00E16FF2">
              <w:rPr>
                <w:rFonts w:ascii="Arial" w:hAnsi="Arial" w:cs="Arial"/>
                <w:color w:val="000000"/>
                <w:sz w:val="24"/>
                <w:szCs w:val="24"/>
              </w:rPr>
              <w:t>D8 - Outside Southfield House - Although some screening, advertisements sit at the entrance to the care home and there would be limited room for a suitable deployment solution.</w:t>
            </w:r>
          </w:p>
          <w:p w14:paraId="0D567112" w14:textId="1C990252" w:rsidR="00677634" w:rsidRDefault="00677634" w:rsidP="00A54AA2">
            <w:pPr>
              <w:jc w:val="both"/>
              <w:rPr>
                <w:rFonts w:ascii="Arial" w:hAnsi="Arial" w:cs="Arial"/>
                <w:color w:val="FF0000"/>
                <w:sz w:val="24"/>
                <w:szCs w:val="24"/>
              </w:rPr>
            </w:pPr>
          </w:p>
          <w:p w14:paraId="34FAC534" w14:textId="136C2553" w:rsidR="00E16FF2" w:rsidRDefault="00E16FF2" w:rsidP="00A54AA2">
            <w:pPr>
              <w:jc w:val="both"/>
              <w:rPr>
                <w:rFonts w:ascii="Arial" w:hAnsi="Arial" w:cs="Arial"/>
                <w:color w:val="FF0000"/>
                <w:sz w:val="24"/>
                <w:szCs w:val="24"/>
              </w:rPr>
            </w:pPr>
          </w:p>
          <w:p w14:paraId="36E094EE" w14:textId="60BE35A4" w:rsidR="00E16FF2" w:rsidRDefault="00E16FF2" w:rsidP="00A54AA2">
            <w:pPr>
              <w:jc w:val="both"/>
              <w:rPr>
                <w:rFonts w:ascii="Arial" w:hAnsi="Arial" w:cs="Arial"/>
                <w:color w:val="FF0000"/>
                <w:sz w:val="24"/>
                <w:szCs w:val="24"/>
              </w:rPr>
            </w:pPr>
          </w:p>
          <w:p w14:paraId="7C1CC3D8" w14:textId="76922B8D" w:rsidR="00E16FF2" w:rsidRDefault="00E16FF2" w:rsidP="00A54AA2">
            <w:pPr>
              <w:jc w:val="both"/>
              <w:rPr>
                <w:rFonts w:ascii="Arial" w:hAnsi="Arial" w:cs="Arial"/>
                <w:color w:val="FF0000"/>
                <w:sz w:val="24"/>
                <w:szCs w:val="24"/>
              </w:rPr>
            </w:pPr>
          </w:p>
          <w:p w14:paraId="609DCA9D" w14:textId="2072D5C2" w:rsidR="00E16FF2" w:rsidRDefault="00E16FF2" w:rsidP="00A54AA2">
            <w:pPr>
              <w:jc w:val="both"/>
              <w:rPr>
                <w:rFonts w:ascii="Arial" w:hAnsi="Arial" w:cs="Arial"/>
                <w:color w:val="FF0000"/>
                <w:sz w:val="24"/>
                <w:szCs w:val="24"/>
              </w:rPr>
            </w:pPr>
          </w:p>
          <w:p w14:paraId="707F3C74" w14:textId="5C3F2B32" w:rsidR="00E16FF2" w:rsidRDefault="00E16FF2" w:rsidP="00A54AA2">
            <w:pPr>
              <w:jc w:val="both"/>
              <w:rPr>
                <w:rFonts w:ascii="Arial" w:hAnsi="Arial" w:cs="Arial"/>
                <w:color w:val="FF0000"/>
                <w:sz w:val="24"/>
                <w:szCs w:val="24"/>
              </w:rPr>
            </w:pPr>
          </w:p>
          <w:p w14:paraId="7E68FD25" w14:textId="1CC4686F" w:rsidR="00E16FF2" w:rsidRDefault="00E16FF2" w:rsidP="00A54AA2">
            <w:pPr>
              <w:jc w:val="both"/>
              <w:rPr>
                <w:rFonts w:ascii="Arial" w:hAnsi="Arial" w:cs="Arial"/>
                <w:color w:val="FF0000"/>
                <w:sz w:val="24"/>
                <w:szCs w:val="24"/>
              </w:rPr>
            </w:pPr>
          </w:p>
          <w:p w14:paraId="35E724B2" w14:textId="7F77873E" w:rsidR="00E16FF2" w:rsidRDefault="00E16FF2" w:rsidP="00A54AA2">
            <w:pPr>
              <w:jc w:val="both"/>
              <w:rPr>
                <w:rFonts w:ascii="Arial" w:hAnsi="Arial" w:cs="Arial"/>
                <w:color w:val="FF0000"/>
                <w:sz w:val="24"/>
                <w:szCs w:val="24"/>
              </w:rPr>
            </w:pPr>
          </w:p>
          <w:p w14:paraId="278C59C6" w14:textId="4E5CCB55" w:rsidR="00E16FF2" w:rsidRDefault="00E16FF2" w:rsidP="00A54AA2">
            <w:pPr>
              <w:jc w:val="both"/>
              <w:rPr>
                <w:rFonts w:ascii="Arial" w:hAnsi="Arial" w:cs="Arial"/>
                <w:color w:val="FF0000"/>
                <w:sz w:val="24"/>
                <w:szCs w:val="24"/>
              </w:rPr>
            </w:pPr>
          </w:p>
          <w:p w14:paraId="58F163E1" w14:textId="3F918D13" w:rsidR="00E16FF2" w:rsidRDefault="00E16FF2" w:rsidP="00A54AA2">
            <w:pPr>
              <w:jc w:val="both"/>
              <w:rPr>
                <w:rFonts w:ascii="Arial" w:hAnsi="Arial" w:cs="Arial"/>
                <w:color w:val="FF0000"/>
                <w:sz w:val="24"/>
                <w:szCs w:val="24"/>
              </w:rPr>
            </w:pPr>
          </w:p>
          <w:p w14:paraId="4DDDDFAD" w14:textId="53DADE84" w:rsidR="00E16FF2" w:rsidRDefault="00E16FF2" w:rsidP="00A54AA2">
            <w:pPr>
              <w:jc w:val="both"/>
              <w:rPr>
                <w:rFonts w:ascii="Arial" w:hAnsi="Arial" w:cs="Arial"/>
                <w:color w:val="FF0000"/>
                <w:sz w:val="24"/>
                <w:szCs w:val="24"/>
              </w:rPr>
            </w:pPr>
          </w:p>
          <w:p w14:paraId="0E9752A9" w14:textId="5E4AD5AA" w:rsidR="00E16FF2" w:rsidRDefault="00E16FF2" w:rsidP="00A54AA2">
            <w:pPr>
              <w:jc w:val="both"/>
              <w:rPr>
                <w:rFonts w:ascii="Arial" w:hAnsi="Arial" w:cs="Arial"/>
                <w:color w:val="FF0000"/>
                <w:sz w:val="24"/>
                <w:szCs w:val="24"/>
              </w:rPr>
            </w:pPr>
          </w:p>
          <w:p w14:paraId="77F3C467" w14:textId="5DC2A7F7" w:rsidR="00E16FF2" w:rsidRDefault="00E16FF2" w:rsidP="00A54AA2">
            <w:pPr>
              <w:jc w:val="both"/>
              <w:rPr>
                <w:rFonts w:ascii="Arial" w:hAnsi="Arial" w:cs="Arial"/>
                <w:color w:val="FF0000"/>
                <w:sz w:val="24"/>
                <w:szCs w:val="24"/>
              </w:rPr>
            </w:pPr>
          </w:p>
          <w:p w14:paraId="0FB29503" w14:textId="510B453E" w:rsidR="00E16FF2" w:rsidRDefault="00E16FF2" w:rsidP="00A54AA2">
            <w:pPr>
              <w:jc w:val="both"/>
              <w:rPr>
                <w:rFonts w:ascii="Arial" w:hAnsi="Arial" w:cs="Arial"/>
                <w:color w:val="FF0000"/>
                <w:sz w:val="24"/>
                <w:szCs w:val="24"/>
              </w:rPr>
            </w:pPr>
          </w:p>
          <w:p w14:paraId="386C3B5C" w14:textId="2B2DF81D" w:rsidR="00E16FF2" w:rsidRDefault="00E16FF2" w:rsidP="00A54AA2">
            <w:pPr>
              <w:jc w:val="both"/>
              <w:rPr>
                <w:rFonts w:ascii="Arial" w:hAnsi="Arial" w:cs="Arial"/>
                <w:color w:val="FF0000"/>
                <w:sz w:val="24"/>
                <w:szCs w:val="24"/>
              </w:rPr>
            </w:pPr>
          </w:p>
          <w:p w14:paraId="1D943326" w14:textId="597AFEA3" w:rsidR="00E16FF2" w:rsidRDefault="00E16FF2" w:rsidP="00A54AA2">
            <w:pPr>
              <w:jc w:val="both"/>
              <w:rPr>
                <w:rFonts w:ascii="Arial" w:hAnsi="Arial" w:cs="Arial"/>
                <w:color w:val="FF0000"/>
                <w:sz w:val="24"/>
                <w:szCs w:val="24"/>
              </w:rPr>
            </w:pPr>
          </w:p>
          <w:p w14:paraId="5E879824" w14:textId="12E4909F" w:rsidR="00E16FF2" w:rsidRDefault="00E16FF2" w:rsidP="00A54AA2">
            <w:pPr>
              <w:jc w:val="both"/>
              <w:rPr>
                <w:rFonts w:ascii="Arial" w:hAnsi="Arial" w:cs="Arial"/>
                <w:color w:val="FF0000"/>
                <w:sz w:val="24"/>
                <w:szCs w:val="24"/>
              </w:rPr>
            </w:pPr>
          </w:p>
          <w:p w14:paraId="247B9BBE" w14:textId="76824155" w:rsidR="00E16FF2" w:rsidRDefault="00E16FF2" w:rsidP="00A54AA2">
            <w:pPr>
              <w:jc w:val="both"/>
              <w:rPr>
                <w:rFonts w:ascii="Arial" w:hAnsi="Arial" w:cs="Arial"/>
                <w:color w:val="FF0000"/>
                <w:sz w:val="24"/>
                <w:szCs w:val="24"/>
              </w:rPr>
            </w:pPr>
          </w:p>
          <w:p w14:paraId="7E11470C" w14:textId="77777777" w:rsidR="00AB0719" w:rsidRDefault="00AB0719" w:rsidP="00A54AA2">
            <w:pPr>
              <w:jc w:val="both"/>
              <w:rPr>
                <w:rFonts w:ascii="Arial" w:hAnsi="Arial" w:cs="Arial"/>
                <w:color w:val="FF0000"/>
                <w:sz w:val="24"/>
                <w:szCs w:val="24"/>
              </w:rPr>
            </w:pPr>
          </w:p>
          <w:p w14:paraId="21F04579" w14:textId="77DF8A39" w:rsidR="00E16FF2" w:rsidRPr="00AB0719" w:rsidRDefault="00677634" w:rsidP="00A54AA2">
            <w:pPr>
              <w:jc w:val="both"/>
              <w:rPr>
                <w:rFonts w:ascii="Arial" w:hAnsi="Arial" w:cs="Arial"/>
                <w:color w:val="000000" w:themeColor="text1"/>
                <w:sz w:val="24"/>
                <w:szCs w:val="24"/>
              </w:rPr>
            </w:pPr>
            <w:r w:rsidRPr="00E16FF2">
              <w:rPr>
                <w:rFonts w:ascii="Arial" w:hAnsi="Arial" w:cs="Arial"/>
                <w:color w:val="000000" w:themeColor="text1"/>
                <w:sz w:val="24"/>
                <w:szCs w:val="24"/>
              </w:rPr>
              <w:lastRenderedPageBreak/>
              <w:t>Figure 5:</w:t>
            </w:r>
          </w:p>
          <w:p w14:paraId="7113A4C7" w14:textId="55C69814" w:rsidR="00E16FF2" w:rsidRPr="00AB0719" w:rsidRDefault="004957BB" w:rsidP="00E16FF2">
            <w:pPr>
              <w:jc w:val="both"/>
              <w:rPr>
                <w:rFonts w:ascii="Arial" w:hAnsi="Arial" w:cs="Arial"/>
                <w:color w:val="FF0000"/>
                <w:sz w:val="24"/>
                <w:szCs w:val="24"/>
              </w:rPr>
            </w:pPr>
            <w:r>
              <w:rPr>
                <w:rFonts w:ascii="Arial" w:hAnsi="Arial" w:cs="Arial"/>
                <w:noProof/>
                <w:color w:val="FF0000"/>
                <w:sz w:val="24"/>
                <w:szCs w:val="24"/>
              </w:rPr>
              <w:pict w14:anchorId="40960B34">
                <v:shape id="_x0000_i1029" type="#_x0000_t75" style="width:502.2pt;height:453.6pt;visibility:visible;mso-wrap-style:square">
                  <v:imagedata r:id="rId17" o:title=""/>
                </v:shape>
              </w:pic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3D6C433C" w:rsidR="004B2171" w:rsidRPr="0097375A" w:rsidRDefault="004B2171" w:rsidP="00BC194C">
            <w:pPr>
              <w:jc w:val="both"/>
              <w:rPr>
                <w:rFonts w:ascii="Arial" w:hAnsi="Arial" w:cs="Arial"/>
                <w:color w:val="000000" w:themeColor="text1"/>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9797C">
              <w:rPr>
                <w:rFonts w:ascii="Arial" w:hAnsi="Arial" w:cs="Arial"/>
                <w:sz w:val="24"/>
                <w:szCs w:val="24"/>
              </w:rPr>
              <w:t xml:space="preserve">CK Hutchison Networks (UK) Ltd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97375A" w:rsidRPr="0097375A">
              <w:rPr>
                <w:rFonts w:ascii="Arial" w:hAnsi="Arial" w:cs="Arial"/>
                <w:color w:val="000000" w:themeColor="text1"/>
                <w:sz w:val="24"/>
                <w:szCs w:val="24"/>
              </w:rPr>
              <w:t>Lincolnshire</w:t>
            </w:r>
            <w:r w:rsidRPr="0097375A">
              <w:rPr>
                <w:rFonts w:ascii="Arial" w:hAnsi="Arial" w:cs="Arial"/>
                <w:color w:val="000000" w:themeColor="text1"/>
                <w:sz w:val="24"/>
                <w:szCs w:val="24"/>
              </w:rPr>
              <w:t xml:space="preserve"> specifically in this instance to enhance </w:t>
            </w:r>
            <w:r w:rsidR="00BC194C" w:rsidRPr="0097375A">
              <w:rPr>
                <w:rFonts w:ascii="Arial" w:hAnsi="Arial" w:cs="Arial"/>
                <w:color w:val="000000" w:themeColor="text1"/>
                <w:sz w:val="24"/>
                <w:szCs w:val="24"/>
              </w:rPr>
              <w:t>5G</w:t>
            </w:r>
            <w:r w:rsidR="00217E92" w:rsidRPr="0097375A">
              <w:rPr>
                <w:rFonts w:ascii="Arial" w:hAnsi="Arial" w:cs="Arial"/>
                <w:color w:val="000000" w:themeColor="text1"/>
                <w:sz w:val="24"/>
                <w:szCs w:val="24"/>
              </w:rPr>
              <w:t xml:space="preserve"> </w:t>
            </w:r>
            <w:r w:rsidRPr="0097375A">
              <w:rPr>
                <w:rFonts w:ascii="Arial" w:hAnsi="Arial" w:cs="Arial"/>
                <w:color w:val="000000" w:themeColor="text1"/>
                <w:sz w:val="24"/>
                <w:szCs w:val="24"/>
              </w:rPr>
              <w:t>coverage levels and network capacity within the</w:t>
            </w:r>
            <w:r w:rsidR="00BF6F8B" w:rsidRPr="0097375A">
              <w:rPr>
                <w:rFonts w:ascii="Arial" w:hAnsi="Arial" w:cs="Arial"/>
                <w:color w:val="000000" w:themeColor="text1"/>
                <w:sz w:val="24"/>
                <w:szCs w:val="24"/>
              </w:rPr>
              <w:t xml:space="preserve"> </w:t>
            </w:r>
            <w:r w:rsidR="0097375A" w:rsidRPr="0097375A">
              <w:rPr>
                <w:rFonts w:ascii="Arial" w:hAnsi="Arial" w:cs="Arial"/>
                <w:color w:val="000000" w:themeColor="text1"/>
                <w:sz w:val="24"/>
                <w:szCs w:val="24"/>
              </w:rPr>
              <w:t>Spalding</w:t>
            </w:r>
            <w:r w:rsidRPr="0097375A">
              <w:rPr>
                <w:rFonts w:ascii="Arial" w:hAnsi="Arial" w:cs="Arial"/>
                <w:color w:val="000000" w:themeColor="text1"/>
                <w:sz w:val="24"/>
                <w:szCs w:val="24"/>
              </w:rPr>
              <w:t xml:space="preserve"> area. </w:t>
            </w:r>
          </w:p>
          <w:p w14:paraId="74DB116A" w14:textId="77777777" w:rsidR="004B2171" w:rsidRPr="0097375A" w:rsidRDefault="004B2171" w:rsidP="00810990">
            <w:pPr>
              <w:rPr>
                <w:rFonts w:ascii="Arial" w:hAnsi="Arial" w:cs="Arial"/>
                <w:color w:val="000000" w:themeColor="text1"/>
                <w:sz w:val="24"/>
                <w:szCs w:val="24"/>
              </w:rPr>
            </w:pPr>
          </w:p>
          <w:p w14:paraId="5AADA51D" w14:textId="1E0835B6" w:rsidR="00B43432" w:rsidRDefault="004B2171" w:rsidP="00810990">
            <w:pPr>
              <w:jc w:val="both"/>
              <w:rPr>
                <w:rFonts w:ascii="Arial" w:hAnsi="Arial" w:cs="Arial"/>
                <w:sz w:val="24"/>
                <w:szCs w:val="24"/>
              </w:rPr>
            </w:pPr>
            <w:r w:rsidRPr="0097375A">
              <w:rPr>
                <w:rFonts w:ascii="Arial" w:hAnsi="Arial" w:cs="Arial"/>
                <w:color w:val="000000" w:themeColor="text1"/>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sidRPr="0097375A">
              <w:rPr>
                <w:rFonts w:ascii="Arial" w:hAnsi="Arial" w:cs="Arial"/>
                <w:color w:val="000000" w:themeColor="text1"/>
                <w:sz w:val="24"/>
                <w:szCs w:val="24"/>
              </w:rPr>
              <w:t>homes,</w:t>
            </w:r>
            <w:r w:rsidRPr="0097375A">
              <w:rPr>
                <w:rFonts w:ascii="Arial" w:hAnsi="Arial" w:cs="Arial"/>
                <w:color w:val="000000" w:themeColor="text1"/>
                <w:sz w:val="24"/>
                <w:szCs w:val="24"/>
              </w:rPr>
              <w:t xml:space="preserve"> and this means we need to position base stations</w:t>
            </w:r>
            <w:r>
              <w:rPr>
                <w:rFonts w:ascii="Arial" w:hAnsi="Arial" w:cs="Arial"/>
                <w:sz w:val="24"/>
                <w:szCs w:val="24"/>
              </w:rPr>
              <w:t xml:space="preserve">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w:t>
            </w:r>
            <w:r w:rsidRPr="00217E92">
              <w:rPr>
                <w:i/>
                <w:color w:val="auto"/>
                <w:lang w:eastAsia="en-US"/>
              </w:rPr>
              <w:lastRenderedPageBreak/>
              <w:t>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13F6ED1F" w14:textId="2F036FDB" w:rsidR="008E7E0A" w:rsidRDefault="008E7E0A" w:rsidP="00A76FEE">
            <w:pPr>
              <w:tabs>
                <w:tab w:val="left" w:pos="2535"/>
              </w:tabs>
              <w:jc w:val="both"/>
              <w:rPr>
                <w:rFonts w:ascii="Arial" w:hAnsi="Arial" w:cs="Arial"/>
                <w:sz w:val="24"/>
                <w:szCs w:val="24"/>
              </w:rPr>
            </w:pPr>
          </w:p>
          <w:p w14:paraId="38926017" w14:textId="3678D81F" w:rsidR="008E7E0A" w:rsidRDefault="008E7E0A" w:rsidP="00A76FEE">
            <w:pPr>
              <w:tabs>
                <w:tab w:val="left" w:pos="2535"/>
              </w:tabs>
              <w:jc w:val="both"/>
              <w:rPr>
                <w:rFonts w:ascii="Arial" w:hAnsi="Arial" w:cs="Arial"/>
                <w:sz w:val="24"/>
                <w:szCs w:val="24"/>
              </w:rPr>
            </w:pPr>
            <w:r>
              <w:rPr>
                <w:rFonts w:ascii="Arial" w:hAnsi="Arial" w:cs="Arial"/>
                <w:sz w:val="24"/>
                <w:szCs w:val="24"/>
              </w:rPr>
              <w:t xml:space="preserve">Eve Wyke BSc Hons </w:t>
            </w:r>
          </w:p>
          <w:p w14:paraId="5507FB39" w14:textId="09A4F034" w:rsidR="008E7E0A" w:rsidRDefault="008E7E0A" w:rsidP="00A76FEE">
            <w:pPr>
              <w:tabs>
                <w:tab w:val="left" w:pos="2535"/>
              </w:tabs>
              <w:jc w:val="both"/>
              <w:rPr>
                <w:rFonts w:ascii="Arial" w:hAnsi="Arial" w:cs="Arial"/>
                <w:sz w:val="24"/>
                <w:szCs w:val="24"/>
              </w:rPr>
            </w:pPr>
            <w:r>
              <w:rPr>
                <w:rFonts w:ascii="Arial" w:hAnsi="Arial" w:cs="Arial"/>
                <w:sz w:val="24"/>
                <w:szCs w:val="24"/>
              </w:rPr>
              <w:t>Planning Manager</w:t>
            </w:r>
          </w:p>
          <w:p w14:paraId="241033A0" w14:textId="3EC51C58" w:rsidR="008E7E0A" w:rsidRDefault="008E7E0A" w:rsidP="00A76FEE">
            <w:pPr>
              <w:tabs>
                <w:tab w:val="left" w:pos="2535"/>
              </w:tabs>
              <w:jc w:val="both"/>
              <w:rPr>
                <w:rStyle w:val="Hyperlink"/>
                <w:rFonts w:ascii="Arial" w:hAnsi="Arial" w:cs="Arial"/>
                <w:sz w:val="24"/>
                <w:szCs w:val="24"/>
              </w:rPr>
            </w:pPr>
            <w:r>
              <w:rPr>
                <w:rFonts w:ascii="Arial" w:hAnsi="Arial" w:cs="Arial"/>
                <w:sz w:val="24"/>
                <w:szCs w:val="24"/>
              </w:rPr>
              <w:t xml:space="preserve">Email: </w:t>
            </w:r>
            <w:hyperlink r:id="rId18" w:history="1">
              <w:r w:rsidRPr="00561FF4">
                <w:rPr>
                  <w:rStyle w:val="Hyperlink"/>
                  <w:rFonts w:ascii="Arial" w:hAnsi="Arial" w:cs="Arial"/>
                  <w:sz w:val="24"/>
                  <w:szCs w:val="24"/>
                </w:rPr>
                <w:t>e.wyke@whptelecoms.com</w:t>
              </w:r>
            </w:hyperlink>
          </w:p>
          <w:p w14:paraId="2ADD3715" w14:textId="77777777" w:rsidR="00AB0719" w:rsidRDefault="00AB0719" w:rsidP="00A76FEE">
            <w:pPr>
              <w:tabs>
                <w:tab w:val="left" w:pos="2535"/>
              </w:tabs>
              <w:jc w:val="both"/>
              <w:rPr>
                <w:rFonts w:ascii="Arial" w:hAnsi="Arial" w:cs="Arial"/>
                <w:sz w:val="24"/>
                <w:szCs w:val="24"/>
              </w:rPr>
            </w:pPr>
          </w:p>
          <w:p w14:paraId="7CD072CC" w14:textId="77777777" w:rsidR="004B2171" w:rsidRPr="00AA1A3F" w:rsidRDefault="004B2171" w:rsidP="000331AF">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874"/>
        <w:gridCol w:w="3306"/>
        <w:gridCol w:w="1972"/>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3E4CB5B" w14:textId="77777777" w:rsidR="008F7B70" w:rsidRDefault="008F7B70">
            <w:pPr>
              <w:rPr>
                <w:rFonts w:ascii="Arial" w:hAnsi="Arial" w:cs="Arial"/>
                <w:sz w:val="24"/>
                <w:szCs w:val="24"/>
              </w:rPr>
            </w:pPr>
            <w:r>
              <w:rPr>
                <w:rFonts w:ascii="Arial" w:hAnsi="Arial" w:cs="Arial"/>
                <w:sz w:val="24"/>
                <w:szCs w:val="24"/>
              </w:rPr>
              <w:t xml:space="preserve">Eve Wyke BSc (Hons) </w:t>
            </w:r>
          </w:p>
          <w:p w14:paraId="62DB48EB" w14:textId="27E27A5D" w:rsidR="00092FD5" w:rsidRDefault="00092FD5" w:rsidP="000331AF">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Station Road, </w:t>
            </w:r>
          </w:p>
          <w:p w14:paraId="31C30B4C"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Guiseley, </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1FABC6C" w14:textId="77777777" w:rsidR="007B0045" w:rsidRPr="007B0045" w:rsidRDefault="007B0045" w:rsidP="007B0045">
            <w:pPr>
              <w:rPr>
                <w:rFonts w:ascii="Arial" w:hAnsi="Arial" w:cs="Arial"/>
                <w:sz w:val="24"/>
                <w:szCs w:val="24"/>
              </w:rPr>
            </w:pPr>
            <w:r w:rsidRPr="007B0045">
              <w:rPr>
                <w:rFonts w:ascii="Arial" w:hAnsi="Arial" w:cs="Arial"/>
                <w:sz w:val="24"/>
                <w:szCs w:val="24"/>
              </w:rPr>
              <w:t>LS20 8EY</w:t>
            </w:r>
          </w:p>
          <w:p w14:paraId="59163D52" w14:textId="57FB8EF9" w:rsidR="002D4D95" w:rsidRDefault="002D4D95">
            <w:pPr>
              <w:rPr>
                <w:rFonts w:ascii="Arial" w:hAnsi="Arial" w:cs="Arial"/>
                <w:sz w:val="24"/>
                <w:szCs w:val="24"/>
              </w:rPr>
            </w:pP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C8FA92B" w14:textId="44EE1A7B" w:rsidR="008F7B70" w:rsidRDefault="00AB0719" w:rsidP="00A76FEE">
            <w:pPr>
              <w:tabs>
                <w:tab w:val="left" w:pos="2535"/>
              </w:tabs>
              <w:jc w:val="both"/>
              <w:rPr>
                <w:rFonts w:ascii="Arial" w:hAnsi="Arial" w:cs="Arial"/>
                <w:color w:val="0000FF"/>
                <w:sz w:val="24"/>
                <w:szCs w:val="24"/>
                <w:u w:val="single"/>
              </w:rPr>
            </w:pPr>
            <w:hyperlink r:id="rId19" w:history="1">
              <w:r w:rsidR="008F7B70" w:rsidRPr="00561FF4">
                <w:rPr>
                  <w:rStyle w:val="Hyperlink"/>
                  <w:rFonts w:ascii="Arial" w:hAnsi="Arial" w:cs="Arial"/>
                  <w:sz w:val="24"/>
                  <w:szCs w:val="24"/>
                </w:rPr>
                <w:t>e.wyke@whptelecoms.com</w:t>
              </w:r>
            </w:hyperlink>
          </w:p>
          <w:p w14:paraId="356D591A" w14:textId="77777777" w:rsidR="004B2171" w:rsidRDefault="004B2171" w:rsidP="000331AF">
            <w:pPr>
              <w:tabs>
                <w:tab w:val="left" w:pos="2535"/>
              </w:tabs>
              <w:jc w:val="both"/>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6D739B7A" w:rsidR="004B2171" w:rsidRDefault="00AB0719">
            <w:pPr>
              <w:rPr>
                <w:rFonts w:ascii="Arial" w:hAnsi="Arial" w:cs="Arial"/>
                <w:sz w:val="24"/>
                <w:szCs w:val="24"/>
              </w:rPr>
            </w:pPr>
            <w:r w:rsidRPr="007E4866">
              <w:rPr>
                <w:noProof/>
              </w:rPr>
              <w:pict w14:anchorId="23FAF41C">
                <v:shape id="_x0000_i1030" type="#_x0000_t75" alt="Shape&#10;&#10;Description automatically generated" style="width:154.8pt;height:43.8pt;visibility:visible;mso-wrap-style:square">
                  <v:imagedata r:id="rId20" o:title="Shape&#10;&#10;Description automatically generated"/>
                </v:shape>
              </w:pict>
            </w: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61CC6442" w:rsidR="004B2171" w:rsidRPr="00AB0719" w:rsidRDefault="00AB0719">
            <w:pPr>
              <w:rPr>
                <w:rFonts w:ascii="Arial" w:hAnsi="Arial" w:cs="Arial"/>
                <w:sz w:val="24"/>
                <w:szCs w:val="24"/>
              </w:rPr>
            </w:pPr>
            <w:r w:rsidRPr="00AB0719">
              <w:rPr>
                <w:rFonts w:ascii="Arial" w:hAnsi="Arial" w:cs="Arial"/>
                <w:sz w:val="24"/>
                <w:szCs w:val="24"/>
              </w:rPr>
              <w:t>29</w:t>
            </w:r>
            <w:r w:rsidRPr="00AB0719">
              <w:rPr>
                <w:rFonts w:ascii="Arial" w:hAnsi="Arial" w:cs="Arial"/>
                <w:sz w:val="24"/>
                <w:szCs w:val="24"/>
                <w:vertAlign w:val="superscript"/>
              </w:rPr>
              <w:t>th</w:t>
            </w:r>
            <w:r w:rsidRPr="00AB0719">
              <w:rPr>
                <w:rFonts w:ascii="Arial" w:hAnsi="Arial" w:cs="Arial"/>
                <w:sz w:val="24"/>
                <w:szCs w:val="24"/>
              </w:rPr>
              <w:t xml:space="preserve"> March </w:t>
            </w:r>
            <w:r w:rsidR="00A76FEE" w:rsidRPr="00AB0719">
              <w:rPr>
                <w:rFonts w:ascii="Arial" w:hAnsi="Arial" w:cs="Arial"/>
                <w:sz w:val="24"/>
                <w:szCs w:val="24"/>
              </w:rPr>
              <w:t>202</w:t>
            </w:r>
            <w:r w:rsidR="00D0642F" w:rsidRPr="00AB0719">
              <w:rPr>
                <w:rFonts w:ascii="Arial" w:hAnsi="Arial" w:cs="Arial"/>
                <w:sz w:val="24"/>
                <w:szCs w:val="24"/>
              </w:rPr>
              <w:t>2</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1"/>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AB0719"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1383"/>
    <w:rsid w:val="000331AF"/>
    <w:rsid w:val="00036C05"/>
    <w:rsid w:val="00041574"/>
    <w:rsid w:val="0004184F"/>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3955"/>
    <w:rsid w:val="00267591"/>
    <w:rsid w:val="0028250B"/>
    <w:rsid w:val="00294826"/>
    <w:rsid w:val="00296034"/>
    <w:rsid w:val="002B0E49"/>
    <w:rsid w:val="002B2EAB"/>
    <w:rsid w:val="002C53A4"/>
    <w:rsid w:val="002D1A4B"/>
    <w:rsid w:val="002D4D95"/>
    <w:rsid w:val="002E1F2A"/>
    <w:rsid w:val="002E4279"/>
    <w:rsid w:val="002E65C6"/>
    <w:rsid w:val="00310469"/>
    <w:rsid w:val="003125F2"/>
    <w:rsid w:val="00313DD9"/>
    <w:rsid w:val="00317B0C"/>
    <w:rsid w:val="00321B0C"/>
    <w:rsid w:val="00322C38"/>
    <w:rsid w:val="00327CBA"/>
    <w:rsid w:val="003505A5"/>
    <w:rsid w:val="0037090B"/>
    <w:rsid w:val="00392D7A"/>
    <w:rsid w:val="003A498F"/>
    <w:rsid w:val="003A5BAD"/>
    <w:rsid w:val="003B50C5"/>
    <w:rsid w:val="003C2FCA"/>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957BB"/>
    <w:rsid w:val="004B2171"/>
    <w:rsid w:val="004B4707"/>
    <w:rsid w:val="004B5493"/>
    <w:rsid w:val="004C366E"/>
    <w:rsid w:val="004E2593"/>
    <w:rsid w:val="004E3ACC"/>
    <w:rsid w:val="004F3323"/>
    <w:rsid w:val="00501823"/>
    <w:rsid w:val="005065D0"/>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D4DB2"/>
    <w:rsid w:val="005E47E0"/>
    <w:rsid w:val="005E4C1F"/>
    <w:rsid w:val="005E5DF8"/>
    <w:rsid w:val="005F17A9"/>
    <w:rsid w:val="005F27E4"/>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A4033"/>
    <w:rsid w:val="007B0045"/>
    <w:rsid w:val="007C41B2"/>
    <w:rsid w:val="007D2C6C"/>
    <w:rsid w:val="007D42B4"/>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7375A"/>
    <w:rsid w:val="00976342"/>
    <w:rsid w:val="009815A7"/>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719"/>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B6D9A"/>
    <w:rsid w:val="00BC050B"/>
    <w:rsid w:val="00BC194C"/>
    <w:rsid w:val="00BD28E6"/>
    <w:rsid w:val="00BF27B2"/>
    <w:rsid w:val="00BF6F8B"/>
    <w:rsid w:val="00C118F3"/>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0642F"/>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16FF2"/>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C52FD"/>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wyke@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14</Pages>
  <Words>3662</Words>
  <Characters>20879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219</cp:revision>
  <cp:lastPrinted>2003-05-08T08:09:00Z</cp:lastPrinted>
  <dcterms:created xsi:type="dcterms:W3CDTF">2011-03-04T10:01:00Z</dcterms:created>
  <dcterms:modified xsi:type="dcterms:W3CDTF">2022-03-27T19:01:00Z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