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7CEEE" w14:textId="780546EE" w:rsidR="00260EEF" w:rsidRPr="00260EEF" w:rsidRDefault="00562ED3" w:rsidP="00260EEF">
      <w:pPr>
        <w:spacing w:after="0" w:line="240" w:lineRule="auto"/>
        <w:rPr>
          <w:b/>
          <w:bCs/>
        </w:rPr>
      </w:pPr>
      <w:r w:rsidRPr="00260EEF">
        <w:rPr>
          <w:b/>
          <w:bCs/>
          <w:sz w:val="28"/>
          <w:szCs w:val="28"/>
        </w:rPr>
        <w:t>F</w:t>
      </w:r>
      <w:r w:rsidR="00260EEF" w:rsidRPr="00260EEF">
        <w:rPr>
          <w:b/>
          <w:bCs/>
          <w:sz w:val="28"/>
          <w:szCs w:val="28"/>
        </w:rPr>
        <w:t>lo</w:t>
      </w:r>
      <w:r w:rsidRPr="00260EEF">
        <w:rPr>
          <w:b/>
          <w:bCs/>
          <w:sz w:val="28"/>
          <w:szCs w:val="28"/>
        </w:rPr>
        <w:t>od Risk Assessment</w:t>
      </w:r>
      <w:r w:rsidR="00260EEF" w:rsidRPr="00260EEF">
        <w:rPr>
          <w:b/>
          <w:bCs/>
          <w:sz w:val="28"/>
          <w:szCs w:val="28"/>
        </w:rPr>
        <w:t xml:space="preserve"> Statement</w:t>
      </w:r>
      <w:r w:rsidR="00260EEF" w:rsidRPr="00260EEF">
        <w:rPr>
          <w:b/>
          <w:bCs/>
        </w:rPr>
        <w:t xml:space="preserve"> </w:t>
      </w:r>
    </w:p>
    <w:p w14:paraId="14E646A0" w14:textId="31863123" w:rsidR="009310B2" w:rsidRPr="00260EEF" w:rsidRDefault="00260EEF" w:rsidP="00260EEF">
      <w:pPr>
        <w:spacing w:after="0" w:line="240" w:lineRule="auto"/>
        <w:rPr>
          <w:sz w:val="24"/>
          <w:szCs w:val="24"/>
        </w:rPr>
      </w:pPr>
      <w:r w:rsidRPr="00260EEF">
        <w:rPr>
          <w:sz w:val="24"/>
          <w:szCs w:val="24"/>
        </w:rPr>
        <w:t>Boston College, Red Lion Street, Spalding</w:t>
      </w:r>
    </w:p>
    <w:p w14:paraId="49133C39" w14:textId="77777777" w:rsidR="00260EEF" w:rsidRPr="00260EEF" w:rsidRDefault="00260EEF" w:rsidP="00260EEF">
      <w:pPr>
        <w:spacing w:after="0" w:line="240" w:lineRule="auto"/>
        <w:rPr>
          <w:sz w:val="24"/>
          <w:szCs w:val="24"/>
        </w:rPr>
      </w:pPr>
    </w:p>
    <w:p w14:paraId="552C8724" w14:textId="422EEC16" w:rsidR="00260EEF" w:rsidRPr="00260EEF" w:rsidRDefault="00260EEF" w:rsidP="00260EEF">
      <w:pPr>
        <w:rPr>
          <w:sz w:val="24"/>
          <w:szCs w:val="24"/>
        </w:rPr>
      </w:pPr>
      <w:r w:rsidRPr="00260EEF">
        <w:rPr>
          <w:sz w:val="24"/>
          <w:szCs w:val="24"/>
        </w:rPr>
        <w:t>We recognise that the site is located within Flood Zone 3. However, it is important to note that the proposed change pertains solely to a temporary internal modification within a section of the existing building. This proposal does not involve any new construction or development, nor will it result in any additional hard standing areas.</w:t>
      </w:r>
    </w:p>
    <w:p w14:paraId="11A29A5E" w14:textId="4606C604" w:rsidR="00562ED3" w:rsidRPr="00260EEF" w:rsidRDefault="00260EEF" w:rsidP="00260EEF">
      <w:pPr>
        <w:rPr>
          <w:sz w:val="24"/>
          <w:szCs w:val="24"/>
        </w:rPr>
      </w:pPr>
      <w:r w:rsidRPr="00260EEF">
        <w:rPr>
          <w:sz w:val="24"/>
          <w:szCs w:val="24"/>
        </w:rPr>
        <w:t>Consequently, there will be no increase in flood risk associated with this temporary internal change of use.</w:t>
      </w:r>
    </w:p>
    <w:sectPr w:rsidR="00562ED3" w:rsidRPr="00260E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46A52" w14:textId="77777777" w:rsidR="00260EEF" w:rsidRDefault="00260EEF" w:rsidP="00260EEF">
      <w:pPr>
        <w:spacing w:after="0" w:line="240" w:lineRule="auto"/>
      </w:pPr>
      <w:r>
        <w:separator/>
      </w:r>
    </w:p>
  </w:endnote>
  <w:endnote w:type="continuationSeparator" w:id="0">
    <w:p w14:paraId="398835E3" w14:textId="77777777" w:rsidR="00260EEF" w:rsidRDefault="00260EEF" w:rsidP="0026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05BCB" w14:textId="77777777" w:rsidR="00260EEF" w:rsidRDefault="00260EEF" w:rsidP="00260EEF">
      <w:pPr>
        <w:spacing w:after="0" w:line="240" w:lineRule="auto"/>
      </w:pPr>
      <w:r>
        <w:separator/>
      </w:r>
    </w:p>
  </w:footnote>
  <w:footnote w:type="continuationSeparator" w:id="0">
    <w:p w14:paraId="636FA9E3" w14:textId="77777777" w:rsidR="00260EEF" w:rsidRDefault="00260EEF" w:rsidP="00260E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ED3"/>
    <w:rsid w:val="00260EEF"/>
    <w:rsid w:val="00562ED3"/>
    <w:rsid w:val="007D3BE0"/>
    <w:rsid w:val="009310B2"/>
    <w:rsid w:val="00966D31"/>
    <w:rsid w:val="00C26110"/>
    <w:rsid w:val="00C9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36879"/>
  <w15:chartTrackingRefBased/>
  <w15:docId w15:val="{89B3F3AA-53B3-4EEE-A3E6-DFAA6979B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2E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E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E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E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E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E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E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E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E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E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E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E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E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E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E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E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E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E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2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E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2E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E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2E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E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E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E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0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EEF"/>
  </w:style>
  <w:style w:type="paragraph" w:styleId="Footer">
    <w:name w:val="footer"/>
    <w:basedOn w:val="Normal"/>
    <w:link w:val="FooterChar"/>
    <w:uiPriority w:val="99"/>
    <w:unhideWhenUsed/>
    <w:rsid w:val="00260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Higgins, Scott</dc:creator>
  <cp:keywords/>
  <dc:description/>
  <cp:lastModifiedBy>Higgins, Scott</cp:lastModifiedBy>
  <cp:revision>2</cp:revision>
  <dcterms:created xsi:type="dcterms:W3CDTF">2025-07-09T08:58:00Z</dcterms:created>
  <dcterms:modified xsi:type="dcterms:W3CDTF">2025-07-11T14:38:00Z</dcterms:modified>
</cp:coreProperties>
</file>