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13B7" w:rsidRDefault="000020E6">
      <w:r>
        <w:rPr>
          <w:noProof/>
          <w:lang w:eastAsia="en-GB"/>
        </w:rPr>
        <w:drawing>
          <wp:anchor distT="0" distB="0" distL="114300" distR="114300" simplePos="0" relativeHeight="251658240" behindDoc="1" locked="0" layoutInCell="1" allowOverlap="1" wp14:anchorId="1CE250A4" wp14:editId="313C7780">
            <wp:simplePos x="0" y="0"/>
            <wp:positionH relativeFrom="column">
              <wp:posOffset>-244475</wp:posOffset>
            </wp:positionH>
            <wp:positionV relativeFrom="paragraph">
              <wp:posOffset>590550</wp:posOffset>
            </wp:positionV>
            <wp:extent cx="6350000" cy="1590675"/>
            <wp:effectExtent l="0" t="0" r="0" b="9525"/>
            <wp:wrapSquare wrapText="bothSides"/>
            <wp:docPr id="1" name="Picture 1" descr="http://www.bbc.co.uk/staticarchive/c77394bf14f88098d87ea8ca2c2d9942aaeef44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bbc.co.uk/staticarchive/c77394bf14f88098d87ea8ca2c2d9942aaeef446.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000" cy="15906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020E6" w:rsidRDefault="000020E6">
      <w:r>
        <w:rPr>
          <w:noProof/>
          <w:lang w:eastAsia="en-GB"/>
        </w:rPr>
        <mc:AlternateContent>
          <mc:Choice Requires="wps">
            <w:drawing>
              <wp:anchor distT="0" distB="0" distL="114300" distR="114300" simplePos="0" relativeHeight="251660288" behindDoc="0" locked="0" layoutInCell="1" allowOverlap="1" wp14:editId="36B11C9B">
                <wp:simplePos x="0" y="0"/>
                <wp:positionH relativeFrom="column">
                  <wp:posOffset>211709</wp:posOffset>
                </wp:positionH>
                <wp:positionV relativeFrom="paragraph">
                  <wp:posOffset>2738628</wp:posOffset>
                </wp:positionV>
                <wp:extent cx="5132832" cy="1152144"/>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2832" cy="1152144"/>
                        </a:xfrm>
                        <a:prstGeom prst="rect">
                          <a:avLst/>
                        </a:prstGeom>
                        <a:solidFill>
                          <a:srgbClr val="FFFFFF"/>
                        </a:solidFill>
                        <a:ln w="9525">
                          <a:noFill/>
                          <a:miter lim="800000"/>
                          <a:headEnd/>
                          <a:tailEnd/>
                        </a:ln>
                      </wps:spPr>
                      <wps:txbx>
                        <w:txbxContent>
                          <w:p w:rsidR="000020E6" w:rsidRPr="000020E6" w:rsidRDefault="000020E6" w:rsidP="000020E6">
                            <w:pPr>
                              <w:jc w:val="center"/>
                              <w:rPr>
                                <w:b/>
                                <w:sz w:val="56"/>
                              </w:rPr>
                            </w:pPr>
                            <w:r w:rsidRPr="000020E6">
                              <w:rPr>
                                <w:b/>
                                <w:sz w:val="56"/>
                              </w:rPr>
                              <w:t>Sutton Bridge Marina Design and Access Statement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6.65pt;margin-top:215.65pt;width:404.15pt;height:90.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" stroked="f">
                <v:textbox>
                  <w:txbxContent>
                    <w:p w:rsidR="000020E6" w:rsidRPr="000020E6" w:rsidRDefault="000020E6" w:rsidP="000020E6">
                      <w:pPr>
                        <w:jc w:val="center"/>
                        <w:rPr>
                          <w:b/>
                          <w:sz w:val="56"/>
                        </w:rPr>
                      </w:pPr>
                      <w:r w:rsidRPr="000020E6">
                        <w:rPr>
                          <w:b/>
                          <w:sz w:val="56"/>
                        </w:rPr>
                        <w:t>Sutton Bridge Marina Design and Access Statement</w:t>
                      </w:r>
                    </w:p>
                  </w:txbxContent>
                </v:textbox>
              </v:shape>
            </w:pict>
          </mc:Fallback>
        </mc:AlternateContent>
      </w:r>
      <w:r w:rsidR="007A13B7">
        <w:br w:type="page"/>
      </w:r>
    </w:p>
    <w:p w:rsidR="007A13B7" w:rsidRPr="006514BB" w:rsidRDefault="007A13B7" w:rsidP="007A13B7">
      <w:pPr>
        <w:rPr>
          <w:b/>
          <w:sz w:val="32"/>
        </w:rPr>
      </w:pPr>
      <w:r w:rsidRPr="006514BB">
        <w:rPr>
          <w:b/>
          <w:sz w:val="32"/>
        </w:rPr>
        <w:lastRenderedPageBreak/>
        <w:t>Contents</w:t>
      </w:r>
    </w:p>
    <w:p w:rsidR="000020E6" w:rsidRDefault="000020E6" w:rsidP="007A13B7"/>
    <w:p w:rsidR="00FB03BC" w:rsidRDefault="00FB03BC" w:rsidP="00FB03BC">
      <w:pPr>
        <w:pStyle w:val="ListParagraph"/>
        <w:numPr>
          <w:ilvl w:val="0"/>
          <w:numId w:val="2"/>
        </w:numPr>
      </w:pPr>
      <w:r>
        <w:t>Background</w:t>
      </w:r>
    </w:p>
    <w:p w:rsidR="006514BB" w:rsidRDefault="006514BB" w:rsidP="006514BB">
      <w:pPr>
        <w:pStyle w:val="ListParagraph"/>
      </w:pPr>
    </w:p>
    <w:p w:rsidR="006514BB" w:rsidRDefault="00FB03BC" w:rsidP="006514BB">
      <w:pPr>
        <w:pStyle w:val="ListParagraph"/>
        <w:numPr>
          <w:ilvl w:val="0"/>
          <w:numId w:val="2"/>
        </w:numPr>
      </w:pPr>
      <w:r>
        <w:t>Use</w:t>
      </w:r>
    </w:p>
    <w:p w:rsidR="006514BB" w:rsidRDefault="006514BB" w:rsidP="006514BB">
      <w:pPr>
        <w:pStyle w:val="ListParagraph"/>
        <w:spacing w:line="240" w:lineRule="auto"/>
      </w:pPr>
    </w:p>
    <w:p w:rsidR="00FB03BC" w:rsidRDefault="00FB03BC" w:rsidP="006514BB">
      <w:pPr>
        <w:pStyle w:val="ListParagraph"/>
        <w:numPr>
          <w:ilvl w:val="0"/>
          <w:numId w:val="2"/>
        </w:numPr>
        <w:spacing w:line="240" w:lineRule="auto"/>
      </w:pPr>
      <w:r>
        <w:t>Layout and Access</w:t>
      </w:r>
    </w:p>
    <w:p w:rsidR="006514BB" w:rsidRDefault="006514BB" w:rsidP="006514BB">
      <w:pPr>
        <w:pStyle w:val="ListParagraph"/>
        <w:spacing w:line="360" w:lineRule="auto"/>
      </w:pPr>
    </w:p>
    <w:p w:rsidR="006514BB" w:rsidRDefault="00FB03BC" w:rsidP="006514BB">
      <w:pPr>
        <w:pStyle w:val="ListParagraph"/>
        <w:numPr>
          <w:ilvl w:val="0"/>
          <w:numId w:val="2"/>
        </w:numPr>
        <w:spacing w:line="240" w:lineRule="auto"/>
      </w:pPr>
      <w:r>
        <w:t>Landscape/Appearance</w:t>
      </w:r>
    </w:p>
    <w:p w:rsidR="006514BB" w:rsidRDefault="006514BB" w:rsidP="006514BB">
      <w:pPr>
        <w:pStyle w:val="ListParagraph"/>
        <w:spacing w:line="240" w:lineRule="auto"/>
      </w:pPr>
    </w:p>
    <w:p w:rsidR="006514BB" w:rsidRDefault="006514BB" w:rsidP="006514BB">
      <w:pPr>
        <w:pStyle w:val="ListParagraph"/>
        <w:numPr>
          <w:ilvl w:val="0"/>
          <w:numId w:val="2"/>
        </w:numPr>
        <w:spacing w:line="240" w:lineRule="auto"/>
      </w:pPr>
      <w:r>
        <w:t>Benefits and Opportunities</w:t>
      </w:r>
    </w:p>
    <w:p w:rsidR="00FB03BC" w:rsidRDefault="00FB03BC" w:rsidP="006514BB">
      <w:pPr>
        <w:pStyle w:val="ListParagraph"/>
        <w:spacing w:line="240" w:lineRule="auto"/>
      </w:pPr>
      <w:r>
        <w:t xml:space="preserve"> </w:t>
      </w:r>
    </w:p>
    <w:p w:rsidR="007A13B7" w:rsidRDefault="007A13B7">
      <w:r>
        <w:br w:type="page"/>
      </w:r>
    </w:p>
    <w:p w:rsidR="00D76A87" w:rsidRDefault="00665C3F" w:rsidP="00D76A87">
      <w:pPr>
        <w:pStyle w:val="ListParagraph"/>
        <w:numPr>
          <w:ilvl w:val="0"/>
          <w:numId w:val="3"/>
        </w:numPr>
        <w:rPr>
          <w:b/>
        </w:rPr>
      </w:pPr>
      <w:r w:rsidRPr="00D76A87">
        <w:rPr>
          <w:b/>
        </w:rPr>
        <w:lastRenderedPageBreak/>
        <w:t>Background</w:t>
      </w:r>
    </w:p>
    <w:p w:rsidR="00D76A87" w:rsidRDefault="00DB3EC2" w:rsidP="00E339D6">
      <w:pPr>
        <w:jc w:val="both"/>
      </w:pPr>
      <w:r>
        <w:t>Sutton Bridge is a gateway settlement, situated on the River Nene and the busy A17 road, at the boundary</w:t>
      </w:r>
      <w:r w:rsidR="002C7D7A">
        <w:t xml:space="preserve"> of Lincolnshire and Norfolk,</w:t>
      </w:r>
      <w:r>
        <w:t xml:space="preserve"> a short distance from the Wash.</w:t>
      </w:r>
      <w:r w:rsidR="006D0158">
        <w:t xml:space="preserve"> At present there are no mooring</w:t>
      </w:r>
      <w:r w:rsidR="0020106B">
        <w:t xml:space="preserve"> facilities for leisure </w:t>
      </w:r>
      <w:r w:rsidR="000020E6">
        <w:t>boat</w:t>
      </w:r>
      <w:r w:rsidR="00AC7979">
        <w:t>s within the town</w:t>
      </w:r>
      <w:r w:rsidR="000020E6">
        <w:t>. A</w:t>
      </w:r>
      <w:r w:rsidR="008E4224">
        <w:t xml:space="preserve"> limited numb</w:t>
      </w:r>
      <w:r w:rsidR="003329F6">
        <w:t>er of commercial boats (excluding those using Port Sutton</w:t>
      </w:r>
      <w:r w:rsidR="008E4224">
        <w:t xml:space="preserve"> Bridge)</w:t>
      </w:r>
      <w:r w:rsidR="00AC7979">
        <w:t xml:space="preserve"> have the facility to tie up along West Bank</w:t>
      </w:r>
      <w:r w:rsidR="008E4224">
        <w:t>.</w:t>
      </w:r>
    </w:p>
    <w:p w:rsidR="002C7D7A" w:rsidRDefault="006D0158" w:rsidP="00E339D6">
      <w:pPr>
        <w:jc w:val="both"/>
      </w:pPr>
      <w:r>
        <w:t xml:space="preserve">This project aims to create a linear marina compromising of a single row of rise and fall moorings, </w:t>
      </w:r>
      <w:r w:rsidR="002C7D7A">
        <w:t>with improved</w:t>
      </w:r>
      <w:r>
        <w:t xml:space="preserve"> access.</w:t>
      </w:r>
      <w:r w:rsidR="008E4224">
        <w:t xml:space="preserve"> The marina will </w:t>
      </w:r>
      <w:r w:rsidR="00AC7979">
        <w:t>initially provide</w:t>
      </w:r>
      <w:r w:rsidR="00A14364">
        <w:t xml:space="preserve"> 60m of twin</w:t>
      </w:r>
      <w:r w:rsidR="002C7D7A">
        <w:t>-sided leisure mooring allowing</w:t>
      </w:r>
      <w:r w:rsidR="00A14364">
        <w:t xml:space="preserve"> for up to 24 craft </w:t>
      </w:r>
      <w:r w:rsidR="002C7D7A">
        <w:t>(</w:t>
      </w:r>
      <w:r w:rsidR="00A14364">
        <w:t>based on boat length of 5m</w:t>
      </w:r>
      <w:r w:rsidR="002C7D7A">
        <w:t>)</w:t>
      </w:r>
      <w:r w:rsidR="00A14364">
        <w:t xml:space="preserve">. Potential to expand </w:t>
      </w:r>
      <w:r w:rsidR="002C7D7A">
        <w:t>the leisure mooring provision to</w:t>
      </w:r>
      <w:r w:rsidR="00A14364">
        <w:t xml:space="preserve"> up to 212m at a later date (if demand</w:t>
      </w:r>
      <w:r w:rsidR="002C7D7A">
        <w:t xml:space="preserve"> is demonstrated) is also included</w:t>
      </w:r>
      <w:r w:rsidR="00A14364">
        <w:t xml:space="preserve">. </w:t>
      </w:r>
    </w:p>
    <w:p w:rsidR="008E4224" w:rsidRDefault="00A14364" w:rsidP="00E339D6">
      <w:pPr>
        <w:jc w:val="both"/>
      </w:pPr>
      <w:r>
        <w:t xml:space="preserve">In addition to the leisure mooring provision, the facility also proposes to provide 110m of single sided mooring pontoons designed to accommodate the Nene Pilot Boat Service and up to 50m of commercial vessels including </w:t>
      </w:r>
      <w:r w:rsidR="002C7D7A">
        <w:t>potentially visiting tall ships. T</w:t>
      </w:r>
      <w:r>
        <w:t xml:space="preserve">hese moorings will replace existing dilapidated moorings used by a small number of commercial operators. </w:t>
      </w:r>
    </w:p>
    <w:p w:rsidR="00B90F9C" w:rsidRDefault="00CB0CCD" w:rsidP="00E339D6">
      <w:pPr>
        <w:jc w:val="both"/>
      </w:pPr>
      <w:r>
        <w:t>The marina will be owned by Lincolnshire County Council and man</w:t>
      </w:r>
      <w:r w:rsidR="000020E6">
        <w:t xml:space="preserve">aged by The Port of </w:t>
      </w:r>
      <w:proofErr w:type="spellStart"/>
      <w:r w:rsidR="000020E6">
        <w:t>Wisbech</w:t>
      </w:r>
      <w:proofErr w:type="spellEnd"/>
      <w:r w:rsidR="000020E6">
        <w:t>, under contract to</w:t>
      </w:r>
      <w:r>
        <w:t xml:space="preserve"> LCC. The Port already successfully </w:t>
      </w:r>
      <w:proofErr w:type="gramStart"/>
      <w:r>
        <w:t>manage</w:t>
      </w:r>
      <w:proofErr w:type="gramEnd"/>
      <w:r>
        <w:t xml:space="preserve"> a similar facility, </w:t>
      </w:r>
      <w:proofErr w:type="spellStart"/>
      <w:r>
        <w:t>Wisbech</w:t>
      </w:r>
      <w:proofErr w:type="spellEnd"/>
      <w:r>
        <w:t xml:space="preserve"> Yacht Harbour and are the Navigation Authority for the tidal River Nene.</w:t>
      </w:r>
      <w:r w:rsidR="0029485B">
        <w:t xml:space="preserve"> </w:t>
      </w:r>
    </w:p>
    <w:p w:rsidR="0029485B" w:rsidRDefault="0029485B" w:rsidP="00E339D6">
      <w:pPr>
        <w:jc w:val="both"/>
      </w:pPr>
      <w:r>
        <w:t xml:space="preserve">This development will attract tourists and visitors into Sutton Bridge and act as a catalyst for private investment into improved facilities </w:t>
      </w:r>
      <w:r w:rsidR="002C7D7A">
        <w:t>developed to respond to opportunity</w:t>
      </w:r>
      <w:r>
        <w:t>. This demand will come from boaters, motorists passing by and from visitors who come in recognition of Sutton Bridge and its marina as a destination in its own right. Experience of similar water based initiatives both in the UK and abroad demonstrates that waterborne activity is the driver for land based regeneration.</w:t>
      </w:r>
    </w:p>
    <w:p w:rsidR="0029485B" w:rsidRDefault="0029485B" w:rsidP="00D76A87"/>
    <w:p w:rsidR="0029485B" w:rsidRPr="0029485B" w:rsidRDefault="0029485B" w:rsidP="0029485B">
      <w:pPr>
        <w:pStyle w:val="ListParagraph"/>
        <w:numPr>
          <w:ilvl w:val="0"/>
          <w:numId w:val="3"/>
        </w:numPr>
        <w:rPr>
          <w:b/>
        </w:rPr>
      </w:pPr>
      <w:r>
        <w:rPr>
          <w:b/>
        </w:rPr>
        <w:t>Use</w:t>
      </w:r>
    </w:p>
    <w:p w:rsidR="0029485B" w:rsidRDefault="0029485B" w:rsidP="00E339D6">
      <w:pPr>
        <w:jc w:val="both"/>
      </w:pPr>
      <w:r>
        <w:t xml:space="preserve">The proposed layout maximises the number of moorings for boats but at the same time doesn't impact negatively on movements along the river or around Sutton Bridge commercial Port. The facility has been designed by the Port of </w:t>
      </w:r>
      <w:proofErr w:type="spellStart"/>
      <w:r>
        <w:t>Wisbech</w:t>
      </w:r>
      <w:proofErr w:type="spellEnd"/>
      <w:r>
        <w:t xml:space="preserve"> Harbour Master to maximise the opportunity and sustainability of the marina without compromising the navigation.</w:t>
      </w:r>
    </w:p>
    <w:p w:rsidR="0029485B" w:rsidRDefault="0029485B" w:rsidP="00E339D6">
      <w:pPr>
        <w:jc w:val="both"/>
      </w:pPr>
      <w:r>
        <w:t>The marina wil</w:t>
      </w:r>
      <w:r w:rsidR="000020E6">
        <w:t>l offer direct access to the Wa</w:t>
      </w:r>
      <w:r>
        <w:t>sh and further upstream, locked access to the inland waterways network. It will be</w:t>
      </w:r>
      <w:r w:rsidR="004432B9">
        <w:t xml:space="preserve"> the closest of all the Washes l</w:t>
      </w:r>
      <w:r>
        <w:t>eisure marinas to the sea and will be attractive to boaters because of that. The connection with inland waterways will provide a new destination for boaters and add to the boating offer in Lincolnshire.</w:t>
      </w:r>
    </w:p>
    <w:p w:rsidR="0029485B" w:rsidRDefault="0029485B" w:rsidP="00E339D6">
      <w:pPr>
        <w:jc w:val="both"/>
      </w:pPr>
      <w:r>
        <w:t>These benefits will be further enhanced with the completion of the Fens Link, a new inland waterway that will connect Lincoln, Peterborough, Cambridge and Ely via the Nene (and other waterways). It is anticipated that visitors will come to Sutton Bridge from both the Wash and inland waterways, mostly from the Wash, with visitors coming from overseas as well as British waters.</w:t>
      </w:r>
    </w:p>
    <w:p w:rsidR="00E7631A" w:rsidRDefault="00E7631A" w:rsidP="00E339D6">
      <w:pPr>
        <w:jc w:val="both"/>
      </w:pPr>
    </w:p>
    <w:p w:rsidR="00265AA3" w:rsidRDefault="00E339D6" w:rsidP="00E339D6">
      <w:pPr>
        <w:pStyle w:val="ListParagraph"/>
        <w:numPr>
          <w:ilvl w:val="0"/>
          <w:numId w:val="3"/>
        </w:numPr>
        <w:rPr>
          <w:b/>
        </w:rPr>
      </w:pPr>
      <w:r>
        <w:rPr>
          <w:b/>
        </w:rPr>
        <w:t>Layout</w:t>
      </w:r>
    </w:p>
    <w:p w:rsidR="003329F6" w:rsidRDefault="003329F6" w:rsidP="00265AA3">
      <w:r>
        <w:lastRenderedPageBreak/>
        <w:t>A detailed plan showing the proposed layout of the</w:t>
      </w:r>
      <w:r w:rsidR="00265AA3">
        <w:t xml:space="preserve"> marina is to be submitted as part of the planning application. Thi</w:t>
      </w:r>
      <w:r w:rsidR="004432B9">
        <w:t>s shows the moorings</w:t>
      </w:r>
      <w:r>
        <w:t xml:space="preserve"> running North</w:t>
      </w:r>
      <w:r w:rsidR="004432B9">
        <w:t xml:space="preserve"> S</w:t>
      </w:r>
      <w:r w:rsidR="00E7631A">
        <w:t>outh along</w:t>
      </w:r>
      <w:r>
        <w:t xml:space="preserve"> the western bank of the River Nene, roughly bet</w:t>
      </w:r>
      <w:r w:rsidR="004432B9">
        <w:t>ween the turning basin and the Quay F</w:t>
      </w:r>
      <w:r>
        <w:t>lats.</w:t>
      </w:r>
    </w:p>
    <w:p w:rsidR="003329F6" w:rsidRDefault="003329F6" w:rsidP="00265AA3">
      <w:r>
        <w:t>Commercial moorings will be to the north of the facility with leisure moorings to the south (initially en</w:t>
      </w:r>
      <w:r w:rsidR="004432B9">
        <w:t>ding 152m to the north of Quay F</w:t>
      </w:r>
      <w:r>
        <w:t xml:space="preserve">lats). The access brow to the mooring pontoons will be located </w:t>
      </w:r>
      <w:r w:rsidR="004432B9">
        <w:t>some 270m to the north of Quay F</w:t>
      </w:r>
      <w:r>
        <w:t>lats, rising from the landward side up and over the flood defence and down to the mooring pontoons. The brow will be gated with access control to prevent unauthorised users accessing the moorings. Utility services (water, electricity, telecom, etc.) will be connected to the underside of the brow in order to avoid the need to trenc</w:t>
      </w:r>
      <w:r w:rsidR="004432B9">
        <w:t>h through the Flood D</w:t>
      </w:r>
      <w:r>
        <w:t>efence.</w:t>
      </w:r>
    </w:p>
    <w:p w:rsidR="00E7631A" w:rsidRDefault="00E7631A" w:rsidP="00E7631A">
      <w:pPr>
        <w:jc w:val="both"/>
      </w:pPr>
      <w:r>
        <w:t>On the landward side of the moorlands, running parallel to the highway, a footway comprising of crushed stone retained by timber edgings will run from th</w:t>
      </w:r>
      <w:r w:rsidR="004432B9">
        <w:t>e anchoring point of the brow, n</w:t>
      </w:r>
      <w:r>
        <w:t xml:space="preserve">orthwards to the turning basin. This will provide connection to off street car parking which will be shared with </w:t>
      </w:r>
      <w:r w:rsidR="004432B9">
        <w:t>a local business. Solar powered</w:t>
      </w:r>
      <w:r>
        <w:t xml:space="preserve"> bollard lighting will be provided along the footway.</w:t>
      </w:r>
    </w:p>
    <w:p w:rsidR="006514BB" w:rsidRDefault="00E7631A" w:rsidP="005F5DF8">
      <w:pPr>
        <w:jc w:val="both"/>
      </w:pPr>
      <w:r>
        <w:t>The power supply for the marina will run from a substation positioned on the riverbank close to the tur</w:t>
      </w:r>
      <w:r w:rsidR="004432B9">
        <w:t>ning basin and cables will run s</w:t>
      </w:r>
      <w:r>
        <w:t>outhwards either under the highway or the landward side of the flood bank to the brow. There are no buildings proposed as part of the marina facility.</w:t>
      </w:r>
    </w:p>
    <w:p w:rsidR="005F5DF8" w:rsidRDefault="005F5DF8" w:rsidP="005F5DF8">
      <w:pPr>
        <w:jc w:val="both"/>
      </w:pPr>
    </w:p>
    <w:p w:rsidR="0096463B" w:rsidRDefault="006514BB" w:rsidP="0096463B">
      <w:pPr>
        <w:pStyle w:val="ListParagraph"/>
        <w:numPr>
          <w:ilvl w:val="0"/>
          <w:numId w:val="3"/>
        </w:numPr>
        <w:rPr>
          <w:b/>
        </w:rPr>
      </w:pPr>
      <w:r>
        <w:rPr>
          <w:b/>
        </w:rPr>
        <w:t>Landscaping</w:t>
      </w:r>
      <w:r w:rsidR="0096463B">
        <w:rPr>
          <w:b/>
        </w:rPr>
        <w:t xml:space="preserve">/Appearance </w:t>
      </w:r>
    </w:p>
    <w:p w:rsidR="0096463B" w:rsidRDefault="00A14364" w:rsidP="00265AA3">
      <w:r>
        <w:t>The riverside footway</w:t>
      </w:r>
      <w:r w:rsidR="00366B06">
        <w:t xml:space="preserve"> and all street furniture will</w:t>
      </w:r>
      <w:r>
        <w:t xml:space="preserve"> be constructed from materials </w:t>
      </w:r>
      <w:r w:rsidR="00366B06">
        <w:t>agr</w:t>
      </w:r>
      <w:r>
        <w:t>eed</w:t>
      </w:r>
      <w:r w:rsidR="00366B06">
        <w:t xml:space="preserve"> with the planning authority and sympathetic to the location. The bankside development will have a traditional promenade look and feel and the moorings will be modern, but unobtrusive due to the inherent low prof</w:t>
      </w:r>
      <w:r w:rsidR="0096463B">
        <w:t>ile and rise and fall moorin</w:t>
      </w:r>
      <w:r>
        <w:t>gs. The dominant</w:t>
      </w:r>
      <w:r w:rsidR="00A71077">
        <w:t xml:space="preserve"> feature of the development on the water will be the boats and the overall impact of development will be low. </w:t>
      </w:r>
      <w:r w:rsidR="00A71077" w:rsidRPr="00EA5272">
        <w:t>T</w:t>
      </w:r>
      <w:r w:rsidR="006514BB" w:rsidRPr="00EA5272">
        <w:t>he engineering solution utilised</w:t>
      </w:r>
      <w:r w:rsidR="00A71077" w:rsidRPr="00EA5272">
        <w:t xml:space="preserve"> in order to create the moorings will be agree</w:t>
      </w:r>
      <w:r w:rsidR="006514BB" w:rsidRPr="00EA5272">
        <w:t>d with the Environment Agency</w:t>
      </w:r>
      <w:r w:rsidR="00A71077" w:rsidRPr="00EA5272">
        <w:t xml:space="preserve"> </w:t>
      </w:r>
      <w:r w:rsidR="006514BB" w:rsidRPr="00EA5272">
        <w:t>(</w:t>
      </w:r>
      <w:r w:rsidR="00A71077" w:rsidRPr="00EA5272">
        <w:t>as</w:t>
      </w:r>
      <w:r w:rsidR="00EA5272" w:rsidRPr="00EA5272">
        <w:t xml:space="preserve"> part of the flood defence consent</w:t>
      </w:r>
      <w:r w:rsidR="006514BB" w:rsidRPr="00EA5272">
        <w:t xml:space="preserve"> process)</w:t>
      </w:r>
      <w:r w:rsidR="005F5DF8">
        <w:t xml:space="preserve"> </w:t>
      </w:r>
      <w:r w:rsidR="00FA663D">
        <w:t>and the Marine and Maritime O</w:t>
      </w:r>
      <w:r w:rsidR="00A71077" w:rsidRPr="00EA5272">
        <w:t>ffice.</w:t>
      </w:r>
    </w:p>
    <w:p w:rsidR="0096463B" w:rsidRDefault="0096463B" w:rsidP="0096463B">
      <w:pPr>
        <w:pStyle w:val="ListParagraph"/>
        <w:numPr>
          <w:ilvl w:val="0"/>
          <w:numId w:val="3"/>
        </w:numPr>
        <w:rPr>
          <w:b/>
        </w:rPr>
      </w:pPr>
      <w:r>
        <w:rPr>
          <w:b/>
        </w:rPr>
        <w:t xml:space="preserve">Benefits and Opportunities </w:t>
      </w:r>
    </w:p>
    <w:p w:rsidR="00FF0018" w:rsidRDefault="00DB2FB4" w:rsidP="00DB2FB4">
      <w:r>
        <w:t>Wh</w:t>
      </w:r>
      <w:r w:rsidR="00010DC7">
        <w:t>i</w:t>
      </w:r>
      <w:r w:rsidR="00FF0018">
        <w:t>lst there</w:t>
      </w:r>
      <w:r w:rsidR="00FA663D">
        <w:t xml:space="preserve"> will be no employment directly</w:t>
      </w:r>
      <w:r w:rsidR="00FF0018">
        <w:t xml:space="preserve"> created by the marina, there will be a number of construction jobs safeguarded during the building of this facility. In addition, the operation of the facility by the </w:t>
      </w:r>
      <w:proofErr w:type="spellStart"/>
      <w:r w:rsidR="00FF0018">
        <w:t>Wisbech</w:t>
      </w:r>
      <w:proofErr w:type="spellEnd"/>
      <w:r w:rsidR="00FF0018">
        <w:t xml:space="preserve"> Port Authority will help safeguard employment within that body. </w:t>
      </w:r>
    </w:p>
    <w:p w:rsidR="00DB2FB4" w:rsidRDefault="00EA5272" w:rsidP="00DB2FB4">
      <w:r>
        <w:t>Furthermore, the provision of renewed</w:t>
      </w:r>
      <w:r w:rsidR="00FF0018">
        <w:t xml:space="preserve"> moorings for commercial operators (</w:t>
      </w:r>
      <w:r>
        <w:t>including</w:t>
      </w:r>
      <w:r w:rsidR="00515B03">
        <w:t xml:space="preserve"> The Navigation Pilot Service) will help safeguard employment in the local area which w</w:t>
      </w:r>
      <w:r w:rsidR="00FA663D">
        <w:t>ould be lost if the condition</w:t>
      </w:r>
      <w:r w:rsidR="00515B03">
        <w:t xml:space="preserve"> </w:t>
      </w:r>
      <w:r>
        <w:t xml:space="preserve">of existing commercial mooring facilities </w:t>
      </w:r>
      <w:r w:rsidR="00FA663D">
        <w:t>was</w:t>
      </w:r>
      <w:r w:rsidR="00515B03">
        <w:t xml:space="preserve"> allowed </w:t>
      </w:r>
      <w:r>
        <w:t>to deteriorate to the point of usability</w:t>
      </w:r>
      <w:r w:rsidR="00515B03">
        <w:t xml:space="preserve"> due to lack of investment. </w:t>
      </w:r>
    </w:p>
    <w:p w:rsidR="00515B03" w:rsidRDefault="00515B03" w:rsidP="00DB2FB4">
      <w:r>
        <w:t>Wider economic benefits can be expected to arise from the creation of this marina in that local retailers will see increased usage from boat</w:t>
      </w:r>
      <w:r w:rsidR="00430738">
        <w:t>er</w:t>
      </w:r>
      <w:r>
        <w:t xml:space="preserve">s. An </w:t>
      </w:r>
      <w:r w:rsidR="00430738">
        <w:t>increase in the usage of local retailers</w:t>
      </w:r>
      <w:r>
        <w:t xml:space="preserve"> can also be expected with the marina </w:t>
      </w:r>
      <w:r w:rsidR="00430738">
        <w:t>bringing more people to Sutton B</w:t>
      </w:r>
      <w:r>
        <w:t xml:space="preserve">ridge to spend their leisure time. </w:t>
      </w:r>
    </w:p>
    <w:p w:rsidR="00515B03" w:rsidRPr="00DB2FB4" w:rsidRDefault="00515B03" w:rsidP="00DB2FB4">
      <w:r>
        <w:lastRenderedPageBreak/>
        <w:t>As the marin</w:t>
      </w:r>
      <w:r w:rsidR="00430738">
        <w:t>a becomes more established, new</w:t>
      </w:r>
      <w:r>
        <w:t xml:space="preserve"> business opp</w:t>
      </w:r>
      <w:r w:rsidR="00430738">
        <w:t>ortunities are likely to present</w:t>
      </w:r>
      <w:r w:rsidR="00EA5272">
        <w:t xml:space="preserve"> to local entrepreneurs related</w:t>
      </w:r>
      <w:r>
        <w:t xml:space="preserve"> to the provision of service</w:t>
      </w:r>
      <w:r w:rsidR="001325DA">
        <w:t>s to boa</w:t>
      </w:r>
      <w:r>
        <w:t>ters. The creation of a marina on West Bank Sutton Bridge may also encourage land owner</w:t>
      </w:r>
      <w:r w:rsidR="00FA663D">
        <w:t>s to seek changes of use of land</w:t>
      </w:r>
      <w:bookmarkStart w:id="0" w:name="_GoBack"/>
      <w:bookmarkEnd w:id="0"/>
      <w:r>
        <w:t xml:space="preserve"> away from low value industrial uses towards more aspirational residential uses. </w:t>
      </w:r>
    </w:p>
    <w:p w:rsidR="0096463B" w:rsidRPr="0096463B" w:rsidRDefault="0096463B" w:rsidP="0096463B"/>
    <w:p w:rsidR="0096463B" w:rsidRDefault="0096463B" w:rsidP="00265AA3"/>
    <w:p w:rsidR="0096463B" w:rsidRDefault="0096463B" w:rsidP="00265AA3"/>
    <w:p w:rsidR="00E339D6" w:rsidRPr="003F7CD8" w:rsidRDefault="0096463B" w:rsidP="0096463B">
      <w:r>
        <w:t xml:space="preserve"> </w:t>
      </w:r>
    </w:p>
    <w:p w:rsidR="00E339D6" w:rsidRPr="00E339D6" w:rsidRDefault="00E339D6" w:rsidP="00E339D6"/>
    <w:p w:rsidR="0029485B" w:rsidRPr="0029485B" w:rsidRDefault="0029485B" w:rsidP="0029485B"/>
    <w:p w:rsidR="008E4224" w:rsidRPr="00D76A87" w:rsidRDefault="008E4224" w:rsidP="00D76A87"/>
    <w:p w:rsidR="00402160" w:rsidRDefault="00402160"/>
    <w:sectPr w:rsidR="004021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3029B5"/>
    <w:multiLevelType w:val="hybridMultilevel"/>
    <w:tmpl w:val="A0C645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4785446"/>
    <w:multiLevelType w:val="hybridMultilevel"/>
    <w:tmpl w:val="53A439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D571DB1"/>
    <w:multiLevelType w:val="hybridMultilevel"/>
    <w:tmpl w:val="D4904CD4"/>
    <w:lvl w:ilvl="0" w:tplc="0809000F">
      <w:start w:val="1"/>
      <w:numFmt w:val="decimal"/>
      <w:lvlText w:val="%1."/>
      <w:lvlJc w:val="left"/>
      <w:pPr>
        <w:ind w:left="78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13B7"/>
    <w:rsid w:val="000020E6"/>
    <w:rsid w:val="00010DC7"/>
    <w:rsid w:val="00115BEE"/>
    <w:rsid w:val="00123DEB"/>
    <w:rsid w:val="001325DA"/>
    <w:rsid w:val="001766A5"/>
    <w:rsid w:val="001945E8"/>
    <w:rsid w:val="0020106B"/>
    <w:rsid w:val="00265AA3"/>
    <w:rsid w:val="0029485B"/>
    <w:rsid w:val="002B6BB2"/>
    <w:rsid w:val="002C7D7A"/>
    <w:rsid w:val="003329F6"/>
    <w:rsid w:val="00366B06"/>
    <w:rsid w:val="003F7CD8"/>
    <w:rsid w:val="00402160"/>
    <w:rsid w:val="00430738"/>
    <w:rsid w:val="004432B9"/>
    <w:rsid w:val="00515B03"/>
    <w:rsid w:val="00552AB4"/>
    <w:rsid w:val="005F5DF8"/>
    <w:rsid w:val="006514BB"/>
    <w:rsid w:val="00665C3F"/>
    <w:rsid w:val="006D0158"/>
    <w:rsid w:val="00752622"/>
    <w:rsid w:val="007A13B7"/>
    <w:rsid w:val="008E4224"/>
    <w:rsid w:val="0096463B"/>
    <w:rsid w:val="00A14364"/>
    <w:rsid w:val="00A71077"/>
    <w:rsid w:val="00AC7979"/>
    <w:rsid w:val="00B90F9C"/>
    <w:rsid w:val="00CB0CCD"/>
    <w:rsid w:val="00D76A87"/>
    <w:rsid w:val="00DB2FB4"/>
    <w:rsid w:val="00DB3EC2"/>
    <w:rsid w:val="00DE5D5B"/>
    <w:rsid w:val="00E339D6"/>
    <w:rsid w:val="00E7631A"/>
    <w:rsid w:val="00EA5272"/>
    <w:rsid w:val="00F91D8C"/>
    <w:rsid w:val="00F94F4E"/>
    <w:rsid w:val="00FA663D"/>
    <w:rsid w:val="00FB03BC"/>
    <w:rsid w:val="00FF00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13B7"/>
    <w:pPr>
      <w:ind w:left="720"/>
      <w:contextualSpacing/>
    </w:pPr>
  </w:style>
  <w:style w:type="paragraph" w:styleId="BalloonText">
    <w:name w:val="Balloon Text"/>
    <w:basedOn w:val="Normal"/>
    <w:link w:val="BalloonTextChar"/>
    <w:uiPriority w:val="99"/>
    <w:semiHidden/>
    <w:unhideWhenUsed/>
    <w:rsid w:val="00552A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2AB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13B7"/>
    <w:pPr>
      <w:ind w:left="720"/>
      <w:contextualSpacing/>
    </w:pPr>
  </w:style>
  <w:style w:type="paragraph" w:styleId="BalloonText">
    <w:name w:val="Balloon Text"/>
    <w:basedOn w:val="Normal"/>
    <w:link w:val="BalloonTextChar"/>
    <w:uiPriority w:val="99"/>
    <w:semiHidden/>
    <w:unhideWhenUsed/>
    <w:rsid w:val="00552A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2AB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gi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59EE0B-4402-4410-8720-29D793993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5</Pages>
  <Words>977</Words>
  <Characters>5574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Lincolnshire County Council</Company>
  <LinksUpToDate>false</LinksUpToDate>
  <CharactersWithSpaces>6538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Molly Bannister</dc:creator>
  <cp:lastModifiedBy>Paul Wheatley</cp:lastModifiedBy>
  <cp:revision>7</cp:revision>
  <dcterms:created xsi:type="dcterms:W3CDTF">2015-07-16T08:59:00Z</dcterms:created>
  <dcterms:modified xsi:type="dcterms:W3CDTF">2015-07-29T15:06:00Z</dcterms:modified>
</cp:coreProperties>
</file>