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69266" w14:textId="03CC28A6" w:rsidR="003526C2" w:rsidRPr="003526C2" w:rsidRDefault="003526C2" w:rsidP="003526C2">
      <w:pPr>
        <w:rPr>
          <w:b/>
          <w:bCs/>
        </w:rPr>
      </w:pPr>
      <w:r w:rsidRPr="003526C2">
        <w:rPr>
          <w:b/>
          <w:bCs/>
        </w:rPr>
        <w:t>Biodiversity Net Gain (BNG) Exemption Statement for Zip Wire Installation at Weston Park</w:t>
      </w:r>
      <w:r>
        <w:rPr>
          <w:b/>
          <w:bCs/>
        </w:rPr>
        <w:t>- H22-0558-25</w:t>
      </w:r>
    </w:p>
    <w:p w14:paraId="26BB3536" w14:textId="77777777" w:rsidR="003526C2" w:rsidRDefault="003526C2" w:rsidP="003526C2">
      <w:r>
        <w:t>Project Title: Installation of Zip Wire at Weston Park, Weston, Lincolnshire</w:t>
      </w:r>
    </w:p>
    <w:p w14:paraId="76F53081" w14:textId="77777777" w:rsidR="003526C2" w:rsidRDefault="003526C2" w:rsidP="003526C2">
      <w:r>
        <w:t>Location: Weston Park, Grid Reference: Easting 529211, Northing 324539</w:t>
      </w:r>
    </w:p>
    <w:p w14:paraId="3752C78A" w14:textId="77777777" w:rsidR="003526C2" w:rsidRDefault="003526C2" w:rsidP="003526C2">
      <w:r>
        <w:t>Project Overview: Installation of a zip wire in the park area, including minimal groundwork and the use of grass mats to facilitate drainage.</w:t>
      </w:r>
    </w:p>
    <w:p w14:paraId="7DBDCA94" w14:textId="77777777" w:rsidR="003526C2" w:rsidRDefault="003526C2" w:rsidP="003526C2"/>
    <w:p w14:paraId="75117A9C" w14:textId="77777777" w:rsidR="003526C2" w:rsidRDefault="003526C2" w:rsidP="003526C2">
      <w:r>
        <w:t>1. Overview of BNG Requirements</w:t>
      </w:r>
    </w:p>
    <w:p w14:paraId="3A99B3C6" w14:textId="77777777" w:rsidR="003526C2" w:rsidRDefault="003526C2" w:rsidP="003526C2">
      <w:r>
        <w:t>The Biodiversity Net Gain (BNG) policy requires that all new developments achieve at least a 10% biodiversity net gain by enhancing biodiversity on-site or through off-site mitigation measures. BNG is assessed based on a site’s baseline biodiversity value before the development, and post-development impacts must be considered and addressed.</w:t>
      </w:r>
    </w:p>
    <w:p w14:paraId="35928B92" w14:textId="77777777" w:rsidR="003526C2" w:rsidRDefault="003526C2" w:rsidP="003526C2"/>
    <w:p w14:paraId="5201354F" w14:textId="77777777" w:rsidR="003526C2" w:rsidRDefault="003526C2" w:rsidP="003526C2">
      <w:r>
        <w:t>2. Justification for BNG Exemption</w:t>
      </w:r>
    </w:p>
    <w:p w14:paraId="1366E64D" w14:textId="77777777" w:rsidR="003526C2" w:rsidRDefault="003526C2" w:rsidP="003526C2">
      <w:r>
        <w:t>The proposed zip wire installation does not significantly alter the landscape or ecosystems of Weston Park due to the following reasons:</w:t>
      </w:r>
    </w:p>
    <w:p w14:paraId="6D9DE033" w14:textId="77777777" w:rsidR="003526C2" w:rsidRDefault="003526C2" w:rsidP="003526C2"/>
    <w:p w14:paraId="5CAF08A0" w14:textId="77777777" w:rsidR="003526C2" w:rsidRDefault="003526C2" w:rsidP="003526C2">
      <w:r>
        <w:t>Minimal Ground Disturbance: The installation will cause minimal ground disruption. The proposed use of grass mats to cover the zip wire surface area ensures that drainage is maintained, and there will be no compaction or sealing of the soil. As the mats allow water to infiltrate the ground, the natural habitat and biodiversity in the area will remain intact.</w:t>
      </w:r>
    </w:p>
    <w:p w14:paraId="41EAC4F5" w14:textId="77777777" w:rsidR="003526C2" w:rsidRDefault="003526C2" w:rsidP="003526C2"/>
    <w:p w14:paraId="6692B4E2" w14:textId="77777777" w:rsidR="003526C2" w:rsidRDefault="003526C2" w:rsidP="003526C2">
      <w:r>
        <w:t>Limited Environmental Impact: The project is designed to have a low environmental footprint, with the infrastructure being temporary and easily reversible. The zip wire is to be installed with minimal intervention to the existing landscape, and there will be no large-scale excavation, building, or landscaping that would disrupt local flora and fauna.</w:t>
      </w:r>
    </w:p>
    <w:p w14:paraId="25321FB0" w14:textId="77777777" w:rsidR="003526C2" w:rsidRDefault="003526C2" w:rsidP="003526C2"/>
    <w:p w14:paraId="0EF677C2" w14:textId="77777777" w:rsidR="003526C2" w:rsidRDefault="003526C2" w:rsidP="003526C2">
      <w:r>
        <w:t xml:space="preserve">Park’s Existing Biodiversity Value: The park area already has a low biodiversity value, primarily due to its urban setting and recreational use. The proposed works will not affect protected species or areas of high ecological value, and the proposed installation </w:t>
      </w:r>
      <w:r>
        <w:lastRenderedPageBreak/>
        <w:t>will not result in the loss of any key habitats or species. The park is actively maintained, and the local biodiversity is largely shaped by regular human activity.</w:t>
      </w:r>
    </w:p>
    <w:p w14:paraId="205D18A2" w14:textId="77777777" w:rsidR="003526C2" w:rsidRDefault="003526C2" w:rsidP="003526C2"/>
    <w:p w14:paraId="2E86B972" w14:textId="77777777" w:rsidR="003526C2" w:rsidRDefault="003526C2" w:rsidP="003526C2">
      <w:r>
        <w:t>Adjacent Maintenance and Habitat: The adjacent dykes and watercourses are maintained by local farmers and the parish council, which ensures that the surrounding environment remains in good condition and that any potential impacts from surface water flooding are mitigated.</w:t>
      </w:r>
    </w:p>
    <w:p w14:paraId="018525E8" w14:textId="77777777" w:rsidR="003526C2" w:rsidRDefault="003526C2" w:rsidP="003526C2"/>
    <w:p w14:paraId="6C0BE070" w14:textId="77777777" w:rsidR="003526C2" w:rsidRDefault="003526C2" w:rsidP="003526C2">
      <w:r>
        <w:t>3. Conclusion</w:t>
      </w:r>
    </w:p>
    <w:p w14:paraId="1EAE1A82" w14:textId="77777777" w:rsidR="003526C2" w:rsidRDefault="003526C2" w:rsidP="003526C2">
      <w:r>
        <w:t>Based on the minimal disturbance to the site, the use of grass mats for drainage, and the overall low impact of the project on local biodiversity, the proposed zip wire installation at Weston Park qualifies for an exemption from the BNG requirement. Given the limited scale and reversible nature of the works, no significant biodiversity loss will occur, and no additional habitat creation or compensation measures are required. Therefore, no further biodiversity offsetting is necessary for this installation.</w:t>
      </w:r>
    </w:p>
    <w:p w14:paraId="183BA8F2" w14:textId="77777777" w:rsidR="003526C2" w:rsidRDefault="003526C2" w:rsidP="003526C2"/>
    <w:p w14:paraId="2A619C50" w14:textId="43CD1CD6" w:rsidR="003526C2" w:rsidRPr="003526C2" w:rsidRDefault="003526C2" w:rsidP="003526C2">
      <w:r>
        <w:t>This statement confirms that the project meets the conditions for BNG exemption and will proceed without requiring additional biodiversity net gain measures.</w:t>
      </w:r>
    </w:p>
    <w:sectPr w:rsidR="003526C2" w:rsidRPr="003526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122CA"/>
    <w:multiLevelType w:val="multilevel"/>
    <w:tmpl w:val="9C94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585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C2"/>
    <w:rsid w:val="00301A21"/>
    <w:rsid w:val="00352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344C"/>
  <w15:chartTrackingRefBased/>
  <w15:docId w15:val="{9683FA47-9882-4A59-8DF4-EC1558947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6C2"/>
    <w:rPr>
      <w:rFonts w:eastAsiaTheme="majorEastAsia" w:cstheme="majorBidi"/>
      <w:color w:val="272727" w:themeColor="text1" w:themeTint="D8"/>
    </w:rPr>
  </w:style>
  <w:style w:type="paragraph" w:styleId="Title">
    <w:name w:val="Title"/>
    <w:basedOn w:val="Normal"/>
    <w:next w:val="Normal"/>
    <w:link w:val="TitleChar"/>
    <w:uiPriority w:val="10"/>
    <w:qFormat/>
    <w:rsid w:val="00352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6C2"/>
    <w:pPr>
      <w:spacing w:before="160"/>
      <w:jc w:val="center"/>
    </w:pPr>
    <w:rPr>
      <w:i/>
      <w:iCs/>
      <w:color w:val="404040" w:themeColor="text1" w:themeTint="BF"/>
    </w:rPr>
  </w:style>
  <w:style w:type="character" w:customStyle="1" w:styleId="QuoteChar">
    <w:name w:val="Quote Char"/>
    <w:basedOn w:val="DefaultParagraphFont"/>
    <w:link w:val="Quote"/>
    <w:uiPriority w:val="29"/>
    <w:rsid w:val="003526C2"/>
    <w:rPr>
      <w:i/>
      <w:iCs/>
      <w:color w:val="404040" w:themeColor="text1" w:themeTint="BF"/>
    </w:rPr>
  </w:style>
  <w:style w:type="paragraph" w:styleId="ListParagraph">
    <w:name w:val="List Paragraph"/>
    <w:basedOn w:val="Normal"/>
    <w:uiPriority w:val="34"/>
    <w:qFormat/>
    <w:rsid w:val="003526C2"/>
    <w:pPr>
      <w:ind w:left="720"/>
      <w:contextualSpacing/>
    </w:pPr>
  </w:style>
  <w:style w:type="character" w:styleId="IntenseEmphasis">
    <w:name w:val="Intense Emphasis"/>
    <w:basedOn w:val="DefaultParagraphFont"/>
    <w:uiPriority w:val="21"/>
    <w:qFormat/>
    <w:rsid w:val="003526C2"/>
    <w:rPr>
      <w:i/>
      <w:iCs/>
      <w:color w:val="0F4761" w:themeColor="accent1" w:themeShade="BF"/>
    </w:rPr>
  </w:style>
  <w:style w:type="paragraph" w:styleId="IntenseQuote">
    <w:name w:val="Intense Quote"/>
    <w:basedOn w:val="Normal"/>
    <w:next w:val="Normal"/>
    <w:link w:val="IntenseQuoteChar"/>
    <w:uiPriority w:val="30"/>
    <w:qFormat/>
    <w:rsid w:val="00352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6C2"/>
    <w:rPr>
      <w:i/>
      <w:iCs/>
      <w:color w:val="0F4761" w:themeColor="accent1" w:themeShade="BF"/>
    </w:rPr>
  </w:style>
  <w:style w:type="character" w:styleId="IntenseReference">
    <w:name w:val="Intense Reference"/>
    <w:basedOn w:val="DefaultParagraphFont"/>
    <w:uiPriority w:val="32"/>
    <w:qFormat/>
    <w:rsid w:val="003526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3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Bellamy</dc:creator>
  <cp:keywords/>
  <dc:description/>
  <cp:lastModifiedBy>Janet Bellamy</cp:lastModifiedBy>
  <cp:revision>1</cp:revision>
  <dcterms:created xsi:type="dcterms:W3CDTF">2025-06-10T09:15:00Z</dcterms:created>
  <dcterms:modified xsi:type="dcterms:W3CDTF">2025-06-10T09:16:00Z</dcterms:modified>
</cp:coreProperties>
</file>