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9BE69" w14:textId="1913A5E4" w:rsidR="00D259E4" w:rsidRPr="00D259E4" w:rsidRDefault="00D259E4" w:rsidP="00D259E4">
      <w:pPr>
        <w:rPr>
          <w:b/>
          <w:bCs/>
        </w:rPr>
      </w:pPr>
      <w:r w:rsidRPr="00D259E4">
        <w:rPr>
          <w:b/>
          <w:bCs/>
        </w:rPr>
        <w:t>Flood Risk Assessment for Zip Wire Installation at Weston Park</w:t>
      </w:r>
      <w:r>
        <w:rPr>
          <w:b/>
          <w:bCs/>
        </w:rPr>
        <w:t xml:space="preserve"> – H22 –0558-25</w:t>
      </w:r>
    </w:p>
    <w:p w14:paraId="06BA8270" w14:textId="77777777" w:rsidR="00D259E4" w:rsidRDefault="00D259E4" w:rsidP="00D259E4">
      <w:r>
        <w:t>1. Flood Zone Classification</w:t>
      </w:r>
    </w:p>
    <w:p w14:paraId="3C2AB052" w14:textId="77777777" w:rsidR="00D259E4" w:rsidRDefault="00D259E4" w:rsidP="00D259E4">
      <w:r>
        <w:t>Weston is classified as Flood Zone 3, indicating a high risk of flooding from rivers (fluvial flooding) with a greater than 1% chance of flooding in any given year. However, the primary risk to the area is from surface water flooding, not tidal flooding from the sea.</w:t>
      </w:r>
    </w:p>
    <w:p w14:paraId="4CBB0504" w14:textId="77777777" w:rsidR="00D259E4" w:rsidRDefault="00D259E4" w:rsidP="00D259E4"/>
    <w:p w14:paraId="3DBC5261" w14:textId="77777777" w:rsidR="00D259E4" w:rsidRDefault="00D259E4" w:rsidP="00D259E4">
      <w:r>
        <w:t>2. Surface Water Flooding</w:t>
      </w:r>
    </w:p>
    <w:p w14:paraId="7CB12A9A" w14:textId="77777777" w:rsidR="00D259E4" w:rsidRDefault="00D259E4" w:rsidP="00D259E4">
      <w:r>
        <w:t>Surface water flooding remains the main concern in this area, especially during heavy rainfall events. The installation of grass mats over the zip wire area will help manage this risk. Grass mats are designed to facilitate water infiltration, reducing the potential for surface water runoff and ensuring that the ground remains permeable, which helps minimize any increase in flood risk from surface water. The disruption caused by the installation will be minimal, as the grass mats will allow the site to drain naturally, preserving the area's overall drainage capacity.</w:t>
      </w:r>
    </w:p>
    <w:p w14:paraId="33BC4E35" w14:textId="77777777" w:rsidR="00D259E4" w:rsidRDefault="00D259E4" w:rsidP="00D259E4"/>
    <w:p w14:paraId="5A110F42" w14:textId="77777777" w:rsidR="00D259E4" w:rsidRDefault="00D259E4" w:rsidP="00D259E4">
      <w:r>
        <w:t>3. Impact of Zip Wire Installation</w:t>
      </w:r>
    </w:p>
    <w:p w14:paraId="5B83462B" w14:textId="77777777" w:rsidR="00D259E4" w:rsidRDefault="00D259E4" w:rsidP="00D259E4">
      <w:r>
        <w:t>The installation of the zip wire and associated equipment will not significantly alter the natural flow of water across the site. Given that the grass mats will be used, this will help prevent soil compaction and maintain drainage on the site. Additionally, no impermeable surfaces will be introduced, which could otherwise obstruct water flow.</w:t>
      </w:r>
    </w:p>
    <w:p w14:paraId="5627CEBD" w14:textId="77777777" w:rsidR="00D259E4" w:rsidRDefault="00D259E4" w:rsidP="00D259E4"/>
    <w:p w14:paraId="503310CF" w14:textId="77777777" w:rsidR="00D259E4" w:rsidRDefault="00D259E4" w:rsidP="00D259E4">
      <w:r>
        <w:t>4. Flood Risk Management Measures</w:t>
      </w:r>
    </w:p>
    <w:p w14:paraId="5218C178" w14:textId="77777777" w:rsidR="00D259E4" w:rsidRDefault="00D259E4" w:rsidP="00D259E4">
      <w:r>
        <w:t>The area is well-maintained in terms of drainage, with adjacent dykes and watercourses managed by local farmers and the parish council. This ensures that water flow and drainage are effectively maintained in good order, further reducing the risk of flooding. By using grass mats, the risk of contributing to surface water flooding is minimized, and the overall impact of the installation on the flood risk is negligible.</w:t>
      </w:r>
    </w:p>
    <w:p w14:paraId="1AC3047E" w14:textId="77777777" w:rsidR="00D259E4" w:rsidRDefault="00D259E4" w:rsidP="00D259E4"/>
    <w:p w14:paraId="46901ED4" w14:textId="77777777" w:rsidR="00D259E4" w:rsidRDefault="00D259E4" w:rsidP="00D259E4">
      <w:r>
        <w:t>5. Conclusion</w:t>
      </w:r>
    </w:p>
    <w:p w14:paraId="21FB88AE" w14:textId="77777777" w:rsidR="00D259E4" w:rsidRDefault="00D259E4" w:rsidP="00D259E4">
      <w:r>
        <w:t xml:space="preserve">The proposed zip wire installation in Weston Park poses no significant additional flood risk, as the primary concern is surface water flooding. The use of grass mats for drainage will allow for minimal disruption to the ground and ensure that the site remains permeable. With the proper maintenance of adjacent dykes and watercourses by local </w:t>
      </w:r>
      <w:r>
        <w:lastRenderedPageBreak/>
        <w:t>stakeholders, the risk of flooding remains low, and the installation is unlikely to exacerbate any flood-related issues.</w:t>
      </w:r>
    </w:p>
    <w:p w14:paraId="49B730A2" w14:textId="77777777" w:rsidR="00D259E4" w:rsidRDefault="00D259E4" w:rsidP="00D259E4"/>
    <w:p w14:paraId="13D1A440" w14:textId="77777777" w:rsidR="00D259E4" w:rsidRDefault="00D259E4" w:rsidP="00D259E4"/>
    <w:p w14:paraId="6C96E637" w14:textId="77777777" w:rsidR="00D259E4" w:rsidRDefault="00D259E4" w:rsidP="00D259E4"/>
    <w:p w14:paraId="740ACA4F" w14:textId="77777777" w:rsidR="00D259E4" w:rsidRDefault="00D259E4" w:rsidP="00D259E4"/>
    <w:p w14:paraId="5D001C21" w14:textId="77777777" w:rsidR="00D259E4" w:rsidRDefault="00D259E4" w:rsidP="00D259E4"/>
    <w:p w14:paraId="6843F953" w14:textId="77777777" w:rsidR="00D259E4" w:rsidRDefault="00D259E4" w:rsidP="00D259E4"/>
    <w:p w14:paraId="12C0CF1B" w14:textId="77777777" w:rsidR="00D259E4" w:rsidRDefault="00D259E4" w:rsidP="00D259E4"/>
    <w:p w14:paraId="4104A867" w14:textId="77777777" w:rsidR="00D259E4" w:rsidRDefault="00D259E4"/>
    <w:sectPr w:rsidR="00D259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9E4"/>
    <w:rsid w:val="00301A21"/>
    <w:rsid w:val="00D259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C4F07"/>
  <w15:chartTrackingRefBased/>
  <w15:docId w15:val="{2B741DCF-0A2D-4DF4-9A55-733F611E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5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9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59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9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9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9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9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9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9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9E4"/>
    <w:rPr>
      <w:rFonts w:eastAsiaTheme="majorEastAsia" w:cstheme="majorBidi"/>
      <w:color w:val="272727" w:themeColor="text1" w:themeTint="D8"/>
    </w:rPr>
  </w:style>
  <w:style w:type="paragraph" w:styleId="Title">
    <w:name w:val="Title"/>
    <w:basedOn w:val="Normal"/>
    <w:next w:val="Normal"/>
    <w:link w:val="TitleChar"/>
    <w:uiPriority w:val="10"/>
    <w:qFormat/>
    <w:rsid w:val="00D25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9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9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9E4"/>
    <w:pPr>
      <w:spacing w:before="160"/>
      <w:jc w:val="center"/>
    </w:pPr>
    <w:rPr>
      <w:i/>
      <w:iCs/>
      <w:color w:val="404040" w:themeColor="text1" w:themeTint="BF"/>
    </w:rPr>
  </w:style>
  <w:style w:type="character" w:customStyle="1" w:styleId="QuoteChar">
    <w:name w:val="Quote Char"/>
    <w:basedOn w:val="DefaultParagraphFont"/>
    <w:link w:val="Quote"/>
    <w:uiPriority w:val="29"/>
    <w:rsid w:val="00D259E4"/>
    <w:rPr>
      <w:i/>
      <w:iCs/>
      <w:color w:val="404040" w:themeColor="text1" w:themeTint="BF"/>
    </w:rPr>
  </w:style>
  <w:style w:type="paragraph" w:styleId="ListParagraph">
    <w:name w:val="List Paragraph"/>
    <w:basedOn w:val="Normal"/>
    <w:uiPriority w:val="34"/>
    <w:qFormat/>
    <w:rsid w:val="00D259E4"/>
    <w:pPr>
      <w:ind w:left="720"/>
      <w:contextualSpacing/>
    </w:pPr>
  </w:style>
  <w:style w:type="character" w:styleId="IntenseEmphasis">
    <w:name w:val="Intense Emphasis"/>
    <w:basedOn w:val="DefaultParagraphFont"/>
    <w:uiPriority w:val="21"/>
    <w:qFormat/>
    <w:rsid w:val="00D259E4"/>
    <w:rPr>
      <w:i/>
      <w:iCs/>
      <w:color w:val="0F4761" w:themeColor="accent1" w:themeShade="BF"/>
    </w:rPr>
  </w:style>
  <w:style w:type="paragraph" w:styleId="IntenseQuote">
    <w:name w:val="Intense Quote"/>
    <w:basedOn w:val="Normal"/>
    <w:next w:val="Normal"/>
    <w:link w:val="IntenseQuoteChar"/>
    <w:uiPriority w:val="30"/>
    <w:qFormat/>
    <w:rsid w:val="00D25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9E4"/>
    <w:rPr>
      <w:i/>
      <w:iCs/>
      <w:color w:val="0F4761" w:themeColor="accent1" w:themeShade="BF"/>
    </w:rPr>
  </w:style>
  <w:style w:type="character" w:styleId="IntenseReference">
    <w:name w:val="Intense Reference"/>
    <w:basedOn w:val="DefaultParagraphFont"/>
    <w:uiPriority w:val="32"/>
    <w:qFormat/>
    <w:rsid w:val="00D259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Bellamy</dc:creator>
  <cp:keywords/>
  <dc:description/>
  <cp:lastModifiedBy>Janet Bellamy</cp:lastModifiedBy>
  <cp:revision>1</cp:revision>
  <dcterms:created xsi:type="dcterms:W3CDTF">2025-06-10T09:12:00Z</dcterms:created>
  <dcterms:modified xsi:type="dcterms:W3CDTF">2025-06-10T09:13:00Z</dcterms:modified>
</cp:coreProperties>
</file>