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4154" w:rsidRPr="005A07B6" w:rsidRDefault="00EF4154" w:rsidP="00EF4154">
      <w:pPr>
        <w:rPr>
          <w:rFonts w:ascii="Impact" w:hAnsi="Impact"/>
          <w:b/>
          <w:sz w:val="48"/>
        </w:rPr>
      </w:pPr>
    </w:p>
    <w:p w:rsidR="00EF4154" w:rsidRPr="001B70D8" w:rsidRDefault="00EF4154" w:rsidP="00EF4154">
      <w:pPr>
        <w:jc w:val="center"/>
        <w:rPr>
          <w:rFonts w:cs="Times New Roman"/>
          <w:b/>
          <w:sz w:val="48"/>
          <w:szCs w:val="24"/>
          <w:lang w:val="en-GB"/>
        </w:rPr>
      </w:pPr>
    </w:p>
    <w:p w:rsidR="00EF4154" w:rsidRPr="001B70D8" w:rsidRDefault="00ED3F7D" w:rsidP="00EF4154">
      <w:pPr>
        <w:jc w:val="center"/>
        <w:rPr>
          <w:rFonts w:cs="Times New Roman"/>
          <w:b/>
          <w:sz w:val="48"/>
          <w:szCs w:val="24"/>
          <w:lang w:val="en-GB"/>
        </w:rPr>
      </w:pPr>
      <w:r>
        <w:rPr>
          <w:rFonts w:ascii="Times New Roman" w:hAnsi="Times New Roman" w:cs="Times New Roman"/>
          <w:noProof/>
          <w:sz w:val="48"/>
          <w:szCs w:val="24"/>
          <w:lang w:val="en-GB" w:eastAsia="en-GB"/>
        </w:rPr>
        <w:drawing>
          <wp:inline distT="0" distB="0" distL="0" distR="0" wp14:anchorId="2631B00C" wp14:editId="5B3B93B9">
            <wp:extent cx="2282400" cy="666000"/>
            <wp:effectExtent l="0" t="0" r="3810" b="1270"/>
            <wp:docPr id="17" name="Picture 17" descr="C:\Users\SRaymer\Pictures\larkfleet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Raymer\Pictures\larkfleet Log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2400" cy="666000"/>
                    </a:xfrm>
                    <a:prstGeom prst="rect">
                      <a:avLst/>
                    </a:prstGeom>
                    <a:noFill/>
                    <a:ln>
                      <a:noFill/>
                    </a:ln>
                  </pic:spPr>
                </pic:pic>
              </a:graphicData>
            </a:graphic>
          </wp:inline>
        </w:drawing>
      </w:r>
    </w:p>
    <w:p w:rsidR="00EF4154" w:rsidRPr="001B70D8" w:rsidRDefault="00EF4154" w:rsidP="00EF4154">
      <w:pPr>
        <w:jc w:val="center"/>
        <w:rPr>
          <w:rFonts w:cs="Times New Roman"/>
          <w:b/>
          <w:sz w:val="48"/>
          <w:szCs w:val="24"/>
          <w:lang w:val="en-GB"/>
        </w:rPr>
      </w:pPr>
    </w:p>
    <w:p w:rsidR="00EF4154" w:rsidRPr="001B70D8" w:rsidRDefault="00EF4154" w:rsidP="00EF4154">
      <w:pPr>
        <w:jc w:val="center"/>
        <w:rPr>
          <w:rFonts w:cs="Times New Roman"/>
          <w:b/>
          <w:sz w:val="48"/>
          <w:szCs w:val="24"/>
          <w:lang w:val="en-GB"/>
        </w:rPr>
      </w:pPr>
    </w:p>
    <w:p w:rsidR="00EB385A" w:rsidRPr="00240550" w:rsidRDefault="001B261A" w:rsidP="00EB385A">
      <w:pPr>
        <w:jc w:val="center"/>
        <w:rPr>
          <w:rFonts w:ascii="Arial Black" w:hAnsi="Arial Black"/>
          <w:b/>
          <w:sz w:val="48"/>
        </w:rPr>
      </w:pPr>
      <w:r w:rsidRPr="00240550">
        <w:rPr>
          <w:rFonts w:ascii="Arial Black" w:hAnsi="Arial Black"/>
          <w:b/>
          <w:sz w:val="48"/>
        </w:rPr>
        <w:t xml:space="preserve">Small Drove, Weston </w:t>
      </w:r>
    </w:p>
    <w:p w:rsidR="00EB385A" w:rsidRPr="00240550" w:rsidRDefault="00EB385A" w:rsidP="00EB385A">
      <w:pPr>
        <w:jc w:val="center"/>
        <w:rPr>
          <w:rFonts w:ascii="Arial Black" w:hAnsi="Arial Black"/>
          <w:b/>
          <w:sz w:val="48"/>
        </w:rPr>
      </w:pPr>
      <w:r w:rsidRPr="00240550">
        <w:rPr>
          <w:rFonts w:ascii="Arial Black" w:hAnsi="Arial Black"/>
          <w:b/>
          <w:sz w:val="48"/>
        </w:rPr>
        <w:t>Landscape Management Plan</w:t>
      </w:r>
    </w:p>
    <w:p w:rsidR="00EF4154" w:rsidRPr="001B70D8" w:rsidRDefault="00EF4154" w:rsidP="00EF4154">
      <w:pPr>
        <w:jc w:val="center"/>
        <w:rPr>
          <w:rFonts w:ascii="Times New Roman" w:hAnsi="Times New Roman" w:cs="Times New Roman"/>
          <w:sz w:val="48"/>
          <w:szCs w:val="24"/>
          <w:lang w:val="en-GB"/>
        </w:rPr>
      </w:pPr>
    </w:p>
    <w:p w:rsidR="00EB385A" w:rsidRPr="00EB385A" w:rsidRDefault="00DE7632" w:rsidP="00EB385A">
      <w:pPr>
        <w:jc w:val="center"/>
        <w:rPr>
          <w:rFonts w:cs="Times New Roman"/>
          <w:b/>
          <w:sz w:val="32"/>
          <w:szCs w:val="32"/>
          <w:lang w:val="en-GB"/>
        </w:rPr>
      </w:pPr>
      <w:r>
        <w:rPr>
          <w:rFonts w:cs="Times New Roman"/>
          <w:b/>
          <w:sz w:val="32"/>
          <w:szCs w:val="32"/>
          <w:lang w:val="en-GB"/>
        </w:rPr>
        <w:t>February 2017</w:t>
      </w:r>
    </w:p>
    <w:p w:rsidR="00EF4154" w:rsidRPr="001B70D8" w:rsidRDefault="00EF4154" w:rsidP="00EF4154">
      <w:pPr>
        <w:jc w:val="center"/>
        <w:rPr>
          <w:rFonts w:ascii="Times New Roman" w:hAnsi="Times New Roman" w:cs="Times New Roman"/>
          <w:sz w:val="48"/>
          <w:szCs w:val="24"/>
          <w:lang w:val="en-GB"/>
        </w:rPr>
      </w:pPr>
    </w:p>
    <w:p w:rsidR="00EF4154" w:rsidRPr="001B70D8" w:rsidRDefault="00EF4154" w:rsidP="00EF4154">
      <w:pPr>
        <w:jc w:val="center"/>
        <w:rPr>
          <w:rFonts w:ascii="Times New Roman" w:hAnsi="Times New Roman" w:cs="Times New Roman"/>
          <w:sz w:val="48"/>
          <w:szCs w:val="24"/>
          <w:lang w:val="en-GB"/>
        </w:rPr>
      </w:pPr>
    </w:p>
    <w:p w:rsidR="00EF4154" w:rsidRDefault="00EF4154" w:rsidP="00EF4154">
      <w:pPr>
        <w:jc w:val="center"/>
        <w:rPr>
          <w:rFonts w:ascii="Times New Roman" w:hAnsi="Times New Roman" w:cs="Times New Roman"/>
          <w:sz w:val="48"/>
          <w:szCs w:val="24"/>
          <w:lang w:val="en-GB"/>
        </w:rPr>
      </w:pPr>
    </w:p>
    <w:p w:rsidR="00EB385A" w:rsidRDefault="00EB385A" w:rsidP="00EF4154">
      <w:pPr>
        <w:jc w:val="center"/>
        <w:rPr>
          <w:rFonts w:ascii="Times New Roman" w:hAnsi="Times New Roman" w:cs="Times New Roman"/>
          <w:sz w:val="48"/>
          <w:szCs w:val="24"/>
          <w:lang w:val="en-GB"/>
        </w:rPr>
      </w:pPr>
    </w:p>
    <w:p w:rsidR="00EB385A" w:rsidRDefault="00EB385A" w:rsidP="00EF4154">
      <w:pPr>
        <w:jc w:val="center"/>
        <w:rPr>
          <w:rFonts w:ascii="Times New Roman" w:hAnsi="Times New Roman" w:cs="Times New Roman"/>
          <w:sz w:val="48"/>
          <w:szCs w:val="24"/>
          <w:lang w:val="en-GB"/>
        </w:rPr>
      </w:pPr>
    </w:p>
    <w:p w:rsidR="00EB385A" w:rsidRDefault="00EB385A" w:rsidP="00EF4154">
      <w:pPr>
        <w:jc w:val="center"/>
        <w:rPr>
          <w:rFonts w:ascii="Times New Roman" w:hAnsi="Times New Roman" w:cs="Times New Roman"/>
          <w:sz w:val="48"/>
          <w:szCs w:val="24"/>
          <w:lang w:val="en-GB"/>
        </w:rPr>
      </w:pPr>
    </w:p>
    <w:p w:rsidR="00ED3F7D" w:rsidRDefault="00ED3F7D" w:rsidP="00EF4154">
      <w:pPr>
        <w:jc w:val="center"/>
        <w:rPr>
          <w:rFonts w:ascii="Times New Roman" w:hAnsi="Times New Roman" w:cs="Times New Roman"/>
          <w:sz w:val="48"/>
          <w:szCs w:val="24"/>
          <w:lang w:val="en-GB"/>
        </w:rPr>
      </w:pPr>
    </w:p>
    <w:p w:rsidR="00EB385A" w:rsidRDefault="00ED3F7D" w:rsidP="00EF4154">
      <w:pPr>
        <w:jc w:val="center"/>
        <w:rPr>
          <w:rFonts w:ascii="Times New Roman" w:hAnsi="Times New Roman" w:cs="Times New Roman"/>
          <w:sz w:val="48"/>
          <w:szCs w:val="24"/>
          <w:lang w:val="en-GB"/>
        </w:rPr>
      </w:pPr>
      <w:r>
        <w:rPr>
          <w:rFonts w:ascii="Times New Roman" w:hAnsi="Times New Roman" w:cs="Times New Roman"/>
          <w:noProof/>
          <w:sz w:val="48"/>
          <w:szCs w:val="24"/>
          <w:lang w:val="en-GB" w:eastAsia="en-GB"/>
        </w:rPr>
        <w:drawing>
          <wp:inline distT="0" distB="0" distL="0" distR="0" wp14:anchorId="2D34C5E9" wp14:editId="5C994393">
            <wp:extent cx="1846800" cy="752400"/>
            <wp:effectExtent l="0" t="0" r="1270" b="0"/>
            <wp:docPr id="16" name="Picture 16" descr="C:\Users\SRaymer\Pictur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Raymer\Pictures\Logo.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46800" cy="752400"/>
                    </a:xfrm>
                    <a:prstGeom prst="rect">
                      <a:avLst/>
                    </a:prstGeom>
                    <a:noFill/>
                    <a:ln>
                      <a:noFill/>
                    </a:ln>
                  </pic:spPr>
                </pic:pic>
              </a:graphicData>
            </a:graphic>
          </wp:inline>
        </w:drawing>
      </w:r>
    </w:p>
    <w:p w:rsidR="00ED3F7D" w:rsidRPr="00ED3F7D" w:rsidRDefault="00ED3F7D" w:rsidP="00EF4154">
      <w:pPr>
        <w:jc w:val="center"/>
        <w:rPr>
          <w:rFonts w:ascii="Times New Roman" w:hAnsi="Times New Roman" w:cs="Times New Roman"/>
          <w:sz w:val="20"/>
          <w:szCs w:val="20"/>
          <w:lang w:val="en-GB"/>
        </w:rPr>
      </w:pPr>
    </w:p>
    <w:p w:rsidR="00EF4154" w:rsidRPr="001B70D8" w:rsidRDefault="00EF4154" w:rsidP="00EF4154">
      <w:pPr>
        <w:widowControl w:val="0"/>
        <w:tabs>
          <w:tab w:val="left" w:pos="6210"/>
        </w:tabs>
        <w:jc w:val="center"/>
        <w:rPr>
          <w:rFonts w:ascii="Century Gothic" w:hAnsi="Century Gothic" w:cs="Times New Roman"/>
          <w:snapToGrid w:val="0"/>
          <w:sz w:val="20"/>
          <w:szCs w:val="20"/>
          <w:lang w:val="en-GB"/>
        </w:rPr>
      </w:pPr>
      <w:r w:rsidRPr="001B70D8">
        <w:rPr>
          <w:rFonts w:ascii="Century Gothic" w:hAnsi="Century Gothic" w:cs="Times New Roman"/>
          <w:snapToGrid w:val="0"/>
          <w:sz w:val="20"/>
          <w:szCs w:val="20"/>
          <w:lang w:val="en-GB"/>
        </w:rPr>
        <w:t>Preim Limited</w:t>
      </w:r>
    </w:p>
    <w:p w:rsidR="00EF4154" w:rsidRPr="001B70D8" w:rsidRDefault="00EF4154" w:rsidP="00EF4154">
      <w:pPr>
        <w:widowControl w:val="0"/>
        <w:tabs>
          <w:tab w:val="left" w:pos="6210"/>
        </w:tabs>
        <w:jc w:val="center"/>
        <w:rPr>
          <w:rFonts w:ascii="Century Gothic" w:hAnsi="Century Gothic" w:cs="Times New Roman"/>
          <w:snapToGrid w:val="0"/>
          <w:sz w:val="20"/>
          <w:szCs w:val="20"/>
          <w:lang w:val="en-GB"/>
        </w:rPr>
      </w:pPr>
      <w:r w:rsidRPr="001B70D8">
        <w:rPr>
          <w:rFonts w:ascii="Century Gothic" w:hAnsi="Century Gothic" w:cs="Times New Roman"/>
          <w:snapToGrid w:val="0"/>
          <w:sz w:val="20"/>
          <w:szCs w:val="20"/>
          <w:lang w:val="en-GB"/>
        </w:rPr>
        <w:t>Unit 8 The Forum,</w:t>
      </w:r>
    </w:p>
    <w:p w:rsidR="00EF4154" w:rsidRPr="001B70D8" w:rsidRDefault="00EF4154" w:rsidP="00EF4154">
      <w:pPr>
        <w:widowControl w:val="0"/>
        <w:tabs>
          <w:tab w:val="left" w:pos="6210"/>
        </w:tabs>
        <w:jc w:val="center"/>
        <w:rPr>
          <w:rFonts w:ascii="Century Gothic" w:hAnsi="Century Gothic" w:cs="Times New Roman"/>
          <w:snapToGrid w:val="0"/>
          <w:sz w:val="20"/>
          <w:szCs w:val="20"/>
          <w:lang w:val="en-GB"/>
        </w:rPr>
      </w:pPr>
      <w:r w:rsidRPr="001B70D8">
        <w:rPr>
          <w:rFonts w:ascii="Century Gothic" w:hAnsi="Century Gothic" w:cs="Times New Roman"/>
          <w:snapToGrid w:val="0"/>
          <w:sz w:val="20"/>
          <w:szCs w:val="20"/>
          <w:lang w:val="en-GB"/>
        </w:rPr>
        <w:t>Minerva Business Park,</w:t>
      </w:r>
    </w:p>
    <w:p w:rsidR="00EF4154" w:rsidRPr="001B70D8" w:rsidRDefault="00EF4154" w:rsidP="00EF4154">
      <w:pPr>
        <w:widowControl w:val="0"/>
        <w:tabs>
          <w:tab w:val="left" w:pos="6210"/>
        </w:tabs>
        <w:jc w:val="center"/>
        <w:rPr>
          <w:rFonts w:ascii="Century Gothic" w:hAnsi="Century Gothic" w:cs="Times New Roman"/>
          <w:snapToGrid w:val="0"/>
          <w:sz w:val="20"/>
          <w:szCs w:val="20"/>
          <w:lang w:val="en-GB"/>
        </w:rPr>
      </w:pPr>
      <w:r w:rsidRPr="001B70D8">
        <w:rPr>
          <w:rFonts w:ascii="Century Gothic" w:hAnsi="Century Gothic" w:cs="Times New Roman"/>
          <w:snapToGrid w:val="0"/>
          <w:sz w:val="20"/>
          <w:szCs w:val="20"/>
          <w:lang w:val="en-GB"/>
        </w:rPr>
        <w:t>Lynch Wood,</w:t>
      </w:r>
    </w:p>
    <w:p w:rsidR="00EF4154" w:rsidRPr="001B70D8" w:rsidRDefault="00EF4154" w:rsidP="00EF4154">
      <w:pPr>
        <w:widowControl w:val="0"/>
        <w:tabs>
          <w:tab w:val="left" w:pos="6210"/>
        </w:tabs>
        <w:jc w:val="center"/>
        <w:rPr>
          <w:rFonts w:ascii="Century Gothic" w:hAnsi="Century Gothic" w:cs="Times New Roman"/>
          <w:snapToGrid w:val="0"/>
          <w:sz w:val="20"/>
          <w:szCs w:val="20"/>
          <w:lang w:val="en-GB"/>
        </w:rPr>
      </w:pPr>
      <w:r w:rsidRPr="001B70D8">
        <w:rPr>
          <w:rFonts w:ascii="Century Gothic" w:hAnsi="Century Gothic" w:cs="Times New Roman"/>
          <w:snapToGrid w:val="0"/>
          <w:sz w:val="20"/>
          <w:szCs w:val="20"/>
          <w:lang w:val="en-GB"/>
        </w:rPr>
        <w:t>Peterborough</w:t>
      </w:r>
    </w:p>
    <w:p w:rsidR="00EF4154" w:rsidRPr="001B70D8" w:rsidRDefault="00EF4154" w:rsidP="00EF4154">
      <w:pPr>
        <w:widowControl w:val="0"/>
        <w:tabs>
          <w:tab w:val="left" w:pos="6210"/>
        </w:tabs>
        <w:jc w:val="center"/>
        <w:rPr>
          <w:rFonts w:ascii="Century Gothic" w:hAnsi="Century Gothic" w:cs="Times New Roman"/>
          <w:snapToGrid w:val="0"/>
          <w:sz w:val="20"/>
          <w:szCs w:val="20"/>
          <w:lang w:val="en-GB"/>
        </w:rPr>
      </w:pPr>
      <w:r w:rsidRPr="001B70D8">
        <w:rPr>
          <w:rFonts w:ascii="Century Gothic" w:hAnsi="Century Gothic" w:cs="Times New Roman"/>
          <w:snapToGrid w:val="0"/>
          <w:sz w:val="20"/>
          <w:szCs w:val="20"/>
          <w:lang w:val="en-GB"/>
        </w:rPr>
        <w:t xml:space="preserve"> PE2 6FT</w:t>
      </w:r>
    </w:p>
    <w:p w:rsidR="00EF4154" w:rsidRPr="001B70D8" w:rsidRDefault="00EF4154" w:rsidP="00EF4154">
      <w:pPr>
        <w:widowControl w:val="0"/>
        <w:tabs>
          <w:tab w:val="left" w:pos="6210"/>
        </w:tabs>
        <w:jc w:val="center"/>
        <w:rPr>
          <w:rFonts w:ascii="Century Gothic" w:hAnsi="Century Gothic" w:cs="Times New Roman"/>
          <w:snapToGrid w:val="0"/>
          <w:sz w:val="20"/>
          <w:szCs w:val="20"/>
          <w:lang w:val="en-GB"/>
        </w:rPr>
      </w:pPr>
      <w:r w:rsidRPr="001B70D8">
        <w:rPr>
          <w:rFonts w:ascii="Century Gothic" w:hAnsi="Century Gothic" w:cs="Times New Roman"/>
          <w:snapToGrid w:val="0"/>
          <w:sz w:val="20"/>
          <w:szCs w:val="20"/>
          <w:lang w:val="en-GB"/>
        </w:rPr>
        <w:t>Phone:  01778 382210</w:t>
      </w:r>
    </w:p>
    <w:p w:rsidR="00EF4154" w:rsidRPr="001B70D8" w:rsidRDefault="00EF4154" w:rsidP="00EF4154">
      <w:pPr>
        <w:jc w:val="center"/>
        <w:rPr>
          <w:rFonts w:ascii="Century Gothic" w:hAnsi="Century Gothic" w:cs="Times New Roman"/>
          <w:b/>
          <w:sz w:val="20"/>
          <w:szCs w:val="20"/>
          <w:lang w:val="en-GB"/>
        </w:rPr>
      </w:pPr>
      <w:r w:rsidRPr="001B70D8">
        <w:rPr>
          <w:rFonts w:ascii="Century Gothic" w:hAnsi="Century Gothic" w:cs="Times New Roman"/>
          <w:sz w:val="20"/>
          <w:szCs w:val="20"/>
          <w:lang w:val="en-GB"/>
        </w:rPr>
        <w:t>Fax: 01778 382215</w:t>
      </w:r>
    </w:p>
    <w:p w:rsidR="00EF4154" w:rsidRPr="001B70D8" w:rsidRDefault="00EF4154" w:rsidP="00EF4154">
      <w:pPr>
        <w:jc w:val="center"/>
        <w:rPr>
          <w:rFonts w:cs="Times New Roman"/>
          <w:b/>
          <w:szCs w:val="24"/>
          <w:lang w:val="en-GB"/>
        </w:rPr>
      </w:pPr>
    </w:p>
    <w:p w:rsidR="00EF4154" w:rsidRPr="001B70D8" w:rsidRDefault="00EF4154" w:rsidP="00DE7632">
      <w:pPr>
        <w:jc w:val="both"/>
        <w:rPr>
          <w:rFonts w:ascii="Times New Roman" w:hAnsi="Times New Roman" w:cs="Times New Roman"/>
          <w:sz w:val="48"/>
          <w:szCs w:val="24"/>
          <w:lang w:val="en-GB"/>
        </w:rPr>
      </w:pPr>
      <w:r w:rsidRPr="001B70D8">
        <w:rPr>
          <w:rFonts w:ascii="Times New Roman" w:hAnsi="Times New Roman" w:cs="Times New Roman"/>
          <w:sz w:val="48"/>
          <w:szCs w:val="24"/>
          <w:lang w:val="en-GB"/>
        </w:rPr>
        <w:tab/>
      </w:r>
      <w:r w:rsidRPr="001B70D8">
        <w:rPr>
          <w:rFonts w:ascii="Times New Roman" w:hAnsi="Times New Roman" w:cs="Times New Roman"/>
          <w:sz w:val="48"/>
          <w:szCs w:val="24"/>
          <w:lang w:val="en-GB"/>
        </w:rPr>
        <w:tab/>
      </w:r>
    </w:p>
    <w:p w:rsidR="00770892" w:rsidRPr="008C1CA7" w:rsidRDefault="00770892" w:rsidP="00EF4154">
      <w:pPr>
        <w:rPr>
          <w:rFonts w:ascii="Century Gothic" w:hAnsi="Century Gothic"/>
          <w:b/>
          <w:sz w:val="20"/>
          <w:szCs w:val="20"/>
        </w:rPr>
        <w:sectPr w:rsidR="00770892" w:rsidRPr="008C1CA7" w:rsidSect="004B7730">
          <w:headerReference w:type="even" r:id="rId10"/>
          <w:footerReference w:type="default" r:id="rId11"/>
          <w:pgSz w:w="11907" w:h="16840" w:code="9"/>
          <w:pgMar w:top="1440" w:right="1800" w:bottom="1440" w:left="1800" w:header="708" w:footer="708" w:gutter="0"/>
          <w:cols w:space="708"/>
          <w:docGrid w:linePitch="360"/>
        </w:sectPr>
      </w:pPr>
    </w:p>
    <w:p w:rsidR="00770892" w:rsidRPr="005A07B6" w:rsidRDefault="00770892" w:rsidP="00770892">
      <w:pPr>
        <w:jc w:val="center"/>
        <w:rPr>
          <w:rFonts w:ascii="Century Gothic" w:hAnsi="Century Gothic"/>
          <w:b/>
          <w:sz w:val="20"/>
          <w:szCs w:val="20"/>
        </w:rPr>
      </w:pPr>
    </w:p>
    <w:p w:rsidR="00770892" w:rsidRPr="005A07B6" w:rsidRDefault="00770892" w:rsidP="00770892">
      <w:pPr>
        <w:jc w:val="center"/>
        <w:rPr>
          <w:rFonts w:ascii="Century Gothic" w:hAnsi="Century Gothic"/>
          <w:b/>
          <w:sz w:val="20"/>
          <w:szCs w:val="20"/>
        </w:rPr>
      </w:pPr>
      <w:r w:rsidRPr="005A07B6">
        <w:rPr>
          <w:rFonts w:ascii="Century Gothic" w:hAnsi="Century Gothic"/>
          <w:b/>
          <w:sz w:val="20"/>
          <w:szCs w:val="20"/>
        </w:rPr>
        <w:t>Issue Control Sheet</w:t>
      </w:r>
    </w:p>
    <w:p w:rsidR="00770892" w:rsidRPr="005A07B6" w:rsidRDefault="00770892" w:rsidP="00770892">
      <w:pPr>
        <w:jc w:val="center"/>
        <w:rPr>
          <w:rFonts w:ascii="Century Gothic" w:hAnsi="Century Gothic"/>
          <w:b/>
          <w:sz w:val="20"/>
          <w:szCs w:val="20"/>
        </w:rPr>
      </w:pPr>
    </w:p>
    <w:p w:rsidR="00770892" w:rsidRPr="005A07B6" w:rsidRDefault="00770892" w:rsidP="00770892">
      <w:pPr>
        <w:jc w:val="both"/>
        <w:rPr>
          <w:rFonts w:ascii="Century Gothic" w:hAnsi="Century Gothic"/>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5"/>
        <w:gridCol w:w="3543"/>
        <w:gridCol w:w="3402"/>
      </w:tblGrid>
      <w:tr w:rsidR="00770892" w:rsidRPr="005A07B6">
        <w:tc>
          <w:tcPr>
            <w:tcW w:w="2235" w:type="dxa"/>
          </w:tcPr>
          <w:p w:rsidR="00770892" w:rsidRPr="005A07B6" w:rsidRDefault="00770892" w:rsidP="00E54DCF">
            <w:pPr>
              <w:jc w:val="center"/>
              <w:rPr>
                <w:rFonts w:ascii="Century Gothic" w:hAnsi="Century Gothic"/>
                <w:b/>
                <w:sz w:val="20"/>
                <w:szCs w:val="20"/>
              </w:rPr>
            </w:pPr>
            <w:r w:rsidRPr="005A07B6">
              <w:rPr>
                <w:rFonts w:ascii="Century Gothic" w:hAnsi="Century Gothic"/>
                <w:b/>
                <w:sz w:val="20"/>
                <w:szCs w:val="20"/>
              </w:rPr>
              <w:t>Revision</w:t>
            </w:r>
          </w:p>
        </w:tc>
        <w:tc>
          <w:tcPr>
            <w:tcW w:w="3543" w:type="dxa"/>
          </w:tcPr>
          <w:p w:rsidR="00770892" w:rsidRPr="005A07B6" w:rsidRDefault="00770892" w:rsidP="00E54DCF">
            <w:pPr>
              <w:jc w:val="center"/>
              <w:rPr>
                <w:rFonts w:ascii="Century Gothic" w:hAnsi="Century Gothic"/>
                <w:b/>
                <w:sz w:val="20"/>
                <w:szCs w:val="20"/>
              </w:rPr>
            </w:pPr>
            <w:r w:rsidRPr="005A07B6">
              <w:rPr>
                <w:rFonts w:ascii="Century Gothic" w:hAnsi="Century Gothic"/>
                <w:b/>
                <w:sz w:val="20"/>
                <w:szCs w:val="20"/>
              </w:rPr>
              <w:t>Reason for Change</w:t>
            </w:r>
          </w:p>
        </w:tc>
        <w:tc>
          <w:tcPr>
            <w:tcW w:w="3402" w:type="dxa"/>
          </w:tcPr>
          <w:p w:rsidR="00770892" w:rsidRPr="005A07B6" w:rsidRDefault="00770892" w:rsidP="00E54DCF">
            <w:pPr>
              <w:jc w:val="center"/>
              <w:rPr>
                <w:rFonts w:ascii="Century Gothic" w:hAnsi="Century Gothic"/>
                <w:b/>
                <w:sz w:val="20"/>
                <w:szCs w:val="20"/>
              </w:rPr>
            </w:pPr>
            <w:r w:rsidRPr="005A07B6">
              <w:rPr>
                <w:rFonts w:ascii="Century Gothic" w:hAnsi="Century Gothic"/>
                <w:b/>
                <w:sz w:val="20"/>
                <w:szCs w:val="20"/>
              </w:rPr>
              <w:t>Date</w:t>
            </w:r>
          </w:p>
        </w:tc>
      </w:tr>
      <w:tr w:rsidR="00770892" w:rsidRPr="005A07B6">
        <w:tc>
          <w:tcPr>
            <w:tcW w:w="2235" w:type="dxa"/>
          </w:tcPr>
          <w:p w:rsidR="00770892" w:rsidRPr="005A07B6" w:rsidRDefault="00770892" w:rsidP="00E54DCF">
            <w:pPr>
              <w:jc w:val="center"/>
              <w:rPr>
                <w:rFonts w:ascii="Century Gothic" w:hAnsi="Century Gothic"/>
                <w:sz w:val="20"/>
                <w:szCs w:val="20"/>
              </w:rPr>
            </w:pPr>
            <w:r w:rsidRPr="005A07B6">
              <w:rPr>
                <w:rFonts w:ascii="Century Gothic" w:hAnsi="Century Gothic"/>
                <w:sz w:val="20"/>
                <w:szCs w:val="20"/>
              </w:rPr>
              <w:t>0</w:t>
            </w:r>
          </w:p>
        </w:tc>
        <w:tc>
          <w:tcPr>
            <w:tcW w:w="3543" w:type="dxa"/>
          </w:tcPr>
          <w:p w:rsidR="00770892" w:rsidRPr="005A07B6" w:rsidRDefault="00770892" w:rsidP="00E54DCF">
            <w:pPr>
              <w:jc w:val="center"/>
              <w:rPr>
                <w:rFonts w:ascii="Century Gothic" w:hAnsi="Century Gothic"/>
                <w:sz w:val="20"/>
                <w:szCs w:val="20"/>
              </w:rPr>
            </w:pPr>
            <w:r w:rsidRPr="005A07B6">
              <w:rPr>
                <w:rFonts w:ascii="Century Gothic" w:hAnsi="Century Gothic"/>
                <w:sz w:val="20"/>
                <w:szCs w:val="20"/>
              </w:rPr>
              <w:t>Original Issue</w:t>
            </w:r>
          </w:p>
        </w:tc>
        <w:tc>
          <w:tcPr>
            <w:tcW w:w="3402" w:type="dxa"/>
          </w:tcPr>
          <w:p w:rsidR="00770892" w:rsidRPr="005A07B6" w:rsidRDefault="00E22013" w:rsidP="00E54DCF">
            <w:pPr>
              <w:jc w:val="center"/>
              <w:rPr>
                <w:rFonts w:ascii="Century Gothic" w:hAnsi="Century Gothic"/>
                <w:sz w:val="20"/>
                <w:szCs w:val="20"/>
              </w:rPr>
            </w:pPr>
            <w:r>
              <w:rPr>
                <w:rFonts w:ascii="Century Gothic" w:hAnsi="Century Gothic"/>
                <w:sz w:val="20"/>
                <w:szCs w:val="20"/>
              </w:rPr>
              <w:t>September 2011</w:t>
            </w:r>
          </w:p>
        </w:tc>
      </w:tr>
      <w:tr w:rsidR="00770892" w:rsidRPr="005A07B6">
        <w:tc>
          <w:tcPr>
            <w:tcW w:w="2235" w:type="dxa"/>
          </w:tcPr>
          <w:p w:rsidR="00770892" w:rsidRPr="005A07B6" w:rsidRDefault="000058DE" w:rsidP="00E54DCF">
            <w:pPr>
              <w:jc w:val="center"/>
              <w:rPr>
                <w:rFonts w:ascii="Century Gothic" w:hAnsi="Century Gothic"/>
                <w:sz w:val="20"/>
                <w:szCs w:val="20"/>
              </w:rPr>
            </w:pPr>
            <w:r>
              <w:rPr>
                <w:rFonts w:ascii="Century Gothic" w:hAnsi="Century Gothic"/>
                <w:sz w:val="20"/>
                <w:szCs w:val="20"/>
              </w:rPr>
              <w:t>A</w:t>
            </w:r>
          </w:p>
        </w:tc>
        <w:tc>
          <w:tcPr>
            <w:tcW w:w="3543" w:type="dxa"/>
          </w:tcPr>
          <w:p w:rsidR="00770892" w:rsidRPr="005A07B6" w:rsidRDefault="000058DE" w:rsidP="001B261A">
            <w:pPr>
              <w:jc w:val="center"/>
              <w:rPr>
                <w:rFonts w:ascii="Century Gothic" w:hAnsi="Century Gothic"/>
                <w:sz w:val="20"/>
                <w:szCs w:val="20"/>
              </w:rPr>
            </w:pPr>
            <w:r>
              <w:rPr>
                <w:rFonts w:ascii="Century Gothic" w:hAnsi="Century Gothic"/>
                <w:sz w:val="20"/>
                <w:szCs w:val="20"/>
              </w:rPr>
              <w:t>Issued for</w:t>
            </w:r>
            <w:r w:rsidR="00F73634">
              <w:rPr>
                <w:rFonts w:ascii="Century Gothic" w:hAnsi="Century Gothic"/>
                <w:sz w:val="20"/>
                <w:szCs w:val="20"/>
              </w:rPr>
              <w:t xml:space="preserve"> </w:t>
            </w:r>
            <w:r w:rsidR="001B261A">
              <w:rPr>
                <w:rFonts w:ascii="Century Gothic" w:hAnsi="Century Gothic"/>
                <w:sz w:val="20"/>
                <w:szCs w:val="20"/>
              </w:rPr>
              <w:t xml:space="preserve">Small Drove, Weston </w:t>
            </w:r>
            <w:r w:rsidR="007F7E20">
              <w:rPr>
                <w:rFonts w:ascii="Century Gothic" w:hAnsi="Century Gothic"/>
                <w:sz w:val="20"/>
                <w:szCs w:val="20"/>
              </w:rPr>
              <w:t xml:space="preserve"> </w:t>
            </w:r>
          </w:p>
        </w:tc>
        <w:tc>
          <w:tcPr>
            <w:tcW w:w="3402" w:type="dxa"/>
          </w:tcPr>
          <w:p w:rsidR="00770892" w:rsidRPr="005A07B6" w:rsidRDefault="00DE7632" w:rsidP="00DE7632">
            <w:pPr>
              <w:jc w:val="center"/>
              <w:rPr>
                <w:rFonts w:ascii="Century Gothic" w:hAnsi="Century Gothic"/>
                <w:sz w:val="20"/>
                <w:szCs w:val="20"/>
              </w:rPr>
            </w:pPr>
            <w:r>
              <w:rPr>
                <w:rFonts w:ascii="Century Gothic" w:hAnsi="Century Gothic"/>
                <w:sz w:val="20"/>
                <w:szCs w:val="20"/>
              </w:rPr>
              <w:t>February 2017</w:t>
            </w:r>
          </w:p>
        </w:tc>
      </w:tr>
      <w:tr w:rsidR="00770892" w:rsidRPr="005A07B6">
        <w:tc>
          <w:tcPr>
            <w:tcW w:w="2235" w:type="dxa"/>
          </w:tcPr>
          <w:p w:rsidR="00770892" w:rsidRPr="005A07B6" w:rsidRDefault="00770892" w:rsidP="00E54DCF">
            <w:pPr>
              <w:jc w:val="center"/>
              <w:rPr>
                <w:rFonts w:ascii="Century Gothic" w:hAnsi="Century Gothic"/>
                <w:sz w:val="20"/>
                <w:szCs w:val="20"/>
              </w:rPr>
            </w:pPr>
          </w:p>
        </w:tc>
        <w:tc>
          <w:tcPr>
            <w:tcW w:w="3543" w:type="dxa"/>
          </w:tcPr>
          <w:p w:rsidR="00770892" w:rsidRPr="005A07B6" w:rsidRDefault="00770892" w:rsidP="00E54DCF">
            <w:pPr>
              <w:jc w:val="center"/>
              <w:rPr>
                <w:rFonts w:ascii="Century Gothic" w:hAnsi="Century Gothic"/>
                <w:sz w:val="20"/>
                <w:szCs w:val="20"/>
              </w:rPr>
            </w:pPr>
          </w:p>
        </w:tc>
        <w:tc>
          <w:tcPr>
            <w:tcW w:w="3402" w:type="dxa"/>
          </w:tcPr>
          <w:p w:rsidR="00770892" w:rsidRPr="005A07B6" w:rsidRDefault="00770892" w:rsidP="00E54DCF">
            <w:pPr>
              <w:jc w:val="center"/>
              <w:rPr>
                <w:rFonts w:ascii="Century Gothic" w:hAnsi="Century Gothic"/>
                <w:sz w:val="20"/>
                <w:szCs w:val="20"/>
              </w:rPr>
            </w:pPr>
          </w:p>
        </w:tc>
      </w:tr>
      <w:tr w:rsidR="00770892" w:rsidRPr="005A07B6">
        <w:tc>
          <w:tcPr>
            <w:tcW w:w="2235" w:type="dxa"/>
          </w:tcPr>
          <w:p w:rsidR="00770892" w:rsidRPr="005A07B6" w:rsidRDefault="00770892" w:rsidP="00E54DCF">
            <w:pPr>
              <w:jc w:val="center"/>
              <w:rPr>
                <w:rFonts w:ascii="Century Gothic" w:hAnsi="Century Gothic"/>
                <w:sz w:val="20"/>
                <w:szCs w:val="20"/>
              </w:rPr>
            </w:pPr>
          </w:p>
        </w:tc>
        <w:tc>
          <w:tcPr>
            <w:tcW w:w="3543" w:type="dxa"/>
          </w:tcPr>
          <w:p w:rsidR="00770892" w:rsidRPr="005A07B6" w:rsidRDefault="00770892" w:rsidP="00E54DCF">
            <w:pPr>
              <w:jc w:val="center"/>
              <w:rPr>
                <w:rFonts w:ascii="Century Gothic" w:hAnsi="Century Gothic"/>
                <w:sz w:val="20"/>
                <w:szCs w:val="20"/>
              </w:rPr>
            </w:pPr>
          </w:p>
        </w:tc>
        <w:tc>
          <w:tcPr>
            <w:tcW w:w="3402" w:type="dxa"/>
          </w:tcPr>
          <w:p w:rsidR="00770892" w:rsidRPr="005A07B6" w:rsidRDefault="00770892" w:rsidP="00E54DCF">
            <w:pPr>
              <w:jc w:val="center"/>
              <w:rPr>
                <w:rFonts w:ascii="Century Gothic" w:hAnsi="Century Gothic"/>
                <w:sz w:val="20"/>
                <w:szCs w:val="20"/>
              </w:rPr>
            </w:pPr>
          </w:p>
        </w:tc>
      </w:tr>
      <w:tr w:rsidR="00770892" w:rsidRPr="005A07B6">
        <w:tc>
          <w:tcPr>
            <w:tcW w:w="2235" w:type="dxa"/>
          </w:tcPr>
          <w:p w:rsidR="00770892" w:rsidRPr="005A07B6" w:rsidRDefault="00770892" w:rsidP="00E54DCF">
            <w:pPr>
              <w:jc w:val="center"/>
              <w:rPr>
                <w:rFonts w:ascii="Century Gothic" w:hAnsi="Century Gothic"/>
                <w:sz w:val="20"/>
                <w:szCs w:val="20"/>
              </w:rPr>
            </w:pPr>
          </w:p>
        </w:tc>
        <w:tc>
          <w:tcPr>
            <w:tcW w:w="3543" w:type="dxa"/>
          </w:tcPr>
          <w:p w:rsidR="00770892" w:rsidRPr="005A07B6" w:rsidRDefault="00770892" w:rsidP="00E54DCF">
            <w:pPr>
              <w:jc w:val="center"/>
              <w:rPr>
                <w:rFonts w:ascii="Century Gothic" w:hAnsi="Century Gothic"/>
                <w:sz w:val="20"/>
                <w:szCs w:val="20"/>
              </w:rPr>
            </w:pPr>
          </w:p>
        </w:tc>
        <w:tc>
          <w:tcPr>
            <w:tcW w:w="3402" w:type="dxa"/>
          </w:tcPr>
          <w:p w:rsidR="00770892" w:rsidRPr="005A07B6" w:rsidRDefault="00770892" w:rsidP="00E54DCF">
            <w:pPr>
              <w:jc w:val="center"/>
              <w:rPr>
                <w:rFonts w:ascii="Century Gothic" w:hAnsi="Century Gothic"/>
                <w:sz w:val="20"/>
                <w:szCs w:val="20"/>
              </w:rPr>
            </w:pPr>
          </w:p>
        </w:tc>
      </w:tr>
      <w:tr w:rsidR="00770892" w:rsidRPr="005A07B6">
        <w:tc>
          <w:tcPr>
            <w:tcW w:w="2235" w:type="dxa"/>
          </w:tcPr>
          <w:p w:rsidR="00770892" w:rsidRPr="005A07B6" w:rsidRDefault="00770892" w:rsidP="00E54DCF">
            <w:pPr>
              <w:jc w:val="center"/>
              <w:rPr>
                <w:rFonts w:ascii="Century Gothic" w:hAnsi="Century Gothic"/>
                <w:sz w:val="20"/>
                <w:szCs w:val="20"/>
              </w:rPr>
            </w:pPr>
          </w:p>
        </w:tc>
        <w:tc>
          <w:tcPr>
            <w:tcW w:w="3543" w:type="dxa"/>
          </w:tcPr>
          <w:p w:rsidR="00770892" w:rsidRPr="005A07B6" w:rsidRDefault="00770892" w:rsidP="00E54DCF">
            <w:pPr>
              <w:jc w:val="center"/>
              <w:rPr>
                <w:rFonts w:ascii="Century Gothic" w:hAnsi="Century Gothic"/>
                <w:sz w:val="20"/>
                <w:szCs w:val="20"/>
              </w:rPr>
            </w:pPr>
          </w:p>
        </w:tc>
        <w:tc>
          <w:tcPr>
            <w:tcW w:w="3402" w:type="dxa"/>
          </w:tcPr>
          <w:p w:rsidR="00770892" w:rsidRPr="005A07B6" w:rsidRDefault="00770892" w:rsidP="00E54DCF">
            <w:pPr>
              <w:jc w:val="center"/>
              <w:rPr>
                <w:rFonts w:ascii="Century Gothic" w:hAnsi="Century Gothic"/>
                <w:sz w:val="20"/>
                <w:szCs w:val="20"/>
              </w:rPr>
            </w:pPr>
          </w:p>
        </w:tc>
      </w:tr>
    </w:tbl>
    <w:p w:rsidR="00770892" w:rsidRPr="005A07B6" w:rsidRDefault="00770892" w:rsidP="00770892">
      <w:pPr>
        <w:jc w:val="both"/>
        <w:rPr>
          <w:rFonts w:ascii="Century Gothic" w:hAnsi="Century Gothic"/>
          <w:sz w:val="20"/>
          <w:szCs w:val="20"/>
        </w:rPr>
      </w:pPr>
    </w:p>
    <w:p w:rsidR="00770892" w:rsidRPr="005A07B6" w:rsidRDefault="00770892" w:rsidP="00770892">
      <w:pPr>
        <w:jc w:val="both"/>
        <w:rPr>
          <w:rFonts w:ascii="Century Gothic" w:hAnsi="Century Gothic"/>
          <w:b/>
          <w:sz w:val="20"/>
          <w:szCs w:val="20"/>
        </w:rPr>
      </w:pPr>
      <w:r>
        <w:br w:type="page"/>
      </w:r>
      <w:r w:rsidRPr="005A07B6">
        <w:rPr>
          <w:rFonts w:ascii="Century Gothic" w:hAnsi="Century Gothic"/>
          <w:b/>
          <w:sz w:val="20"/>
          <w:szCs w:val="20"/>
        </w:rPr>
        <w:lastRenderedPageBreak/>
        <w:t>Background</w:t>
      </w:r>
    </w:p>
    <w:p w:rsidR="00770892" w:rsidRPr="005A07B6" w:rsidRDefault="00770892" w:rsidP="00770892">
      <w:pPr>
        <w:jc w:val="both"/>
        <w:rPr>
          <w:rFonts w:ascii="Century Gothic" w:hAnsi="Century Gothic"/>
          <w:b/>
          <w:sz w:val="20"/>
          <w:szCs w:val="20"/>
        </w:rPr>
      </w:pPr>
    </w:p>
    <w:p w:rsidR="00770892" w:rsidRPr="005A07B6" w:rsidRDefault="004B7730" w:rsidP="00770892">
      <w:pPr>
        <w:jc w:val="both"/>
        <w:rPr>
          <w:rFonts w:ascii="Century Gothic" w:hAnsi="Century Gothic"/>
          <w:sz w:val="20"/>
          <w:szCs w:val="20"/>
        </w:rPr>
      </w:pPr>
      <w:r>
        <w:rPr>
          <w:rFonts w:ascii="Century Gothic" w:hAnsi="Century Gothic"/>
          <w:sz w:val="20"/>
          <w:szCs w:val="20"/>
        </w:rPr>
        <w:t>P</w:t>
      </w:r>
      <w:r w:rsidR="00872796">
        <w:rPr>
          <w:rFonts w:ascii="Century Gothic" w:hAnsi="Century Gothic"/>
          <w:sz w:val="20"/>
          <w:szCs w:val="20"/>
        </w:rPr>
        <w:t>reim</w:t>
      </w:r>
      <w:r w:rsidR="00770892" w:rsidRPr="005A07B6">
        <w:rPr>
          <w:rFonts w:ascii="Century Gothic" w:hAnsi="Century Gothic"/>
          <w:sz w:val="20"/>
          <w:szCs w:val="20"/>
        </w:rPr>
        <w:t xml:space="preserve"> is appointed by </w:t>
      </w:r>
      <w:r w:rsidR="001B261A">
        <w:rPr>
          <w:rFonts w:ascii="Century Gothic" w:hAnsi="Century Gothic"/>
          <w:sz w:val="20"/>
          <w:szCs w:val="20"/>
        </w:rPr>
        <w:t>Small Drove, Weston</w:t>
      </w:r>
      <w:r w:rsidR="00A50871">
        <w:rPr>
          <w:rFonts w:ascii="Century Gothic" w:hAnsi="Century Gothic"/>
          <w:sz w:val="20"/>
          <w:szCs w:val="20"/>
        </w:rPr>
        <w:t xml:space="preserve"> </w:t>
      </w:r>
      <w:r w:rsidR="000058DE">
        <w:rPr>
          <w:rFonts w:ascii="Century Gothic" w:hAnsi="Century Gothic"/>
          <w:sz w:val="20"/>
          <w:szCs w:val="20"/>
        </w:rPr>
        <w:t>Residents</w:t>
      </w:r>
      <w:r w:rsidR="003F109D">
        <w:rPr>
          <w:rFonts w:ascii="Century Gothic" w:hAnsi="Century Gothic"/>
          <w:sz w:val="20"/>
          <w:szCs w:val="20"/>
        </w:rPr>
        <w:t>’</w:t>
      </w:r>
      <w:r w:rsidR="000058DE">
        <w:rPr>
          <w:rFonts w:ascii="Century Gothic" w:hAnsi="Century Gothic"/>
          <w:sz w:val="20"/>
          <w:szCs w:val="20"/>
        </w:rPr>
        <w:t xml:space="preserve"> Company Limited </w:t>
      </w:r>
      <w:r w:rsidR="00EC66F8">
        <w:rPr>
          <w:rFonts w:ascii="Century Gothic" w:hAnsi="Century Gothic"/>
          <w:sz w:val="20"/>
          <w:szCs w:val="20"/>
        </w:rPr>
        <w:t>(</w:t>
      </w:r>
      <w:r w:rsidR="001B261A">
        <w:rPr>
          <w:rFonts w:ascii="Century Gothic" w:hAnsi="Century Gothic"/>
          <w:sz w:val="20"/>
          <w:szCs w:val="20"/>
        </w:rPr>
        <w:t>SDW</w:t>
      </w:r>
      <w:r w:rsidR="003F109D">
        <w:rPr>
          <w:rFonts w:ascii="Century Gothic" w:hAnsi="Century Gothic"/>
          <w:sz w:val="20"/>
          <w:szCs w:val="20"/>
        </w:rPr>
        <w:t>RCL</w:t>
      </w:r>
      <w:r w:rsidR="00EC66F8">
        <w:rPr>
          <w:rFonts w:ascii="Century Gothic" w:hAnsi="Century Gothic"/>
          <w:sz w:val="20"/>
          <w:szCs w:val="20"/>
        </w:rPr>
        <w:t xml:space="preserve">) </w:t>
      </w:r>
      <w:r w:rsidR="00770892" w:rsidRPr="005A07B6">
        <w:rPr>
          <w:rFonts w:ascii="Century Gothic" w:hAnsi="Century Gothic"/>
          <w:sz w:val="20"/>
          <w:szCs w:val="20"/>
        </w:rPr>
        <w:t xml:space="preserve">as the managing agent for the </w:t>
      </w:r>
      <w:r w:rsidR="003F109D">
        <w:rPr>
          <w:rFonts w:ascii="Century Gothic" w:hAnsi="Century Gothic"/>
          <w:sz w:val="20"/>
          <w:szCs w:val="20"/>
        </w:rPr>
        <w:t xml:space="preserve">residents’ management </w:t>
      </w:r>
      <w:r w:rsidR="00770892" w:rsidRPr="005A07B6">
        <w:rPr>
          <w:rFonts w:ascii="Century Gothic" w:hAnsi="Century Gothic"/>
          <w:sz w:val="20"/>
          <w:szCs w:val="20"/>
        </w:rPr>
        <w:t>compan</w:t>
      </w:r>
      <w:r w:rsidR="00770892">
        <w:rPr>
          <w:rFonts w:ascii="Century Gothic" w:hAnsi="Century Gothic"/>
          <w:sz w:val="20"/>
          <w:szCs w:val="20"/>
        </w:rPr>
        <w:t>y</w:t>
      </w:r>
      <w:r w:rsidR="00770892" w:rsidRPr="005A07B6">
        <w:rPr>
          <w:rFonts w:ascii="Century Gothic" w:hAnsi="Century Gothic"/>
          <w:sz w:val="20"/>
          <w:szCs w:val="20"/>
        </w:rPr>
        <w:t xml:space="preserve">. </w:t>
      </w:r>
      <w:r>
        <w:rPr>
          <w:rFonts w:ascii="Century Gothic" w:hAnsi="Century Gothic"/>
          <w:sz w:val="20"/>
          <w:szCs w:val="20"/>
        </w:rPr>
        <w:t>P</w:t>
      </w:r>
      <w:r w:rsidR="00872796">
        <w:rPr>
          <w:rFonts w:ascii="Century Gothic" w:hAnsi="Century Gothic"/>
          <w:sz w:val="20"/>
          <w:szCs w:val="20"/>
        </w:rPr>
        <w:t>reim</w:t>
      </w:r>
      <w:r w:rsidR="00EC66F8">
        <w:rPr>
          <w:rFonts w:ascii="Century Gothic" w:hAnsi="Century Gothic"/>
          <w:sz w:val="20"/>
          <w:szCs w:val="20"/>
        </w:rPr>
        <w:t xml:space="preserve"> </w:t>
      </w:r>
      <w:r w:rsidR="00770892" w:rsidRPr="005A07B6">
        <w:rPr>
          <w:rFonts w:ascii="Century Gothic" w:hAnsi="Century Gothic"/>
          <w:sz w:val="20"/>
          <w:szCs w:val="20"/>
        </w:rPr>
        <w:t xml:space="preserve">are responsible for administering </w:t>
      </w:r>
      <w:r w:rsidR="000058DE">
        <w:rPr>
          <w:rFonts w:ascii="Century Gothic" w:hAnsi="Century Gothic"/>
          <w:sz w:val="20"/>
          <w:szCs w:val="20"/>
        </w:rPr>
        <w:t xml:space="preserve">the </w:t>
      </w:r>
      <w:r w:rsidR="003F109D">
        <w:rPr>
          <w:rFonts w:ascii="Century Gothic" w:hAnsi="Century Gothic"/>
          <w:sz w:val="20"/>
          <w:szCs w:val="20"/>
        </w:rPr>
        <w:t xml:space="preserve">residents’ </w:t>
      </w:r>
      <w:r w:rsidR="00770892" w:rsidRPr="005A07B6">
        <w:rPr>
          <w:rFonts w:ascii="Century Gothic" w:hAnsi="Century Gothic"/>
          <w:sz w:val="20"/>
          <w:szCs w:val="20"/>
        </w:rPr>
        <w:t xml:space="preserve">company, dealing with </w:t>
      </w:r>
      <w:r w:rsidR="00EC66F8">
        <w:rPr>
          <w:rFonts w:ascii="Century Gothic" w:hAnsi="Century Gothic"/>
          <w:sz w:val="20"/>
          <w:szCs w:val="20"/>
        </w:rPr>
        <w:t xml:space="preserve">member </w:t>
      </w:r>
      <w:r w:rsidR="00770892" w:rsidRPr="005A07B6">
        <w:rPr>
          <w:rFonts w:ascii="Century Gothic" w:hAnsi="Century Gothic"/>
          <w:sz w:val="20"/>
          <w:szCs w:val="20"/>
        </w:rPr>
        <w:t>queries, arranging for maintenance and repair works to be carried out.</w:t>
      </w:r>
    </w:p>
    <w:p w:rsidR="00770892" w:rsidRPr="005A07B6" w:rsidRDefault="00770892" w:rsidP="00770892">
      <w:pPr>
        <w:jc w:val="both"/>
        <w:rPr>
          <w:rFonts w:ascii="Century Gothic" w:hAnsi="Century Gothic"/>
          <w:sz w:val="20"/>
          <w:szCs w:val="20"/>
        </w:rPr>
      </w:pPr>
    </w:p>
    <w:p w:rsidR="009E76B3" w:rsidRDefault="00770892" w:rsidP="00770892">
      <w:pPr>
        <w:jc w:val="both"/>
        <w:rPr>
          <w:rFonts w:ascii="Century Gothic" w:hAnsi="Century Gothic"/>
          <w:sz w:val="20"/>
          <w:szCs w:val="20"/>
        </w:rPr>
      </w:pPr>
      <w:r w:rsidRPr="005A07B6">
        <w:rPr>
          <w:rFonts w:ascii="Century Gothic" w:hAnsi="Century Gothic"/>
          <w:sz w:val="20"/>
          <w:szCs w:val="20"/>
        </w:rPr>
        <w:t xml:space="preserve">This </w:t>
      </w:r>
      <w:r w:rsidR="00946A35">
        <w:rPr>
          <w:rFonts w:ascii="Century Gothic" w:hAnsi="Century Gothic"/>
          <w:sz w:val="20"/>
          <w:szCs w:val="20"/>
        </w:rPr>
        <w:t xml:space="preserve">Landscape </w:t>
      </w:r>
      <w:r w:rsidR="00207D9E">
        <w:rPr>
          <w:rFonts w:ascii="Century Gothic" w:hAnsi="Century Gothic"/>
          <w:sz w:val="20"/>
          <w:szCs w:val="20"/>
        </w:rPr>
        <w:t>Management P</w:t>
      </w:r>
      <w:r w:rsidR="00946A35">
        <w:rPr>
          <w:rFonts w:ascii="Century Gothic" w:hAnsi="Century Gothic"/>
          <w:sz w:val="20"/>
          <w:szCs w:val="20"/>
        </w:rPr>
        <w:t xml:space="preserve">lan </w:t>
      </w:r>
      <w:r w:rsidR="00207D9E">
        <w:rPr>
          <w:rFonts w:ascii="Century Gothic" w:hAnsi="Century Gothic"/>
          <w:sz w:val="20"/>
          <w:szCs w:val="20"/>
        </w:rPr>
        <w:t>provides a</w:t>
      </w:r>
      <w:r w:rsidR="009E76B3">
        <w:rPr>
          <w:rFonts w:ascii="Century Gothic" w:hAnsi="Century Gothic"/>
          <w:sz w:val="20"/>
          <w:szCs w:val="20"/>
        </w:rPr>
        <w:t xml:space="preserve">n </w:t>
      </w:r>
      <w:r w:rsidR="00207D9E">
        <w:rPr>
          <w:rFonts w:ascii="Century Gothic" w:hAnsi="Century Gothic"/>
          <w:sz w:val="20"/>
          <w:szCs w:val="20"/>
        </w:rPr>
        <w:t xml:space="preserve">overview of the </w:t>
      </w:r>
      <w:r w:rsidR="003F109D">
        <w:rPr>
          <w:rFonts w:ascii="Century Gothic" w:hAnsi="Century Gothic"/>
          <w:sz w:val="20"/>
          <w:szCs w:val="20"/>
        </w:rPr>
        <w:t>r</w:t>
      </w:r>
      <w:r w:rsidR="00207D9E">
        <w:rPr>
          <w:rFonts w:ascii="Century Gothic" w:hAnsi="Century Gothic"/>
          <w:sz w:val="20"/>
          <w:szCs w:val="20"/>
        </w:rPr>
        <w:t>esidents</w:t>
      </w:r>
      <w:r w:rsidR="003F109D">
        <w:rPr>
          <w:rFonts w:ascii="Century Gothic" w:hAnsi="Century Gothic"/>
          <w:sz w:val="20"/>
          <w:szCs w:val="20"/>
        </w:rPr>
        <w:t>’</w:t>
      </w:r>
      <w:r w:rsidR="00207D9E">
        <w:rPr>
          <w:rFonts w:ascii="Century Gothic" w:hAnsi="Century Gothic"/>
          <w:sz w:val="20"/>
          <w:szCs w:val="20"/>
        </w:rPr>
        <w:t xml:space="preserve"> </w:t>
      </w:r>
      <w:r w:rsidR="003F109D">
        <w:rPr>
          <w:rFonts w:ascii="Century Gothic" w:hAnsi="Century Gothic"/>
          <w:sz w:val="20"/>
          <w:szCs w:val="20"/>
        </w:rPr>
        <w:t>management c</w:t>
      </w:r>
      <w:r w:rsidR="00207D9E">
        <w:rPr>
          <w:rFonts w:ascii="Century Gothic" w:hAnsi="Century Gothic"/>
          <w:sz w:val="20"/>
          <w:szCs w:val="20"/>
        </w:rPr>
        <w:t xml:space="preserve">ompany </w:t>
      </w:r>
      <w:r w:rsidR="003F109D">
        <w:rPr>
          <w:rFonts w:ascii="Century Gothic" w:hAnsi="Century Gothic"/>
          <w:sz w:val="20"/>
          <w:szCs w:val="20"/>
        </w:rPr>
        <w:t>m</w:t>
      </w:r>
      <w:r w:rsidR="00207D9E">
        <w:rPr>
          <w:rFonts w:ascii="Century Gothic" w:hAnsi="Century Gothic"/>
          <w:sz w:val="20"/>
          <w:szCs w:val="20"/>
        </w:rPr>
        <w:t xml:space="preserve">odel and </w:t>
      </w:r>
      <w:r w:rsidR="009E76B3">
        <w:rPr>
          <w:rFonts w:ascii="Century Gothic" w:hAnsi="Century Gothic"/>
          <w:sz w:val="20"/>
          <w:szCs w:val="20"/>
        </w:rPr>
        <w:t xml:space="preserve">addresses the long term management and maintenance for the </w:t>
      </w:r>
      <w:r w:rsidR="003F109D">
        <w:rPr>
          <w:rFonts w:ascii="Century Gothic" w:hAnsi="Century Gothic"/>
          <w:sz w:val="20"/>
          <w:szCs w:val="20"/>
        </w:rPr>
        <w:t xml:space="preserve">communal assets comprising </w:t>
      </w:r>
      <w:r w:rsidR="009E76B3">
        <w:rPr>
          <w:rFonts w:ascii="Century Gothic" w:hAnsi="Century Gothic"/>
          <w:sz w:val="20"/>
          <w:szCs w:val="20"/>
        </w:rPr>
        <w:t>open space</w:t>
      </w:r>
      <w:r w:rsidR="00A50871">
        <w:rPr>
          <w:rFonts w:ascii="Century Gothic" w:hAnsi="Century Gothic"/>
          <w:sz w:val="20"/>
          <w:szCs w:val="20"/>
        </w:rPr>
        <w:t>,</w:t>
      </w:r>
      <w:r w:rsidR="001B261A">
        <w:rPr>
          <w:rFonts w:ascii="Century Gothic" w:hAnsi="Century Gothic"/>
          <w:sz w:val="20"/>
          <w:szCs w:val="20"/>
        </w:rPr>
        <w:t xml:space="preserve"> </w:t>
      </w:r>
      <w:r w:rsidR="005D4F43">
        <w:rPr>
          <w:rFonts w:ascii="Century Gothic" w:hAnsi="Century Gothic"/>
          <w:sz w:val="20"/>
          <w:szCs w:val="20"/>
        </w:rPr>
        <w:t>pond</w:t>
      </w:r>
      <w:r w:rsidR="001B261A">
        <w:rPr>
          <w:rFonts w:ascii="Century Gothic" w:hAnsi="Century Gothic"/>
          <w:sz w:val="20"/>
          <w:szCs w:val="20"/>
        </w:rPr>
        <w:t>, watercourse</w:t>
      </w:r>
      <w:r w:rsidR="003F109D">
        <w:rPr>
          <w:rFonts w:ascii="Century Gothic" w:hAnsi="Century Gothic"/>
          <w:sz w:val="20"/>
          <w:szCs w:val="20"/>
        </w:rPr>
        <w:t xml:space="preserve"> </w:t>
      </w:r>
      <w:r w:rsidR="00A50871">
        <w:rPr>
          <w:rFonts w:ascii="Century Gothic" w:hAnsi="Century Gothic"/>
          <w:sz w:val="20"/>
          <w:szCs w:val="20"/>
        </w:rPr>
        <w:t>and trees</w:t>
      </w:r>
      <w:r w:rsidR="003F109D">
        <w:rPr>
          <w:rFonts w:ascii="Century Gothic" w:hAnsi="Century Gothic"/>
          <w:sz w:val="20"/>
          <w:szCs w:val="20"/>
        </w:rPr>
        <w:t>.</w:t>
      </w:r>
    </w:p>
    <w:p w:rsidR="009E76B3" w:rsidRDefault="009E76B3" w:rsidP="00770892">
      <w:pPr>
        <w:jc w:val="both"/>
        <w:rPr>
          <w:rFonts w:ascii="Century Gothic" w:hAnsi="Century Gothic"/>
          <w:sz w:val="20"/>
          <w:szCs w:val="20"/>
        </w:rPr>
      </w:pPr>
    </w:p>
    <w:p w:rsidR="00770892" w:rsidRDefault="009E76B3" w:rsidP="00770892">
      <w:pPr>
        <w:jc w:val="both"/>
        <w:rPr>
          <w:rFonts w:ascii="Century Gothic" w:hAnsi="Century Gothic"/>
          <w:sz w:val="20"/>
          <w:szCs w:val="20"/>
        </w:rPr>
      </w:pPr>
      <w:r>
        <w:rPr>
          <w:rFonts w:ascii="Century Gothic" w:hAnsi="Century Gothic"/>
          <w:sz w:val="20"/>
          <w:szCs w:val="20"/>
        </w:rPr>
        <w:t xml:space="preserve">This document together with the Estate Works Specification </w:t>
      </w:r>
      <w:r w:rsidR="00770892">
        <w:rPr>
          <w:rFonts w:ascii="Century Gothic" w:hAnsi="Century Gothic"/>
          <w:sz w:val="20"/>
          <w:szCs w:val="20"/>
        </w:rPr>
        <w:t xml:space="preserve">sets out the basis </w:t>
      </w:r>
      <w:r w:rsidR="00207D9E">
        <w:rPr>
          <w:rFonts w:ascii="Century Gothic" w:hAnsi="Century Gothic"/>
          <w:sz w:val="20"/>
          <w:szCs w:val="20"/>
        </w:rPr>
        <w:t>up</w:t>
      </w:r>
      <w:r w:rsidR="00770892">
        <w:rPr>
          <w:rFonts w:ascii="Century Gothic" w:hAnsi="Century Gothic"/>
          <w:sz w:val="20"/>
          <w:szCs w:val="20"/>
        </w:rPr>
        <w:t>on which the estate</w:t>
      </w:r>
      <w:r w:rsidR="000058DE">
        <w:rPr>
          <w:rFonts w:ascii="Century Gothic" w:hAnsi="Century Gothic"/>
          <w:sz w:val="20"/>
          <w:szCs w:val="20"/>
        </w:rPr>
        <w:t xml:space="preserve"> </w:t>
      </w:r>
      <w:r w:rsidR="00946A35">
        <w:rPr>
          <w:rFonts w:ascii="Century Gothic" w:hAnsi="Century Gothic"/>
          <w:sz w:val="20"/>
          <w:szCs w:val="20"/>
        </w:rPr>
        <w:t xml:space="preserve">including the amenity areas </w:t>
      </w:r>
      <w:r w:rsidR="000058DE">
        <w:rPr>
          <w:rFonts w:ascii="Century Gothic" w:hAnsi="Century Gothic"/>
          <w:sz w:val="20"/>
          <w:szCs w:val="20"/>
        </w:rPr>
        <w:t xml:space="preserve">is </w:t>
      </w:r>
      <w:r w:rsidR="00770892">
        <w:rPr>
          <w:rFonts w:ascii="Century Gothic" w:hAnsi="Century Gothic"/>
          <w:sz w:val="20"/>
          <w:szCs w:val="20"/>
        </w:rPr>
        <w:t>to be managed and maintained</w:t>
      </w:r>
      <w:r w:rsidR="00EC66F8">
        <w:rPr>
          <w:rFonts w:ascii="Century Gothic" w:hAnsi="Century Gothic"/>
          <w:sz w:val="20"/>
          <w:szCs w:val="20"/>
        </w:rPr>
        <w:t>.</w:t>
      </w:r>
      <w:r w:rsidR="00770892">
        <w:rPr>
          <w:rFonts w:ascii="Century Gothic" w:hAnsi="Century Gothic"/>
          <w:sz w:val="20"/>
          <w:szCs w:val="20"/>
        </w:rPr>
        <w:t xml:space="preserve"> </w:t>
      </w:r>
    </w:p>
    <w:p w:rsidR="00770892" w:rsidRDefault="00770892" w:rsidP="00770892">
      <w:pPr>
        <w:jc w:val="both"/>
        <w:rPr>
          <w:rFonts w:ascii="Century Gothic" w:hAnsi="Century Gothic"/>
          <w:sz w:val="20"/>
          <w:szCs w:val="20"/>
        </w:rPr>
      </w:pPr>
    </w:p>
    <w:p w:rsidR="00770892" w:rsidRPr="005A07B6" w:rsidRDefault="00770892" w:rsidP="00770892">
      <w:pPr>
        <w:jc w:val="both"/>
        <w:rPr>
          <w:rFonts w:ascii="Century Gothic" w:hAnsi="Century Gothic"/>
          <w:sz w:val="20"/>
          <w:szCs w:val="20"/>
        </w:rPr>
      </w:pPr>
    </w:p>
    <w:p w:rsidR="00E11F55" w:rsidRDefault="00770892" w:rsidP="00770892">
      <w:pPr>
        <w:jc w:val="center"/>
        <w:rPr>
          <w:b/>
        </w:rPr>
      </w:pPr>
      <w:r>
        <w:rPr>
          <w:b/>
        </w:rPr>
        <w:br w:type="page"/>
      </w:r>
    </w:p>
    <w:p w:rsidR="00E11F55" w:rsidRDefault="00E11F55" w:rsidP="00770892">
      <w:pPr>
        <w:jc w:val="center"/>
        <w:rPr>
          <w:b/>
        </w:rPr>
      </w:pPr>
    </w:p>
    <w:p w:rsidR="00770892" w:rsidRPr="005A07B6" w:rsidRDefault="00770892" w:rsidP="00770892">
      <w:pPr>
        <w:jc w:val="center"/>
        <w:rPr>
          <w:rFonts w:ascii="Century Gothic" w:hAnsi="Century Gothic"/>
          <w:b/>
          <w:sz w:val="32"/>
        </w:rPr>
      </w:pPr>
      <w:r w:rsidRPr="005A07B6">
        <w:rPr>
          <w:rFonts w:ascii="Century Gothic" w:hAnsi="Century Gothic"/>
          <w:b/>
          <w:sz w:val="32"/>
        </w:rPr>
        <w:t>Table of Contents</w:t>
      </w:r>
    </w:p>
    <w:p w:rsidR="00770892" w:rsidRPr="005A07B6" w:rsidRDefault="00770892" w:rsidP="00770892">
      <w:pPr>
        <w:pStyle w:val="BodyText3"/>
        <w:numPr>
          <w:ilvl w:val="0"/>
          <w:numId w:val="0"/>
        </w:numPr>
        <w:jc w:val="both"/>
        <w:rPr>
          <w:rFonts w:ascii="Century Gothic" w:hAnsi="Century Gothic"/>
          <w:b/>
        </w:rPr>
      </w:pPr>
    </w:p>
    <w:p w:rsidR="00770892" w:rsidRPr="007458CC" w:rsidRDefault="00770892" w:rsidP="00770892">
      <w:pPr>
        <w:jc w:val="both"/>
        <w:rPr>
          <w:rFonts w:ascii="Century Gothic" w:hAnsi="Century Gothic"/>
          <w:b/>
          <w:sz w:val="20"/>
          <w:szCs w:val="20"/>
        </w:rPr>
      </w:pPr>
      <w:r w:rsidRPr="007458CC">
        <w:rPr>
          <w:rFonts w:ascii="Century Gothic" w:hAnsi="Century Gothic"/>
          <w:b/>
          <w:sz w:val="20"/>
          <w:szCs w:val="20"/>
        </w:rPr>
        <w:t>1.0</w:t>
      </w:r>
      <w:r w:rsidRPr="007458CC">
        <w:rPr>
          <w:rFonts w:ascii="Century Gothic" w:hAnsi="Century Gothic"/>
          <w:b/>
          <w:sz w:val="20"/>
          <w:szCs w:val="20"/>
        </w:rPr>
        <w:tab/>
        <w:t>Introduction</w:t>
      </w:r>
    </w:p>
    <w:p w:rsidR="00770892" w:rsidRDefault="00770892" w:rsidP="00770892">
      <w:pPr>
        <w:jc w:val="both"/>
        <w:rPr>
          <w:rFonts w:ascii="Century Gothic" w:hAnsi="Century Gothic"/>
          <w:b/>
          <w:sz w:val="20"/>
          <w:szCs w:val="20"/>
          <w:lang w:val="en-GB"/>
        </w:rPr>
      </w:pPr>
    </w:p>
    <w:p w:rsidR="00181444" w:rsidRDefault="00770892" w:rsidP="00770892">
      <w:pPr>
        <w:jc w:val="both"/>
        <w:rPr>
          <w:rFonts w:ascii="Century Gothic" w:hAnsi="Century Gothic"/>
          <w:b/>
          <w:sz w:val="20"/>
          <w:szCs w:val="20"/>
          <w:lang w:val="en-GB"/>
        </w:rPr>
      </w:pPr>
      <w:r w:rsidRPr="00F347D5">
        <w:rPr>
          <w:rFonts w:ascii="Century Gothic" w:hAnsi="Century Gothic"/>
          <w:b/>
          <w:sz w:val="20"/>
          <w:szCs w:val="20"/>
          <w:lang w:val="en-GB"/>
        </w:rPr>
        <w:t>2.0</w:t>
      </w:r>
      <w:r w:rsidRPr="00F347D5">
        <w:rPr>
          <w:rFonts w:ascii="Century Gothic" w:hAnsi="Century Gothic"/>
          <w:b/>
          <w:sz w:val="20"/>
          <w:szCs w:val="20"/>
          <w:lang w:val="en-GB"/>
        </w:rPr>
        <w:tab/>
      </w:r>
      <w:r w:rsidR="00181444">
        <w:rPr>
          <w:rFonts w:ascii="Century Gothic" w:hAnsi="Century Gothic"/>
          <w:b/>
          <w:sz w:val="20"/>
          <w:szCs w:val="20"/>
          <w:lang w:val="en-GB"/>
        </w:rPr>
        <w:t xml:space="preserve">How the </w:t>
      </w:r>
      <w:r w:rsidR="003F109D">
        <w:rPr>
          <w:rFonts w:ascii="Century Gothic" w:hAnsi="Century Gothic"/>
          <w:b/>
          <w:sz w:val="20"/>
          <w:szCs w:val="20"/>
          <w:lang w:val="en-GB"/>
        </w:rPr>
        <w:t>r</w:t>
      </w:r>
      <w:r w:rsidR="00207D9E">
        <w:rPr>
          <w:rFonts w:ascii="Century Gothic" w:hAnsi="Century Gothic"/>
          <w:b/>
          <w:sz w:val="20"/>
          <w:szCs w:val="20"/>
          <w:lang w:val="en-GB"/>
        </w:rPr>
        <w:t>esidents</w:t>
      </w:r>
      <w:r w:rsidR="003F109D">
        <w:rPr>
          <w:rFonts w:ascii="Century Gothic" w:hAnsi="Century Gothic"/>
          <w:b/>
          <w:sz w:val="20"/>
          <w:szCs w:val="20"/>
          <w:lang w:val="en-GB"/>
        </w:rPr>
        <w:t>’</w:t>
      </w:r>
      <w:r w:rsidR="00207D9E">
        <w:rPr>
          <w:rFonts w:ascii="Century Gothic" w:hAnsi="Century Gothic"/>
          <w:b/>
          <w:sz w:val="20"/>
          <w:szCs w:val="20"/>
          <w:lang w:val="en-GB"/>
        </w:rPr>
        <w:t xml:space="preserve"> </w:t>
      </w:r>
      <w:r w:rsidR="003F109D">
        <w:rPr>
          <w:rFonts w:ascii="Century Gothic" w:hAnsi="Century Gothic"/>
          <w:b/>
          <w:sz w:val="20"/>
          <w:szCs w:val="20"/>
          <w:lang w:val="en-GB"/>
        </w:rPr>
        <w:t>management c</w:t>
      </w:r>
      <w:r w:rsidR="00181444">
        <w:rPr>
          <w:rFonts w:ascii="Century Gothic" w:hAnsi="Century Gothic"/>
          <w:b/>
          <w:sz w:val="20"/>
          <w:szCs w:val="20"/>
          <w:lang w:val="en-GB"/>
        </w:rPr>
        <w:t xml:space="preserve">ompany </w:t>
      </w:r>
      <w:r w:rsidR="003F109D">
        <w:rPr>
          <w:rFonts w:ascii="Century Gothic" w:hAnsi="Century Gothic"/>
          <w:b/>
          <w:sz w:val="20"/>
          <w:szCs w:val="20"/>
          <w:lang w:val="en-GB"/>
        </w:rPr>
        <w:t>w</w:t>
      </w:r>
      <w:r w:rsidR="00181444">
        <w:rPr>
          <w:rFonts w:ascii="Century Gothic" w:hAnsi="Century Gothic"/>
          <w:b/>
          <w:sz w:val="20"/>
          <w:szCs w:val="20"/>
          <w:lang w:val="en-GB"/>
        </w:rPr>
        <w:t>orks</w:t>
      </w:r>
    </w:p>
    <w:p w:rsidR="00181444" w:rsidRDefault="00181444" w:rsidP="00770892">
      <w:pPr>
        <w:jc w:val="both"/>
        <w:rPr>
          <w:rFonts w:ascii="Century Gothic" w:hAnsi="Century Gothic"/>
          <w:b/>
          <w:sz w:val="20"/>
          <w:szCs w:val="20"/>
          <w:lang w:val="en-GB"/>
        </w:rPr>
      </w:pPr>
    </w:p>
    <w:p w:rsidR="00770892" w:rsidRPr="00F347D5" w:rsidRDefault="00181444" w:rsidP="00770892">
      <w:pPr>
        <w:jc w:val="both"/>
        <w:rPr>
          <w:rFonts w:ascii="Century Gothic" w:hAnsi="Century Gothic"/>
          <w:b/>
          <w:sz w:val="20"/>
          <w:szCs w:val="20"/>
          <w:lang w:val="en-GB"/>
        </w:rPr>
      </w:pPr>
      <w:r>
        <w:rPr>
          <w:rFonts w:ascii="Century Gothic" w:hAnsi="Century Gothic"/>
          <w:b/>
          <w:sz w:val="20"/>
          <w:szCs w:val="20"/>
          <w:lang w:val="en-GB"/>
        </w:rPr>
        <w:t>3.0</w:t>
      </w:r>
      <w:r>
        <w:rPr>
          <w:rFonts w:ascii="Century Gothic" w:hAnsi="Century Gothic"/>
          <w:b/>
          <w:sz w:val="20"/>
          <w:szCs w:val="20"/>
          <w:lang w:val="en-GB"/>
        </w:rPr>
        <w:tab/>
      </w:r>
      <w:r w:rsidR="00770892" w:rsidRPr="00F347D5">
        <w:rPr>
          <w:rFonts w:ascii="Century Gothic" w:hAnsi="Century Gothic"/>
          <w:b/>
          <w:sz w:val="20"/>
          <w:szCs w:val="20"/>
          <w:lang w:val="en-GB"/>
        </w:rPr>
        <w:t>Objectives</w:t>
      </w:r>
    </w:p>
    <w:p w:rsidR="00770892" w:rsidRDefault="00770892" w:rsidP="00770892">
      <w:pPr>
        <w:jc w:val="both"/>
        <w:rPr>
          <w:rFonts w:ascii="Century Gothic" w:hAnsi="Century Gothic"/>
          <w:b/>
          <w:sz w:val="20"/>
          <w:szCs w:val="20"/>
          <w:lang w:val="en-GB"/>
        </w:rPr>
      </w:pPr>
    </w:p>
    <w:p w:rsidR="00770892" w:rsidRDefault="00181444" w:rsidP="00770892">
      <w:pPr>
        <w:jc w:val="both"/>
        <w:rPr>
          <w:rFonts w:ascii="Century Gothic" w:hAnsi="Century Gothic"/>
          <w:b/>
          <w:sz w:val="20"/>
          <w:szCs w:val="20"/>
          <w:lang w:val="en-GB"/>
        </w:rPr>
      </w:pPr>
      <w:r>
        <w:rPr>
          <w:rFonts w:ascii="Century Gothic" w:hAnsi="Century Gothic"/>
          <w:b/>
          <w:sz w:val="20"/>
          <w:szCs w:val="20"/>
          <w:lang w:val="en-GB"/>
        </w:rPr>
        <w:t>4</w:t>
      </w:r>
      <w:r w:rsidR="00770892" w:rsidRPr="00F14526">
        <w:rPr>
          <w:rFonts w:ascii="Century Gothic" w:hAnsi="Century Gothic"/>
          <w:b/>
          <w:sz w:val="20"/>
          <w:szCs w:val="20"/>
          <w:lang w:val="en-GB"/>
        </w:rPr>
        <w:t>.0</w:t>
      </w:r>
      <w:r w:rsidR="00770892" w:rsidRPr="00F14526">
        <w:rPr>
          <w:rFonts w:ascii="Century Gothic" w:hAnsi="Century Gothic"/>
          <w:b/>
          <w:sz w:val="20"/>
          <w:szCs w:val="20"/>
          <w:lang w:val="en-GB"/>
        </w:rPr>
        <w:tab/>
      </w:r>
      <w:r w:rsidR="00066B63" w:rsidRPr="00FB395D">
        <w:rPr>
          <w:rFonts w:ascii="Century Gothic" w:hAnsi="Century Gothic"/>
          <w:b/>
          <w:sz w:val="20"/>
          <w:szCs w:val="20"/>
          <w:lang w:val="en-GB"/>
        </w:rPr>
        <w:t>Implementation</w:t>
      </w:r>
      <w:r w:rsidR="00066B63" w:rsidRPr="00F14526" w:rsidDel="00066B63">
        <w:rPr>
          <w:rFonts w:ascii="Century Gothic" w:hAnsi="Century Gothic"/>
          <w:b/>
          <w:sz w:val="20"/>
          <w:szCs w:val="20"/>
          <w:lang w:val="en-GB"/>
        </w:rPr>
        <w:t xml:space="preserve"> </w:t>
      </w:r>
    </w:p>
    <w:p w:rsidR="00CC0B5A" w:rsidRDefault="00CC0B5A" w:rsidP="00770892">
      <w:pPr>
        <w:jc w:val="both"/>
        <w:rPr>
          <w:rFonts w:ascii="Century Gothic" w:hAnsi="Century Gothic"/>
          <w:b/>
          <w:sz w:val="20"/>
          <w:szCs w:val="20"/>
          <w:lang w:val="en-GB"/>
        </w:rPr>
      </w:pPr>
    </w:p>
    <w:p w:rsidR="00770892" w:rsidRPr="00F14526" w:rsidRDefault="00181444" w:rsidP="00770892">
      <w:pPr>
        <w:jc w:val="both"/>
        <w:rPr>
          <w:rFonts w:ascii="Century Gothic" w:hAnsi="Century Gothic"/>
          <w:b/>
          <w:sz w:val="20"/>
          <w:szCs w:val="20"/>
          <w:lang w:val="en-GB"/>
        </w:rPr>
      </w:pPr>
      <w:r>
        <w:rPr>
          <w:rFonts w:ascii="Century Gothic" w:hAnsi="Century Gothic"/>
          <w:b/>
          <w:sz w:val="20"/>
          <w:szCs w:val="20"/>
          <w:lang w:val="en-GB"/>
        </w:rPr>
        <w:t>5</w:t>
      </w:r>
      <w:r w:rsidR="00770892" w:rsidRPr="00F14526">
        <w:rPr>
          <w:rFonts w:ascii="Century Gothic" w:hAnsi="Century Gothic"/>
          <w:b/>
          <w:sz w:val="20"/>
          <w:szCs w:val="20"/>
          <w:lang w:val="en-GB"/>
        </w:rPr>
        <w:t>.0</w:t>
      </w:r>
      <w:r w:rsidR="00770892" w:rsidRPr="00F14526">
        <w:rPr>
          <w:rFonts w:ascii="Century Gothic" w:hAnsi="Century Gothic"/>
          <w:b/>
          <w:sz w:val="20"/>
          <w:szCs w:val="20"/>
          <w:lang w:val="en-GB"/>
        </w:rPr>
        <w:tab/>
      </w:r>
      <w:r w:rsidR="00CC0B5A">
        <w:rPr>
          <w:rFonts w:ascii="Century Gothic" w:hAnsi="Century Gothic"/>
          <w:b/>
          <w:sz w:val="20"/>
          <w:szCs w:val="20"/>
          <w:lang w:val="en-GB"/>
        </w:rPr>
        <w:t>P</w:t>
      </w:r>
      <w:r w:rsidR="009E76B3">
        <w:rPr>
          <w:rFonts w:ascii="Century Gothic" w:hAnsi="Century Gothic"/>
          <w:b/>
          <w:sz w:val="20"/>
          <w:szCs w:val="20"/>
          <w:lang w:val="en-GB"/>
        </w:rPr>
        <w:t>reim</w:t>
      </w:r>
      <w:r w:rsidR="00CC0B5A">
        <w:rPr>
          <w:rFonts w:ascii="Century Gothic" w:hAnsi="Century Gothic"/>
          <w:b/>
          <w:sz w:val="20"/>
          <w:szCs w:val="20"/>
          <w:lang w:val="en-GB"/>
        </w:rPr>
        <w:t>’s</w:t>
      </w:r>
      <w:r w:rsidR="00770892" w:rsidRPr="00F14526">
        <w:rPr>
          <w:rFonts w:ascii="Century Gothic" w:hAnsi="Century Gothic"/>
          <w:b/>
          <w:sz w:val="20"/>
          <w:szCs w:val="20"/>
          <w:lang w:val="en-GB"/>
        </w:rPr>
        <w:t xml:space="preserve"> </w:t>
      </w:r>
      <w:r w:rsidR="003F109D">
        <w:rPr>
          <w:rFonts w:ascii="Century Gothic" w:hAnsi="Century Gothic"/>
          <w:b/>
          <w:sz w:val="20"/>
          <w:szCs w:val="20"/>
          <w:lang w:val="en-GB"/>
        </w:rPr>
        <w:t>a</w:t>
      </w:r>
      <w:r w:rsidR="00770892" w:rsidRPr="00F14526">
        <w:rPr>
          <w:rFonts w:ascii="Century Gothic" w:hAnsi="Century Gothic"/>
          <w:b/>
          <w:sz w:val="20"/>
          <w:szCs w:val="20"/>
          <w:lang w:val="en-GB"/>
        </w:rPr>
        <w:t xml:space="preserve">uthority to commit </w:t>
      </w:r>
      <w:r w:rsidR="003F109D">
        <w:rPr>
          <w:rFonts w:ascii="Century Gothic" w:hAnsi="Century Gothic"/>
          <w:b/>
          <w:sz w:val="20"/>
          <w:szCs w:val="20"/>
          <w:lang w:val="en-GB"/>
        </w:rPr>
        <w:t>e</w:t>
      </w:r>
      <w:r w:rsidR="00770892">
        <w:rPr>
          <w:rFonts w:ascii="Century Gothic" w:hAnsi="Century Gothic"/>
          <w:b/>
          <w:sz w:val="20"/>
          <w:szCs w:val="20"/>
          <w:lang w:val="en-GB"/>
        </w:rPr>
        <w:t xml:space="preserve">state </w:t>
      </w:r>
      <w:r w:rsidR="003F109D">
        <w:rPr>
          <w:rFonts w:ascii="Century Gothic" w:hAnsi="Century Gothic"/>
          <w:b/>
          <w:sz w:val="20"/>
          <w:szCs w:val="20"/>
          <w:lang w:val="en-GB"/>
        </w:rPr>
        <w:t>w</w:t>
      </w:r>
      <w:r w:rsidR="00770892" w:rsidRPr="00F14526">
        <w:rPr>
          <w:rFonts w:ascii="Century Gothic" w:hAnsi="Century Gothic"/>
          <w:b/>
          <w:sz w:val="20"/>
          <w:szCs w:val="20"/>
          <w:lang w:val="en-GB"/>
        </w:rPr>
        <w:t>orks</w:t>
      </w:r>
    </w:p>
    <w:p w:rsidR="00770892" w:rsidRDefault="00770892" w:rsidP="00770892">
      <w:pPr>
        <w:jc w:val="both"/>
        <w:rPr>
          <w:rFonts w:ascii="Century Gothic" w:hAnsi="Century Gothic"/>
          <w:b/>
          <w:sz w:val="20"/>
          <w:szCs w:val="20"/>
          <w:lang w:val="en-GB"/>
        </w:rPr>
      </w:pPr>
    </w:p>
    <w:p w:rsidR="00770892" w:rsidRPr="00F27B08" w:rsidRDefault="00181444" w:rsidP="00770892">
      <w:pPr>
        <w:jc w:val="both"/>
        <w:rPr>
          <w:rFonts w:ascii="Century Gothic" w:hAnsi="Century Gothic"/>
          <w:b/>
          <w:sz w:val="20"/>
          <w:szCs w:val="20"/>
          <w:lang w:val="en-GB"/>
        </w:rPr>
      </w:pPr>
      <w:r>
        <w:rPr>
          <w:rFonts w:ascii="Century Gothic" w:hAnsi="Century Gothic"/>
          <w:b/>
          <w:sz w:val="20"/>
          <w:szCs w:val="20"/>
          <w:lang w:val="en-GB"/>
        </w:rPr>
        <w:t>6</w:t>
      </w:r>
      <w:r w:rsidR="00770892" w:rsidRPr="00F27B08">
        <w:rPr>
          <w:rFonts w:ascii="Century Gothic" w:hAnsi="Century Gothic"/>
          <w:b/>
          <w:sz w:val="20"/>
          <w:szCs w:val="20"/>
          <w:lang w:val="en-GB"/>
        </w:rPr>
        <w:t>.0</w:t>
      </w:r>
      <w:r w:rsidR="00770892" w:rsidRPr="00F27B08">
        <w:rPr>
          <w:rFonts w:ascii="Century Gothic" w:hAnsi="Century Gothic"/>
          <w:b/>
          <w:sz w:val="20"/>
          <w:szCs w:val="20"/>
          <w:lang w:val="en-GB"/>
        </w:rPr>
        <w:tab/>
        <w:t xml:space="preserve">Estate Works: Specifications </w:t>
      </w:r>
    </w:p>
    <w:p w:rsidR="00770892" w:rsidRPr="00F27B08" w:rsidRDefault="00770892" w:rsidP="00770892">
      <w:pPr>
        <w:jc w:val="both"/>
        <w:rPr>
          <w:rFonts w:ascii="Century Gothic" w:hAnsi="Century Gothic"/>
          <w:b/>
          <w:sz w:val="20"/>
          <w:szCs w:val="20"/>
          <w:lang w:val="en-GB"/>
        </w:rPr>
      </w:pPr>
    </w:p>
    <w:p w:rsidR="00770892" w:rsidRPr="00F27B08" w:rsidRDefault="00181444" w:rsidP="00770892">
      <w:pPr>
        <w:jc w:val="both"/>
        <w:rPr>
          <w:rFonts w:ascii="Century Gothic" w:hAnsi="Century Gothic"/>
          <w:b/>
          <w:sz w:val="20"/>
          <w:szCs w:val="20"/>
          <w:lang w:val="en-GB"/>
        </w:rPr>
      </w:pPr>
      <w:r>
        <w:rPr>
          <w:rFonts w:ascii="Century Gothic" w:hAnsi="Century Gothic"/>
          <w:b/>
          <w:sz w:val="20"/>
          <w:szCs w:val="20"/>
          <w:lang w:val="en-GB"/>
        </w:rPr>
        <w:t>7</w:t>
      </w:r>
      <w:r w:rsidR="00770892" w:rsidRPr="00F27B08">
        <w:rPr>
          <w:rFonts w:ascii="Century Gothic" w:hAnsi="Century Gothic"/>
          <w:b/>
          <w:sz w:val="20"/>
          <w:szCs w:val="20"/>
          <w:lang w:val="en-GB"/>
        </w:rPr>
        <w:t>.0</w:t>
      </w:r>
      <w:r w:rsidR="00770892" w:rsidRPr="00F27B08">
        <w:rPr>
          <w:rFonts w:ascii="Century Gothic" w:hAnsi="Century Gothic"/>
          <w:b/>
          <w:sz w:val="20"/>
          <w:szCs w:val="20"/>
          <w:lang w:val="en-GB"/>
        </w:rPr>
        <w:tab/>
        <w:t xml:space="preserve">Estate Services: Specifications </w:t>
      </w:r>
    </w:p>
    <w:p w:rsidR="00770892" w:rsidRPr="00F27B08" w:rsidRDefault="00770892" w:rsidP="00770892">
      <w:pPr>
        <w:jc w:val="both"/>
        <w:rPr>
          <w:rFonts w:ascii="Century Gothic" w:hAnsi="Century Gothic"/>
          <w:b/>
          <w:sz w:val="20"/>
          <w:szCs w:val="20"/>
        </w:rPr>
      </w:pPr>
    </w:p>
    <w:p w:rsidR="00770892" w:rsidRDefault="00770892" w:rsidP="00770892">
      <w:pPr>
        <w:jc w:val="both"/>
        <w:rPr>
          <w:rFonts w:ascii="Century Gothic" w:hAnsi="Century Gothic"/>
          <w:b/>
          <w:sz w:val="20"/>
          <w:szCs w:val="20"/>
        </w:rPr>
      </w:pPr>
      <w:r w:rsidRPr="00F27B08">
        <w:rPr>
          <w:rFonts w:ascii="Century Gothic" w:hAnsi="Century Gothic"/>
          <w:b/>
          <w:sz w:val="20"/>
          <w:szCs w:val="20"/>
        </w:rPr>
        <w:t xml:space="preserve">Appendix </w:t>
      </w:r>
      <w:r w:rsidR="00DE5C2D">
        <w:rPr>
          <w:rFonts w:ascii="Century Gothic" w:hAnsi="Century Gothic"/>
          <w:b/>
          <w:sz w:val="20"/>
          <w:szCs w:val="20"/>
        </w:rPr>
        <w:t>1</w:t>
      </w:r>
      <w:r w:rsidRPr="00F27B08">
        <w:rPr>
          <w:rFonts w:ascii="Century Gothic" w:hAnsi="Century Gothic"/>
          <w:b/>
          <w:sz w:val="20"/>
          <w:szCs w:val="20"/>
        </w:rPr>
        <w:tab/>
        <w:t>Specifications and Procedures</w:t>
      </w:r>
    </w:p>
    <w:p w:rsidR="00DE5C2D" w:rsidRDefault="00DE5C2D" w:rsidP="00770892">
      <w:pPr>
        <w:jc w:val="both"/>
        <w:rPr>
          <w:rFonts w:ascii="Century Gothic" w:hAnsi="Century Gothic"/>
          <w:b/>
          <w:sz w:val="20"/>
          <w:szCs w:val="20"/>
        </w:rPr>
      </w:pPr>
    </w:p>
    <w:p w:rsidR="00DE5C2D" w:rsidRDefault="00DE5C2D" w:rsidP="00DE5C2D">
      <w:pPr>
        <w:jc w:val="both"/>
        <w:rPr>
          <w:rFonts w:ascii="Century Gothic" w:hAnsi="Century Gothic"/>
          <w:b/>
          <w:sz w:val="20"/>
          <w:szCs w:val="20"/>
        </w:rPr>
      </w:pPr>
      <w:r w:rsidRPr="00F27B08">
        <w:rPr>
          <w:rFonts w:ascii="Century Gothic" w:hAnsi="Century Gothic"/>
          <w:b/>
          <w:sz w:val="20"/>
          <w:szCs w:val="20"/>
        </w:rPr>
        <w:t xml:space="preserve">Appendix </w:t>
      </w:r>
      <w:r>
        <w:rPr>
          <w:rFonts w:ascii="Century Gothic" w:hAnsi="Century Gothic"/>
          <w:b/>
          <w:sz w:val="20"/>
          <w:szCs w:val="20"/>
        </w:rPr>
        <w:t>2</w:t>
      </w:r>
      <w:r w:rsidRPr="00F27B08">
        <w:rPr>
          <w:rFonts w:ascii="Century Gothic" w:hAnsi="Century Gothic"/>
          <w:b/>
          <w:sz w:val="20"/>
          <w:szCs w:val="20"/>
        </w:rPr>
        <w:tab/>
      </w:r>
      <w:r w:rsidR="00A50871">
        <w:rPr>
          <w:rFonts w:ascii="Century Gothic" w:hAnsi="Century Gothic"/>
          <w:b/>
          <w:sz w:val="20"/>
          <w:szCs w:val="20"/>
        </w:rPr>
        <w:t>Residents</w:t>
      </w:r>
      <w:r w:rsidR="00240550">
        <w:rPr>
          <w:rFonts w:ascii="Century Gothic" w:hAnsi="Century Gothic"/>
          <w:b/>
          <w:sz w:val="20"/>
          <w:szCs w:val="20"/>
        </w:rPr>
        <w:t>’</w:t>
      </w:r>
      <w:r w:rsidR="00A50871">
        <w:rPr>
          <w:rFonts w:ascii="Century Gothic" w:hAnsi="Century Gothic"/>
          <w:b/>
          <w:sz w:val="20"/>
          <w:szCs w:val="20"/>
        </w:rPr>
        <w:t xml:space="preserve"> Management </w:t>
      </w:r>
      <w:r w:rsidR="00BB3392">
        <w:rPr>
          <w:rFonts w:ascii="Century Gothic" w:hAnsi="Century Gothic"/>
          <w:b/>
          <w:sz w:val="20"/>
          <w:szCs w:val="20"/>
        </w:rPr>
        <w:t xml:space="preserve">Company </w:t>
      </w:r>
      <w:r>
        <w:rPr>
          <w:rFonts w:ascii="Century Gothic" w:hAnsi="Century Gothic"/>
          <w:b/>
          <w:sz w:val="20"/>
          <w:szCs w:val="20"/>
        </w:rPr>
        <w:t>Contractual Relationships</w:t>
      </w:r>
    </w:p>
    <w:p w:rsidR="00DE5C2D" w:rsidRDefault="00DE5C2D" w:rsidP="00DE5C2D">
      <w:pPr>
        <w:jc w:val="both"/>
        <w:rPr>
          <w:rFonts w:ascii="Century Gothic" w:hAnsi="Century Gothic"/>
          <w:b/>
          <w:sz w:val="20"/>
          <w:szCs w:val="20"/>
        </w:rPr>
      </w:pPr>
    </w:p>
    <w:p w:rsidR="00DE5C2D" w:rsidRDefault="00DE5C2D" w:rsidP="00770892">
      <w:pPr>
        <w:jc w:val="both"/>
        <w:rPr>
          <w:rFonts w:ascii="Century Gothic" w:hAnsi="Century Gothic"/>
          <w:b/>
          <w:sz w:val="20"/>
          <w:szCs w:val="20"/>
        </w:rPr>
      </w:pPr>
    </w:p>
    <w:p w:rsidR="00DE5C2D" w:rsidRPr="00F27B08" w:rsidRDefault="00DE5C2D" w:rsidP="00770892">
      <w:pPr>
        <w:jc w:val="both"/>
        <w:rPr>
          <w:rFonts w:ascii="Century Gothic" w:hAnsi="Century Gothic"/>
          <w:b/>
          <w:sz w:val="20"/>
          <w:szCs w:val="20"/>
        </w:rPr>
      </w:pPr>
    </w:p>
    <w:p w:rsidR="00770892" w:rsidRPr="00F27B08" w:rsidRDefault="00770892" w:rsidP="00770892">
      <w:pPr>
        <w:jc w:val="both"/>
        <w:rPr>
          <w:rFonts w:ascii="Century Gothic" w:hAnsi="Century Gothic"/>
          <w:b/>
          <w:sz w:val="20"/>
          <w:szCs w:val="20"/>
        </w:rPr>
      </w:pPr>
    </w:p>
    <w:p w:rsidR="00770892" w:rsidRPr="00F27B08" w:rsidRDefault="00770892" w:rsidP="00770892">
      <w:pPr>
        <w:jc w:val="both"/>
        <w:rPr>
          <w:rFonts w:ascii="Century Gothic" w:hAnsi="Century Gothic"/>
          <w:b/>
          <w:sz w:val="20"/>
          <w:szCs w:val="20"/>
        </w:rPr>
      </w:pPr>
    </w:p>
    <w:p w:rsidR="00770892" w:rsidRPr="00AC5C22" w:rsidRDefault="00770892" w:rsidP="00770892">
      <w:pPr>
        <w:jc w:val="both"/>
        <w:rPr>
          <w:rFonts w:ascii="Century Gothic" w:hAnsi="Century Gothic"/>
          <w:b/>
          <w:sz w:val="20"/>
          <w:szCs w:val="20"/>
        </w:rPr>
      </w:pPr>
      <w:r w:rsidRPr="00F27B08">
        <w:rPr>
          <w:rFonts w:ascii="Century Gothic" w:hAnsi="Century Gothic"/>
          <w:b/>
          <w:sz w:val="20"/>
          <w:szCs w:val="20"/>
        </w:rPr>
        <w:br w:type="page"/>
      </w:r>
      <w:r w:rsidR="00F408B6" w:rsidRPr="00AC5C22">
        <w:rPr>
          <w:rFonts w:ascii="Century Gothic" w:hAnsi="Century Gothic"/>
          <w:b/>
          <w:sz w:val="20"/>
          <w:szCs w:val="20"/>
        </w:rPr>
        <w:lastRenderedPageBreak/>
        <w:t>1.0</w:t>
      </w:r>
      <w:r w:rsidR="00F408B6" w:rsidRPr="00AC5C22">
        <w:rPr>
          <w:rFonts w:ascii="Century Gothic" w:hAnsi="Century Gothic"/>
          <w:b/>
          <w:sz w:val="20"/>
          <w:szCs w:val="20"/>
        </w:rPr>
        <w:tab/>
        <w:t>Introduction</w:t>
      </w:r>
    </w:p>
    <w:p w:rsidR="00F408B6" w:rsidRPr="00AC5C22" w:rsidRDefault="00F408B6" w:rsidP="00770892">
      <w:pPr>
        <w:jc w:val="both"/>
        <w:rPr>
          <w:rFonts w:ascii="Century Gothic" w:hAnsi="Century Gothic"/>
          <w:b/>
          <w:sz w:val="20"/>
          <w:szCs w:val="20"/>
        </w:rPr>
      </w:pPr>
    </w:p>
    <w:p w:rsidR="00770892" w:rsidRPr="00AC5C22" w:rsidRDefault="00770892" w:rsidP="00A50871">
      <w:pPr>
        <w:jc w:val="both"/>
        <w:rPr>
          <w:rFonts w:ascii="Century Gothic" w:hAnsi="Century Gothic"/>
          <w:sz w:val="20"/>
          <w:szCs w:val="20"/>
          <w:lang w:val="en-GB"/>
        </w:rPr>
      </w:pPr>
      <w:r w:rsidRPr="00AC5C22">
        <w:rPr>
          <w:rFonts w:ascii="Century Gothic" w:hAnsi="Century Gothic"/>
          <w:sz w:val="20"/>
          <w:szCs w:val="20"/>
          <w:lang w:val="en-GB"/>
        </w:rPr>
        <w:t xml:space="preserve">This procedure sets out how the requirements of </w:t>
      </w:r>
      <w:r w:rsidR="00A30A7B">
        <w:rPr>
          <w:rFonts w:ascii="Century Gothic" w:hAnsi="Century Gothic"/>
          <w:sz w:val="20"/>
          <w:szCs w:val="20"/>
          <w:lang w:val="en-GB"/>
        </w:rPr>
        <w:t xml:space="preserve">a Contract / </w:t>
      </w:r>
      <w:r w:rsidR="004C21F8" w:rsidRPr="00AC5C22">
        <w:rPr>
          <w:rFonts w:ascii="Century Gothic" w:hAnsi="Century Gothic"/>
          <w:sz w:val="20"/>
          <w:szCs w:val="20"/>
          <w:lang w:val="en-GB"/>
        </w:rPr>
        <w:t>Agreement</w:t>
      </w:r>
      <w:r w:rsidRPr="00AC5C22">
        <w:rPr>
          <w:rFonts w:ascii="Century Gothic" w:hAnsi="Century Gothic"/>
          <w:sz w:val="20"/>
          <w:szCs w:val="20"/>
          <w:lang w:val="en-GB"/>
        </w:rPr>
        <w:t xml:space="preserve"> </w:t>
      </w:r>
      <w:r w:rsidR="00181444" w:rsidRPr="00AC5C22">
        <w:rPr>
          <w:rFonts w:ascii="Century Gothic" w:hAnsi="Century Gothic"/>
          <w:sz w:val="20"/>
          <w:szCs w:val="20"/>
          <w:lang w:val="en-GB"/>
        </w:rPr>
        <w:t xml:space="preserve">between </w:t>
      </w:r>
      <w:r w:rsidR="00A50871">
        <w:rPr>
          <w:rFonts w:ascii="Century Gothic" w:hAnsi="Century Gothic"/>
          <w:sz w:val="20"/>
          <w:szCs w:val="20"/>
        </w:rPr>
        <w:t xml:space="preserve">the resident’s management company </w:t>
      </w:r>
      <w:r w:rsidR="00181444" w:rsidRPr="00AC5C22">
        <w:rPr>
          <w:rFonts w:ascii="Century Gothic" w:hAnsi="Century Gothic"/>
          <w:sz w:val="20"/>
          <w:szCs w:val="20"/>
        </w:rPr>
        <w:t xml:space="preserve">and </w:t>
      </w:r>
      <w:r w:rsidR="00181444" w:rsidRPr="00AC5C22">
        <w:rPr>
          <w:rFonts w:ascii="Century Gothic" w:hAnsi="Century Gothic"/>
          <w:sz w:val="20"/>
          <w:szCs w:val="20"/>
          <w:lang w:val="en-GB"/>
        </w:rPr>
        <w:t>P</w:t>
      </w:r>
      <w:r w:rsidR="009E76B3">
        <w:rPr>
          <w:rFonts w:ascii="Century Gothic" w:hAnsi="Century Gothic"/>
          <w:sz w:val="20"/>
          <w:szCs w:val="20"/>
          <w:lang w:val="en-GB"/>
        </w:rPr>
        <w:t xml:space="preserve">reim </w:t>
      </w:r>
      <w:r w:rsidR="00181444" w:rsidRPr="00AC5C22">
        <w:rPr>
          <w:rFonts w:ascii="Century Gothic" w:hAnsi="Century Gothic"/>
          <w:sz w:val="20"/>
          <w:szCs w:val="20"/>
          <w:lang w:val="en-GB"/>
        </w:rPr>
        <w:t xml:space="preserve">Ltd </w:t>
      </w:r>
      <w:r w:rsidRPr="00AC5C22">
        <w:rPr>
          <w:rFonts w:ascii="Century Gothic" w:hAnsi="Century Gothic"/>
          <w:sz w:val="20"/>
          <w:szCs w:val="20"/>
          <w:lang w:val="en-GB"/>
        </w:rPr>
        <w:t xml:space="preserve">are to be </w:t>
      </w:r>
      <w:r w:rsidR="00F408B6" w:rsidRPr="00AC5C22">
        <w:rPr>
          <w:rFonts w:ascii="Century Gothic" w:hAnsi="Century Gothic"/>
          <w:sz w:val="20"/>
          <w:szCs w:val="20"/>
          <w:lang w:val="en-GB"/>
        </w:rPr>
        <w:t>satisfied</w:t>
      </w:r>
      <w:r w:rsidRPr="00AC5C22">
        <w:rPr>
          <w:rFonts w:ascii="Century Gothic" w:hAnsi="Century Gothic"/>
          <w:sz w:val="20"/>
          <w:szCs w:val="20"/>
          <w:lang w:val="en-GB"/>
        </w:rPr>
        <w:t xml:space="preserve">.  This procedure </w:t>
      </w:r>
      <w:r w:rsidR="00916478">
        <w:rPr>
          <w:rFonts w:ascii="Century Gothic" w:hAnsi="Century Gothic"/>
          <w:sz w:val="20"/>
          <w:szCs w:val="20"/>
          <w:lang w:val="en-GB"/>
        </w:rPr>
        <w:t xml:space="preserve">also </w:t>
      </w:r>
      <w:r w:rsidRPr="00AC5C22">
        <w:rPr>
          <w:rFonts w:ascii="Century Gothic" w:hAnsi="Century Gothic"/>
          <w:sz w:val="20"/>
          <w:szCs w:val="20"/>
          <w:lang w:val="en-GB"/>
        </w:rPr>
        <w:t xml:space="preserve">sets out </w:t>
      </w:r>
      <w:r w:rsidR="00F408B6" w:rsidRPr="00AC5C22">
        <w:rPr>
          <w:rFonts w:ascii="Century Gothic" w:hAnsi="Century Gothic"/>
          <w:sz w:val="20"/>
          <w:szCs w:val="20"/>
          <w:lang w:val="en-GB"/>
        </w:rPr>
        <w:t xml:space="preserve">the </w:t>
      </w:r>
      <w:r w:rsidRPr="00AC5C22">
        <w:rPr>
          <w:rFonts w:ascii="Century Gothic" w:hAnsi="Century Gothic"/>
          <w:sz w:val="20"/>
          <w:szCs w:val="20"/>
          <w:lang w:val="en-GB"/>
        </w:rPr>
        <w:t xml:space="preserve">maintenance standards that </w:t>
      </w:r>
      <w:r w:rsidR="004B7730" w:rsidRPr="00AC5C22">
        <w:rPr>
          <w:rFonts w:ascii="Century Gothic" w:hAnsi="Century Gothic"/>
          <w:sz w:val="20"/>
          <w:szCs w:val="20"/>
          <w:lang w:val="en-GB"/>
        </w:rPr>
        <w:t>P</w:t>
      </w:r>
      <w:r w:rsidR="009E76B3">
        <w:rPr>
          <w:rFonts w:ascii="Century Gothic" w:hAnsi="Century Gothic"/>
          <w:sz w:val="20"/>
          <w:szCs w:val="20"/>
          <w:lang w:val="en-GB"/>
        </w:rPr>
        <w:t>reim</w:t>
      </w:r>
      <w:r w:rsidRPr="00AC5C22">
        <w:rPr>
          <w:rFonts w:ascii="Century Gothic" w:hAnsi="Century Gothic"/>
          <w:sz w:val="20"/>
          <w:szCs w:val="20"/>
          <w:lang w:val="en-GB"/>
        </w:rPr>
        <w:t xml:space="preserve"> and its </w:t>
      </w:r>
      <w:r w:rsidR="00F408B6" w:rsidRPr="00AC5C22">
        <w:rPr>
          <w:rFonts w:ascii="Century Gothic" w:hAnsi="Century Gothic"/>
          <w:sz w:val="20"/>
          <w:szCs w:val="20"/>
          <w:lang w:val="en-GB"/>
        </w:rPr>
        <w:t>sub-</w:t>
      </w:r>
      <w:r w:rsidRPr="00AC5C22">
        <w:rPr>
          <w:rFonts w:ascii="Century Gothic" w:hAnsi="Century Gothic"/>
          <w:sz w:val="20"/>
          <w:szCs w:val="20"/>
          <w:lang w:val="en-GB"/>
        </w:rPr>
        <w:t>contractors will provide</w:t>
      </w:r>
      <w:r w:rsidR="004C21F8" w:rsidRPr="00AC5C22">
        <w:rPr>
          <w:rFonts w:ascii="Century Gothic" w:hAnsi="Century Gothic"/>
          <w:sz w:val="20"/>
          <w:szCs w:val="20"/>
          <w:lang w:val="en-GB"/>
        </w:rPr>
        <w:t>.</w:t>
      </w:r>
      <w:r w:rsidRPr="00AC5C22">
        <w:rPr>
          <w:rFonts w:ascii="Century Gothic" w:hAnsi="Century Gothic"/>
          <w:sz w:val="20"/>
          <w:szCs w:val="20"/>
          <w:lang w:val="en-GB"/>
        </w:rPr>
        <w:t xml:space="preserve"> </w:t>
      </w:r>
    </w:p>
    <w:p w:rsidR="00181444" w:rsidRPr="00AC5C22" w:rsidRDefault="00181444" w:rsidP="00A50871">
      <w:pPr>
        <w:jc w:val="both"/>
        <w:rPr>
          <w:rFonts w:ascii="Century Gothic" w:hAnsi="Century Gothic"/>
          <w:sz w:val="20"/>
          <w:szCs w:val="20"/>
          <w:lang w:val="en-GB"/>
        </w:rPr>
      </w:pPr>
    </w:p>
    <w:p w:rsidR="00181444" w:rsidRPr="00AC5C22" w:rsidRDefault="00181444" w:rsidP="00A50871">
      <w:pPr>
        <w:jc w:val="both"/>
        <w:rPr>
          <w:rFonts w:ascii="Century Gothic" w:hAnsi="Century Gothic"/>
          <w:b/>
          <w:sz w:val="20"/>
          <w:szCs w:val="20"/>
          <w:lang w:val="en-GB"/>
        </w:rPr>
      </w:pPr>
      <w:r w:rsidRPr="00AC5C22">
        <w:rPr>
          <w:rFonts w:ascii="Century Gothic" w:hAnsi="Century Gothic"/>
          <w:b/>
          <w:sz w:val="20"/>
          <w:szCs w:val="20"/>
          <w:lang w:val="en-GB"/>
        </w:rPr>
        <w:t>2.0</w:t>
      </w:r>
      <w:r w:rsidRPr="00AC5C22">
        <w:rPr>
          <w:rFonts w:ascii="Century Gothic" w:hAnsi="Century Gothic"/>
          <w:b/>
          <w:sz w:val="20"/>
          <w:szCs w:val="20"/>
          <w:lang w:val="en-GB"/>
        </w:rPr>
        <w:tab/>
        <w:t xml:space="preserve">How the Residents Management Company works </w:t>
      </w:r>
    </w:p>
    <w:p w:rsidR="00916478" w:rsidRDefault="00916478" w:rsidP="00A50871">
      <w:pPr>
        <w:ind w:right="-193"/>
        <w:jc w:val="both"/>
        <w:rPr>
          <w:rFonts w:ascii="Century Gothic" w:hAnsi="Century Gothic"/>
          <w:sz w:val="20"/>
          <w:szCs w:val="20"/>
          <w:lang w:val="en-GB"/>
        </w:rPr>
      </w:pPr>
    </w:p>
    <w:p w:rsidR="00AC5C22" w:rsidRPr="00AC5C22" w:rsidRDefault="00AC5C22" w:rsidP="00A50871">
      <w:pPr>
        <w:ind w:right="-193"/>
        <w:jc w:val="both"/>
        <w:rPr>
          <w:rFonts w:ascii="Century Gothic" w:hAnsi="Century Gothic"/>
          <w:sz w:val="20"/>
          <w:szCs w:val="20"/>
          <w:lang w:val="en-GB"/>
        </w:rPr>
      </w:pPr>
      <w:r w:rsidRPr="00AC5C22">
        <w:rPr>
          <w:rFonts w:ascii="Century Gothic" w:hAnsi="Century Gothic"/>
          <w:sz w:val="20"/>
          <w:szCs w:val="20"/>
          <w:lang w:val="en-GB"/>
        </w:rPr>
        <w:t>Where a development has infrastructure such as amenity grass areas</w:t>
      </w:r>
      <w:r w:rsidR="00F73634">
        <w:rPr>
          <w:rFonts w:ascii="Century Gothic" w:hAnsi="Century Gothic"/>
          <w:sz w:val="20"/>
          <w:szCs w:val="20"/>
          <w:lang w:val="en-GB"/>
        </w:rPr>
        <w:t xml:space="preserve">, </w:t>
      </w:r>
      <w:r w:rsidR="003F109D" w:rsidRPr="00AC5C22">
        <w:rPr>
          <w:rFonts w:ascii="Century Gothic" w:hAnsi="Century Gothic"/>
          <w:sz w:val="20"/>
          <w:szCs w:val="20"/>
          <w:lang w:val="en-GB"/>
        </w:rPr>
        <w:t>play areas</w:t>
      </w:r>
      <w:r w:rsidR="003F109D">
        <w:rPr>
          <w:rFonts w:ascii="Century Gothic" w:hAnsi="Century Gothic"/>
          <w:sz w:val="20"/>
          <w:szCs w:val="20"/>
          <w:lang w:val="en-GB"/>
        </w:rPr>
        <w:t xml:space="preserve">, pond, watercourse and </w:t>
      </w:r>
      <w:r w:rsidR="00946A35">
        <w:rPr>
          <w:rFonts w:ascii="Century Gothic" w:hAnsi="Century Gothic"/>
          <w:sz w:val="20"/>
          <w:szCs w:val="20"/>
          <w:lang w:val="en-GB"/>
        </w:rPr>
        <w:t>trees</w:t>
      </w:r>
      <w:r w:rsidRPr="00AC5C22">
        <w:rPr>
          <w:rFonts w:ascii="Century Gothic" w:hAnsi="Century Gothic"/>
          <w:sz w:val="20"/>
          <w:szCs w:val="20"/>
          <w:lang w:val="en-GB"/>
        </w:rPr>
        <w:t xml:space="preserve">, which will </w:t>
      </w:r>
      <w:r w:rsidR="00946A35">
        <w:rPr>
          <w:rFonts w:ascii="Century Gothic" w:hAnsi="Century Gothic"/>
          <w:sz w:val="20"/>
          <w:szCs w:val="20"/>
          <w:lang w:val="en-GB"/>
        </w:rPr>
        <w:t>NOT</w:t>
      </w:r>
      <w:r w:rsidRPr="00AC5C22">
        <w:rPr>
          <w:rFonts w:ascii="Century Gothic" w:hAnsi="Century Gothic"/>
          <w:sz w:val="20"/>
          <w:szCs w:val="20"/>
          <w:lang w:val="en-GB"/>
        </w:rPr>
        <w:t xml:space="preserve"> be adopted by the local authority, there </w:t>
      </w:r>
      <w:r w:rsidR="00A30A7B">
        <w:rPr>
          <w:rFonts w:ascii="Century Gothic" w:hAnsi="Century Gothic"/>
          <w:sz w:val="20"/>
          <w:szCs w:val="20"/>
          <w:lang w:val="en-GB"/>
        </w:rPr>
        <w:t xml:space="preserve">will be a </w:t>
      </w:r>
      <w:r w:rsidRPr="00AC5C22">
        <w:rPr>
          <w:rFonts w:ascii="Century Gothic" w:hAnsi="Century Gothic"/>
          <w:sz w:val="20"/>
          <w:szCs w:val="20"/>
          <w:lang w:val="en-GB"/>
        </w:rPr>
        <w:t>need to establish a</w:t>
      </w:r>
      <w:r w:rsidR="00F73634">
        <w:rPr>
          <w:rFonts w:ascii="Century Gothic" w:hAnsi="Century Gothic"/>
          <w:sz w:val="20"/>
          <w:szCs w:val="20"/>
          <w:lang w:val="en-GB"/>
        </w:rPr>
        <w:t xml:space="preserve"> Residents</w:t>
      </w:r>
      <w:r w:rsidR="003F109D">
        <w:rPr>
          <w:rFonts w:ascii="Century Gothic" w:hAnsi="Century Gothic"/>
          <w:sz w:val="20"/>
          <w:szCs w:val="20"/>
          <w:lang w:val="en-GB"/>
        </w:rPr>
        <w:t>’</w:t>
      </w:r>
      <w:r w:rsidR="00F73634">
        <w:rPr>
          <w:rFonts w:ascii="Century Gothic" w:hAnsi="Century Gothic"/>
          <w:sz w:val="20"/>
          <w:szCs w:val="20"/>
          <w:lang w:val="en-GB"/>
        </w:rPr>
        <w:t xml:space="preserve"> Management Company</w:t>
      </w:r>
      <w:r w:rsidR="00B06018">
        <w:rPr>
          <w:rFonts w:ascii="Century Gothic" w:hAnsi="Century Gothic"/>
          <w:sz w:val="20"/>
          <w:szCs w:val="20"/>
          <w:lang w:val="en-GB"/>
        </w:rPr>
        <w:t xml:space="preserve"> </w:t>
      </w:r>
      <w:r w:rsidR="00F73634">
        <w:rPr>
          <w:rFonts w:ascii="Century Gothic" w:hAnsi="Century Gothic"/>
          <w:sz w:val="20"/>
          <w:szCs w:val="20"/>
          <w:lang w:val="en-GB"/>
        </w:rPr>
        <w:t>(</w:t>
      </w:r>
      <w:r w:rsidRPr="00AC5C22">
        <w:rPr>
          <w:rFonts w:ascii="Century Gothic" w:hAnsi="Century Gothic"/>
          <w:sz w:val="20"/>
          <w:szCs w:val="20"/>
          <w:lang w:val="en-GB"/>
        </w:rPr>
        <w:t>RMC</w:t>
      </w:r>
      <w:r w:rsidR="00F73634">
        <w:rPr>
          <w:rFonts w:ascii="Century Gothic" w:hAnsi="Century Gothic"/>
          <w:sz w:val="20"/>
          <w:szCs w:val="20"/>
          <w:lang w:val="en-GB"/>
        </w:rPr>
        <w:t>)</w:t>
      </w:r>
      <w:r w:rsidRPr="00AC5C22">
        <w:rPr>
          <w:rFonts w:ascii="Century Gothic" w:hAnsi="Century Gothic"/>
          <w:sz w:val="20"/>
          <w:szCs w:val="20"/>
          <w:lang w:val="en-GB"/>
        </w:rPr>
        <w:t xml:space="preserve">. </w:t>
      </w:r>
    </w:p>
    <w:p w:rsidR="00AC5C22" w:rsidRPr="00AC5C22" w:rsidRDefault="00AC5C22" w:rsidP="00A50871">
      <w:pPr>
        <w:ind w:right="-193"/>
        <w:jc w:val="both"/>
        <w:rPr>
          <w:rFonts w:ascii="Century Gothic" w:hAnsi="Century Gothic"/>
          <w:sz w:val="20"/>
          <w:szCs w:val="20"/>
          <w:lang w:val="en-GB"/>
        </w:rPr>
      </w:pPr>
    </w:p>
    <w:p w:rsidR="00AC5C22" w:rsidRPr="00AC5C22" w:rsidRDefault="00AC5C22" w:rsidP="00A50871">
      <w:pPr>
        <w:ind w:right="-193"/>
        <w:jc w:val="both"/>
        <w:rPr>
          <w:rFonts w:ascii="Century Gothic" w:hAnsi="Century Gothic"/>
          <w:sz w:val="20"/>
          <w:szCs w:val="20"/>
          <w:lang w:val="en-GB"/>
        </w:rPr>
      </w:pPr>
      <w:r w:rsidRPr="00AC5C22">
        <w:rPr>
          <w:rFonts w:ascii="Century Gothic" w:hAnsi="Century Gothic"/>
          <w:sz w:val="20"/>
          <w:szCs w:val="20"/>
          <w:lang w:val="en-GB"/>
        </w:rPr>
        <w:t>The RMC maintains and manages this private infrastructure, raising funds from residents who all benefit from them and who will, ultimately, own and control them. The RMC is responsible for maintaining the private infrastructure to agreed standards, and for the maintenance and upkeep of communal buildings (i.e. those made up of leasehold flats</w:t>
      </w:r>
      <w:r w:rsidR="00946A35">
        <w:rPr>
          <w:rFonts w:ascii="Century Gothic" w:hAnsi="Century Gothic"/>
          <w:sz w:val="20"/>
          <w:szCs w:val="20"/>
          <w:lang w:val="en-GB"/>
        </w:rPr>
        <w:t xml:space="preserve"> and </w:t>
      </w:r>
      <w:r w:rsidRPr="00AC5C22">
        <w:rPr>
          <w:rFonts w:ascii="Century Gothic" w:hAnsi="Century Gothic"/>
          <w:sz w:val="20"/>
          <w:szCs w:val="20"/>
          <w:lang w:val="en-GB"/>
        </w:rPr>
        <w:t>maisonettes). In addition, the RMC is responsible for legally required inspections, including health and safety, insurance and other administrative matters.</w:t>
      </w:r>
    </w:p>
    <w:p w:rsidR="00AC5C22" w:rsidRPr="00AC5C22" w:rsidRDefault="00AC5C22" w:rsidP="00A50871">
      <w:pPr>
        <w:keepNext/>
        <w:ind w:right="-193"/>
        <w:jc w:val="both"/>
        <w:outlineLvl w:val="0"/>
        <w:rPr>
          <w:rFonts w:ascii="Century Gothic" w:hAnsi="Century Gothic"/>
          <w:sz w:val="20"/>
          <w:szCs w:val="20"/>
          <w:lang w:val="en-GB"/>
        </w:rPr>
      </w:pPr>
    </w:p>
    <w:p w:rsidR="00AC5C22" w:rsidRPr="00AC5C22" w:rsidRDefault="00AC5C22" w:rsidP="00A50871">
      <w:pPr>
        <w:tabs>
          <w:tab w:val="left" w:pos="1134"/>
        </w:tabs>
        <w:ind w:right="-193"/>
        <w:jc w:val="both"/>
        <w:rPr>
          <w:rFonts w:ascii="Century Gothic" w:hAnsi="Century Gothic"/>
          <w:sz w:val="20"/>
          <w:szCs w:val="20"/>
          <w:lang w:val="en-GB"/>
        </w:rPr>
      </w:pPr>
      <w:r w:rsidRPr="00AC5C22">
        <w:rPr>
          <w:rFonts w:ascii="Century Gothic" w:hAnsi="Century Gothic"/>
          <w:sz w:val="20"/>
          <w:szCs w:val="20"/>
          <w:lang w:val="en-GB"/>
        </w:rPr>
        <w:t xml:space="preserve">The RMC sets an annual budget, issues service charge invoices and collects monies. It must then fulfil its obligations to provide services. </w:t>
      </w:r>
    </w:p>
    <w:p w:rsidR="00AC5C22" w:rsidRPr="00AC5C22" w:rsidRDefault="00AC5C22" w:rsidP="00A50871">
      <w:pPr>
        <w:ind w:right="-193"/>
        <w:jc w:val="both"/>
        <w:rPr>
          <w:rFonts w:ascii="Century Gothic" w:hAnsi="Century Gothic"/>
          <w:sz w:val="20"/>
          <w:szCs w:val="20"/>
          <w:lang w:val="en-GB"/>
        </w:rPr>
      </w:pPr>
    </w:p>
    <w:p w:rsidR="00AC5C22" w:rsidRPr="00AC5C22" w:rsidRDefault="00AC5C22" w:rsidP="00A50871">
      <w:pPr>
        <w:ind w:right="-193"/>
        <w:jc w:val="both"/>
        <w:rPr>
          <w:rFonts w:ascii="Century Gothic" w:hAnsi="Century Gothic"/>
          <w:sz w:val="20"/>
          <w:szCs w:val="20"/>
          <w:lang w:val="en-GB"/>
        </w:rPr>
      </w:pPr>
      <w:r w:rsidRPr="00AC5C22">
        <w:rPr>
          <w:rFonts w:ascii="Century Gothic" w:hAnsi="Century Gothic"/>
          <w:sz w:val="20"/>
          <w:szCs w:val="20"/>
          <w:lang w:val="en-GB"/>
        </w:rPr>
        <w:t xml:space="preserve">The RMC is set up as a company limited by shares (limited company). It must comply with the Companies Act and other legal and regulatory guidelines and maintain income and expenditure accounts, which are audited each year and filed at Companies House.  </w:t>
      </w:r>
    </w:p>
    <w:p w:rsidR="00AC5C22" w:rsidRPr="00AC5C22" w:rsidRDefault="00AC5C22" w:rsidP="00A50871">
      <w:pPr>
        <w:ind w:right="-193"/>
        <w:jc w:val="both"/>
        <w:rPr>
          <w:rFonts w:ascii="Century Gothic" w:hAnsi="Century Gothic"/>
          <w:sz w:val="20"/>
          <w:szCs w:val="20"/>
          <w:lang w:val="en-GB"/>
        </w:rPr>
      </w:pPr>
    </w:p>
    <w:p w:rsidR="00AC5C22" w:rsidRPr="00AC5C22" w:rsidRDefault="00AC5C22" w:rsidP="00A50871">
      <w:pPr>
        <w:ind w:right="-193"/>
        <w:jc w:val="both"/>
        <w:rPr>
          <w:rFonts w:ascii="Century Gothic" w:hAnsi="Century Gothic"/>
          <w:sz w:val="20"/>
          <w:szCs w:val="20"/>
          <w:lang w:val="en-GB"/>
        </w:rPr>
      </w:pPr>
      <w:r w:rsidRPr="00AC5C22">
        <w:rPr>
          <w:rFonts w:ascii="Century Gothic" w:hAnsi="Century Gothic"/>
          <w:sz w:val="20"/>
          <w:szCs w:val="20"/>
          <w:lang w:val="en-GB"/>
        </w:rPr>
        <w:t xml:space="preserve">Initially, the RMC is controlled by </w:t>
      </w:r>
      <w:r w:rsidR="00A30A7B">
        <w:rPr>
          <w:rFonts w:ascii="Century Gothic" w:hAnsi="Century Gothic"/>
          <w:sz w:val="20"/>
          <w:szCs w:val="20"/>
          <w:lang w:val="en-GB"/>
        </w:rPr>
        <w:t>Larkfleet Homes</w:t>
      </w:r>
      <w:r w:rsidR="00A50871">
        <w:rPr>
          <w:rFonts w:ascii="Century Gothic" w:hAnsi="Century Gothic"/>
          <w:sz w:val="20"/>
          <w:szCs w:val="20"/>
          <w:lang w:val="en-GB"/>
        </w:rPr>
        <w:t xml:space="preserve">, through an ‘A’ membership </w:t>
      </w:r>
      <w:r w:rsidRPr="00AC5C22">
        <w:rPr>
          <w:rFonts w:ascii="Century Gothic" w:hAnsi="Century Gothic"/>
          <w:sz w:val="20"/>
          <w:szCs w:val="20"/>
          <w:lang w:val="en-GB"/>
        </w:rPr>
        <w:t xml:space="preserve">in the company, which gives it sole voting rights. It also acts as Director of the RMC to ensure that the RMC runs smoothly for as long as </w:t>
      </w:r>
      <w:r w:rsidR="00A30A7B">
        <w:rPr>
          <w:rFonts w:ascii="Century Gothic" w:hAnsi="Century Gothic"/>
          <w:sz w:val="20"/>
          <w:szCs w:val="20"/>
          <w:lang w:val="en-GB"/>
        </w:rPr>
        <w:t xml:space="preserve">Larkfleet Homes </w:t>
      </w:r>
      <w:r w:rsidRPr="00AC5C22">
        <w:rPr>
          <w:rFonts w:ascii="Century Gothic" w:hAnsi="Century Gothic"/>
          <w:sz w:val="20"/>
          <w:szCs w:val="20"/>
          <w:lang w:val="en-GB"/>
        </w:rPr>
        <w:t xml:space="preserve">requires an interest in the company, or has an outstanding obligation. Directors are responsible for the day-to-day running and operation of the RMC and for ensuring that the company performs its obligations and continues on a sound financial footing. Directors determine policies such as the frequency of maintenance and the level of service charges to be levied. </w:t>
      </w:r>
    </w:p>
    <w:p w:rsidR="00AC5C22" w:rsidRPr="00AC5C22" w:rsidRDefault="00AC5C22" w:rsidP="00A50871">
      <w:pPr>
        <w:tabs>
          <w:tab w:val="left" w:pos="567"/>
        </w:tabs>
        <w:ind w:right="-193"/>
        <w:jc w:val="both"/>
        <w:rPr>
          <w:rFonts w:ascii="Century Gothic" w:hAnsi="Century Gothic"/>
          <w:sz w:val="20"/>
          <w:szCs w:val="20"/>
          <w:lang w:val="en-GB"/>
        </w:rPr>
      </w:pPr>
    </w:p>
    <w:p w:rsidR="00AC5C22" w:rsidRPr="00AC5C22" w:rsidRDefault="00AC5C22" w:rsidP="00A50871">
      <w:pPr>
        <w:tabs>
          <w:tab w:val="left" w:pos="567"/>
        </w:tabs>
        <w:ind w:right="-193"/>
        <w:jc w:val="both"/>
        <w:rPr>
          <w:rFonts w:ascii="Century Gothic" w:hAnsi="Century Gothic"/>
          <w:sz w:val="20"/>
          <w:szCs w:val="20"/>
          <w:lang w:val="en-GB"/>
        </w:rPr>
      </w:pPr>
      <w:r w:rsidRPr="00AC5C22">
        <w:rPr>
          <w:rFonts w:ascii="Century Gothic" w:hAnsi="Century Gothic"/>
          <w:sz w:val="20"/>
          <w:szCs w:val="20"/>
          <w:lang w:val="en-GB"/>
        </w:rPr>
        <w:t>As each property is sold, t</w:t>
      </w:r>
      <w:r w:rsidR="00A50871">
        <w:rPr>
          <w:rFonts w:ascii="Century Gothic" w:hAnsi="Century Gothic"/>
          <w:sz w:val="20"/>
          <w:szCs w:val="20"/>
          <w:lang w:val="en-GB"/>
        </w:rPr>
        <w:t>he owner is allotted a ‘B’ membership</w:t>
      </w:r>
      <w:r w:rsidRPr="00AC5C22">
        <w:rPr>
          <w:rFonts w:ascii="Century Gothic" w:hAnsi="Century Gothic"/>
          <w:sz w:val="20"/>
          <w:szCs w:val="20"/>
          <w:lang w:val="en-GB"/>
        </w:rPr>
        <w:t xml:space="preserve">, which represents the property owner’s interest in the RMC.  </w:t>
      </w:r>
    </w:p>
    <w:p w:rsidR="00AC5C22" w:rsidRPr="00AC5C22" w:rsidRDefault="00AC5C22" w:rsidP="00A50871">
      <w:pPr>
        <w:tabs>
          <w:tab w:val="left" w:pos="567"/>
        </w:tabs>
        <w:ind w:right="-193"/>
        <w:jc w:val="both"/>
        <w:rPr>
          <w:rFonts w:ascii="Century Gothic" w:hAnsi="Century Gothic"/>
          <w:sz w:val="20"/>
          <w:szCs w:val="20"/>
          <w:lang w:val="en-GB"/>
        </w:rPr>
      </w:pPr>
    </w:p>
    <w:p w:rsidR="00AC5C22" w:rsidRPr="00AC5C22" w:rsidRDefault="00AC5C22" w:rsidP="00A50871">
      <w:pPr>
        <w:ind w:right="-193"/>
        <w:jc w:val="both"/>
        <w:rPr>
          <w:rFonts w:ascii="Century Gothic" w:hAnsi="Century Gothic"/>
          <w:sz w:val="20"/>
          <w:szCs w:val="20"/>
          <w:lang w:val="en-GB"/>
        </w:rPr>
      </w:pPr>
      <w:r w:rsidRPr="00AC5C22">
        <w:rPr>
          <w:rFonts w:ascii="Century Gothic" w:hAnsi="Century Gothic"/>
          <w:sz w:val="20"/>
          <w:szCs w:val="20"/>
          <w:lang w:val="en-GB"/>
        </w:rPr>
        <w:t xml:space="preserve">When </w:t>
      </w:r>
      <w:r w:rsidR="00A30A7B">
        <w:rPr>
          <w:rFonts w:ascii="Century Gothic" w:hAnsi="Century Gothic"/>
          <w:sz w:val="20"/>
          <w:szCs w:val="20"/>
          <w:lang w:val="en-GB"/>
        </w:rPr>
        <w:t>Larkfleet Homes</w:t>
      </w:r>
      <w:r w:rsidRPr="00AC5C22">
        <w:rPr>
          <w:rFonts w:ascii="Century Gothic" w:hAnsi="Century Gothic"/>
          <w:sz w:val="20"/>
          <w:szCs w:val="20"/>
          <w:lang w:val="en-GB"/>
        </w:rPr>
        <w:t xml:space="preserve"> no longer requires an interest in the company, and has no outstanding obligations, it will resign</w:t>
      </w:r>
      <w:r w:rsidR="00A50871">
        <w:rPr>
          <w:rFonts w:ascii="Century Gothic" w:hAnsi="Century Gothic"/>
          <w:sz w:val="20"/>
          <w:szCs w:val="20"/>
          <w:lang w:val="en-GB"/>
        </w:rPr>
        <w:t xml:space="preserve"> its ‘A’ membership</w:t>
      </w:r>
      <w:r w:rsidRPr="00AC5C22">
        <w:rPr>
          <w:rFonts w:ascii="Century Gothic" w:hAnsi="Century Gothic"/>
          <w:sz w:val="20"/>
          <w:szCs w:val="20"/>
          <w:lang w:val="en-GB"/>
        </w:rPr>
        <w:t xml:space="preserve">. The RMC will then be entirely owned by all property owners on the estate. </w:t>
      </w:r>
    </w:p>
    <w:p w:rsidR="00AC5C22" w:rsidRPr="00AC5C22" w:rsidRDefault="00AC5C22" w:rsidP="00A50871">
      <w:pPr>
        <w:ind w:right="-193"/>
        <w:jc w:val="both"/>
        <w:rPr>
          <w:rFonts w:ascii="Century Gothic" w:hAnsi="Century Gothic"/>
          <w:i/>
          <w:iCs/>
          <w:sz w:val="20"/>
          <w:szCs w:val="20"/>
          <w:lang w:val="en-GB"/>
        </w:rPr>
      </w:pPr>
    </w:p>
    <w:p w:rsidR="00AC5C22" w:rsidRPr="00AC5C22" w:rsidRDefault="00AC5C22" w:rsidP="00A50871">
      <w:pPr>
        <w:tabs>
          <w:tab w:val="left" w:pos="567"/>
        </w:tabs>
        <w:ind w:right="-193"/>
        <w:jc w:val="both"/>
        <w:rPr>
          <w:rFonts w:ascii="Century Gothic" w:hAnsi="Century Gothic"/>
          <w:sz w:val="20"/>
          <w:szCs w:val="20"/>
          <w:lang w:val="en-GB"/>
        </w:rPr>
      </w:pPr>
      <w:r w:rsidRPr="00AC5C22">
        <w:rPr>
          <w:rFonts w:ascii="Century Gothic" w:hAnsi="Century Gothic"/>
          <w:sz w:val="20"/>
          <w:szCs w:val="20"/>
          <w:lang w:val="en-GB"/>
        </w:rPr>
        <w:t xml:space="preserve">During the interim period, </w:t>
      </w:r>
      <w:r w:rsidR="00A30A7B">
        <w:rPr>
          <w:rFonts w:ascii="Century Gothic" w:hAnsi="Century Gothic"/>
          <w:sz w:val="20"/>
          <w:szCs w:val="20"/>
          <w:lang w:val="en-GB"/>
        </w:rPr>
        <w:t>Larkfleet Homes through its agent P</w:t>
      </w:r>
      <w:r w:rsidR="00872796">
        <w:rPr>
          <w:rFonts w:ascii="Century Gothic" w:hAnsi="Century Gothic"/>
          <w:sz w:val="20"/>
          <w:szCs w:val="20"/>
          <w:lang w:val="en-GB"/>
        </w:rPr>
        <w:t>reim</w:t>
      </w:r>
      <w:r w:rsidR="00A30A7B">
        <w:rPr>
          <w:rFonts w:ascii="Century Gothic" w:hAnsi="Century Gothic"/>
          <w:sz w:val="20"/>
          <w:szCs w:val="20"/>
          <w:lang w:val="en-GB"/>
        </w:rPr>
        <w:t xml:space="preserve"> </w:t>
      </w:r>
      <w:r w:rsidR="00A50871">
        <w:rPr>
          <w:rFonts w:ascii="Century Gothic" w:hAnsi="Century Gothic"/>
          <w:sz w:val="20"/>
          <w:szCs w:val="20"/>
          <w:lang w:val="en-GB"/>
        </w:rPr>
        <w:t>will encourage members</w:t>
      </w:r>
      <w:r w:rsidR="00A50871" w:rsidRPr="00AC5C22">
        <w:rPr>
          <w:rFonts w:ascii="Century Gothic" w:hAnsi="Century Gothic"/>
          <w:sz w:val="20"/>
          <w:szCs w:val="20"/>
          <w:lang w:val="en-GB"/>
        </w:rPr>
        <w:t xml:space="preserve"> </w:t>
      </w:r>
      <w:r w:rsidRPr="00AC5C22">
        <w:rPr>
          <w:rFonts w:ascii="Century Gothic" w:hAnsi="Century Gothic"/>
          <w:sz w:val="20"/>
          <w:szCs w:val="20"/>
          <w:lang w:val="en-GB"/>
        </w:rPr>
        <w:t>and residents to form a Steering Committee to act as the focal point for communication</w:t>
      </w:r>
      <w:r w:rsidRPr="00AC5C22">
        <w:rPr>
          <w:rFonts w:ascii="Century Gothic" w:hAnsi="Century Gothic"/>
          <w:b/>
          <w:i/>
          <w:sz w:val="20"/>
          <w:szCs w:val="20"/>
          <w:lang w:val="en-GB"/>
        </w:rPr>
        <w:t>,</w:t>
      </w:r>
      <w:r w:rsidRPr="00AC5C22">
        <w:rPr>
          <w:rFonts w:ascii="Century Gothic" w:hAnsi="Century Gothic"/>
          <w:sz w:val="20"/>
          <w:szCs w:val="20"/>
          <w:lang w:val="en-GB"/>
        </w:rPr>
        <w:t xml:space="preserve"> to help ensure that the development is maintained to the agreed standard.  </w:t>
      </w:r>
    </w:p>
    <w:p w:rsidR="00AC5C22" w:rsidRPr="00AC5C22" w:rsidRDefault="00AC5C22" w:rsidP="00A50871">
      <w:pPr>
        <w:tabs>
          <w:tab w:val="left" w:pos="567"/>
        </w:tabs>
        <w:ind w:right="-193"/>
        <w:jc w:val="both"/>
        <w:rPr>
          <w:rFonts w:ascii="Century Gothic" w:hAnsi="Century Gothic"/>
          <w:sz w:val="20"/>
          <w:szCs w:val="20"/>
          <w:lang w:val="en-GB"/>
        </w:rPr>
      </w:pPr>
    </w:p>
    <w:p w:rsidR="00207D9E" w:rsidRDefault="00AC5C22" w:rsidP="00A50871">
      <w:pPr>
        <w:ind w:right="-193"/>
        <w:jc w:val="both"/>
        <w:rPr>
          <w:rFonts w:ascii="Century Gothic" w:hAnsi="Century Gothic"/>
          <w:sz w:val="20"/>
          <w:szCs w:val="20"/>
          <w:lang w:val="en-GB"/>
        </w:rPr>
      </w:pPr>
      <w:r w:rsidRPr="00AC5C22">
        <w:rPr>
          <w:rFonts w:ascii="Century Gothic" w:hAnsi="Century Gothic"/>
          <w:sz w:val="20"/>
          <w:szCs w:val="20"/>
          <w:lang w:val="en-GB"/>
        </w:rPr>
        <w:t>When a decision is taken to handover the site, the actual process may</w:t>
      </w:r>
      <w:r w:rsidR="00A50871">
        <w:rPr>
          <w:rFonts w:ascii="Century Gothic" w:hAnsi="Century Gothic"/>
          <w:sz w:val="20"/>
          <w:szCs w:val="20"/>
          <w:lang w:val="en-GB"/>
        </w:rPr>
        <w:t xml:space="preserve"> take a number of months. ‘B’ members</w:t>
      </w:r>
      <w:r w:rsidRPr="00AC5C22">
        <w:rPr>
          <w:rFonts w:ascii="Century Gothic" w:hAnsi="Century Gothic"/>
          <w:sz w:val="20"/>
          <w:szCs w:val="20"/>
          <w:lang w:val="en-GB"/>
        </w:rPr>
        <w:t xml:space="preserve"> nominate and vote for Directors to take over from </w:t>
      </w:r>
      <w:r w:rsidR="00A30A7B">
        <w:rPr>
          <w:rFonts w:ascii="Century Gothic" w:hAnsi="Century Gothic"/>
          <w:sz w:val="20"/>
          <w:szCs w:val="20"/>
          <w:lang w:val="en-GB"/>
        </w:rPr>
        <w:t>Larkfleet Homes</w:t>
      </w:r>
      <w:r w:rsidRPr="00AC5C22">
        <w:rPr>
          <w:rFonts w:ascii="Century Gothic" w:hAnsi="Century Gothic"/>
          <w:sz w:val="20"/>
          <w:szCs w:val="20"/>
          <w:lang w:val="en-GB"/>
        </w:rPr>
        <w:t>. Through these Directors, ‘B’</w:t>
      </w:r>
      <w:r w:rsidR="00A50871" w:rsidRPr="00A50871">
        <w:rPr>
          <w:rFonts w:ascii="Century Gothic" w:hAnsi="Century Gothic"/>
          <w:sz w:val="20"/>
          <w:szCs w:val="20"/>
          <w:lang w:val="en-GB"/>
        </w:rPr>
        <w:t xml:space="preserve"> </w:t>
      </w:r>
      <w:r w:rsidR="00A50871">
        <w:rPr>
          <w:rFonts w:ascii="Century Gothic" w:hAnsi="Century Gothic"/>
          <w:sz w:val="20"/>
          <w:szCs w:val="20"/>
          <w:lang w:val="en-GB"/>
        </w:rPr>
        <w:t>members</w:t>
      </w:r>
      <w:r w:rsidRPr="00AC5C22">
        <w:rPr>
          <w:rFonts w:ascii="Century Gothic" w:hAnsi="Century Gothic"/>
          <w:sz w:val="20"/>
          <w:szCs w:val="20"/>
          <w:lang w:val="en-GB"/>
        </w:rPr>
        <w:t xml:space="preserve"> can exercise control of standards and costs as they see fit. </w:t>
      </w:r>
    </w:p>
    <w:p w:rsidR="00AF73E7" w:rsidRDefault="00AF73E7" w:rsidP="00A50871">
      <w:pPr>
        <w:ind w:right="-193"/>
        <w:jc w:val="both"/>
        <w:rPr>
          <w:rFonts w:ascii="Century Gothic" w:hAnsi="Century Gothic"/>
          <w:sz w:val="20"/>
          <w:szCs w:val="20"/>
          <w:lang w:val="en-GB"/>
        </w:rPr>
      </w:pPr>
    </w:p>
    <w:p w:rsidR="00AC5C22" w:rsidRPr="00AC5C22" w:rsidRDefault="00AC5C22" w:rsidP="00A50871">
      <w:pPr>
        <w:ind w:right="-193"/>
        <w:jc w:val="both"/>
        <w:rPr>
          <w:rFonts w:ascii="Century Gothic" w:hAnsi="Century Gothic"/>
          <w:sz w:val="20"/>
          <w:szCs w:val="20"/>
          <w:lang w:val="en-GB"/>
        </w:rPr>
      </w:pPr>
      <w:r w:rsidRPr="00AC5C22">
        <w:rPr>
          <w:rFonts w:ascii="Century Gothic" w:hAnsi="Century Gothic"/>
          <w:sz w:val="20"/>
          <w:szCs w:val="20"/>
          <w:lang w:val="en-GB"/>
        </w:rPr>
        <w:t>A Director can resign at any time, or be removed by ‘B’ members in a process that is regulated through the Companies Act. The minimum number of directors required is one.</w:t>
      </w:r>
    </w:p>
    <w:p w:rsidR="00AC5C22" w:rsidRDefault="00AC5C22" w:rsidP="00AC5C22">
      <w:pPr>
        <w:ind w:right="-193"/>
        <w:rPr>
          <w:rFonts w:ascii="Century Gothic" w:hAnsi="Century Gothic"/>
          <w:sz w:val="20"/>
          <w:szCs w:val="20"/>
          <w:lang w:val="en-GB"/>
        </w:rPr>
      </w:pPr>
    </w:p>
    <w:p w:rsidR="00A50871" w:rsidRDefault="00A50871" w:rsidP="00AC5C22">
      <w:pPr>
        <w:ind w:right="-193"/>
        <w:rPr>
          <w:rFonts w:ascii="Century Gothic" w:hAnsi="Century Gothic"/>
          <w:sz w:val="20"/>
          <w:szCs w:val="20"/>
          <w:lang w:val="en-GB"/>
        </w:rPr>
      </w:pPr>
    </w:p>
    <w:p w:rsidR="00A50871" w:rsidRPr="00AC5C22" w:rsidRDefault="00A50871" w:rsidP="00AC5C22">
      <w:pPr>
        <w:ind w:right="-193"/>
        <w:rPr>
          <w:rFonts w:ascii="Century Gothic" w:hAnsi="Century Gothic"/>
          <w:sz w:val="20"/>
          <w:szCs w:val="20"/>
          <w:lang w:val="en-GB"/>
        </w:rPr>
      </w:pPr>
    </w:p>
    <w:p w:rsidR="00F753D8" w:rsidRDefault="00F753D8" w:rsidP="00BB3392">
      <w:pPr>
        <w:ind w:right="-193"/>
        <w:jc w:val="both"/>
        <w:rPr>
          <w:rFonts w:ascii="Century Gothic" w:hAnsi="Century Gothic"/>
          <w:sz w:val="20"/>
          <w:szCs w:val="20"/>
          <w:lang w:val="en-GB"/>
        </w:rPr>
      </w:pPr>
    </w:p>
    <w:p w:rsidR="00AC5C22" w:rsidRPr="00AC5C22" w:rsidRDefault="00AC5C22" w:rsidP="00BB3392">
      <w:pPr>
        <w:ind w:right="-193"/>
        <w:jc w:val="both"/>
        <w:rPr>
          <w:rFonts w:ascii="Century Gothic" w:hAnsi="Century Gothic"/>
          <w:sz w:val="20"/>
          <w:szCs w:val="20"/>
          <w:lang w:val="en-GB"/>
        </w:rPr>
      </w:pPr>
      <w:r w:rsidRPr="00AC5C22">
        <w:rPr>
          <w:rFonts w:ascii="Century Gothic" w:hAnsi="Century Gothic"/>
          <w:sz w:val="20"/>
          <w:szCs w:val="20"/>
          <w:lang w:val="en-GB"/>
        </w:rPr>
        <w:lastRenderedPageBreak/>
        <w:t>The RMC sets an annual budget to meet the costs of running the RMC and maintaining the estate.  The annual cost depends upon the amount of private infrastructure for which the RMC is responsible, and the number of properties over which the costs can be spread. The budget is funded by an annual service charge paid by all property owners.</w:t>
      </w:r>
    </w:p>
    <w:p w:rsidR="00AC5C22" w:rsidRPr="00AC5C22" w:rsidRDefault="00AC5C22" w:rsidP="00BB3392">
      <w:pPr>
        <w:ind w:right="-193"/>
        <w:jc w:val="both"/>
        <w:rPr>
          <w:rFonts w:ascii="Century Gothic" w:hAnsi="Century Gothic"/>
          <w:sz w:val="20"/>
          <w:szCs w:val="20"/>
          <w:lang w:val="en-GB"/>
        </w:rPr>
      </w:pPr>
    </w:p>
    <w:p w:rsidR="00AC5C22" w:rsidRPr="00AC5C22" w:rsidRDefault="00AC5C22" w:rsidP="00BB3392">
      <w:pPr>
        <w:ind w:right="-193"/>
        <w:jc w:val="both"/>
        <w:rPr>
          <w:rFonts w:ascii="Century Gothic" w:hAnsi="Century Gothic"/>
          <w:sz w:val="20"/>
          <w:szCs w:val="20"/>
          <w:lang w:val="en-GB"/>
        </w:rPr>
      </w:pPr>
      <w:r w:rsidRPr="00AC5C22">
        <w:rPr>
          <w:rFonts w:ascii="Century Gothic" w:hAnsi="Century Gothic"/>
          <w:sz w:val="20"/>
          <w:szCs w:val="20"/>
          <w:lang w:val="en-GB"/>
        </w:rPr>
        <w:t xml:space="preserve">Every property owner is legally obliged to pay the service charge, as set out in the transfer document signed at the time of purchase.  The service charge is the variable element of a legal payment obligation, called a Rent Charge (which also includes a fixed element of a nominal £1 per annum per property). The Rent Charge deed forms part of each property’s purchase documentation. </w:t>
      </w:r>
    </w:p>
    <w:p w:rsidR="00AC5C22" w:rsidRPr="00AC5C22" w:rsidRDefault="00AC5C22" w:rsidP="00BB3392">
      <w:pPr>
        <w:ind w:right="-193"/>
        <w:jc w:val="both"/>
        <w:rPr>
          <w:rFonts w:ascii="Century Gothic" w:hAnsi="Century Gothic"/>
          <w:sz w:val="20"/>
          <w:szCs w:val="20"/>
          <w:lang w:val="en-GB"/>
        </w:rPr>
      </w:pPr>
    </w:p>
    <w:p w:rsidR="00AC5C22" w:rsidRPr="00AC5C22" w:rsidRDefault="00AC5C22" w:rsidP="00BB3392">
      <w:pPr>
        <w:ind w:right="-193"/>
        <w:jc w:val="both"/>
        <w:rPr>
          <w:rFonts w:ascii="Century Gothic" w:hAnsi="Century Gothic"/>
          <w:sz w:val="20"/>
          <w:szCs w:val="20"/>
          <w:lang w:val="en-GB"/>
        </w:rPr>
      </w:pPr>
      <w:r w:rsidRPr="00AC5C22">
        <w:rPr>
          <w:rFonts w:ascii="Century Gothic" w:hAnsi="Century Gothic"/>
          <w:sz w:val="20"/>
          <w:szCs w:val="20"/>
          <w:lang w:val="en-GB"/>
        </w:rPr>
        <w:t>Where there is a default, the Rent Charge deed provides for interest to be paid on late payments, and for the cost of any legal action for recovery to be paid by a late payer.  If a debt remains unpaid, it may be referred to third party debt collection agencies and proceedings for debt recovery may be made through the County Courts.</w:t>
      </w:r>
    </w:p>
    <w:p w:rsidR="00AC5C22" w:rsidRPr="00AC5C22" w:rsidRDefault="00AC5C22" w:rsidP="00BB3392">
      <w:pPr>
        <w:ind w:right="-193"/>
        <w:jc w:val="both"/>
        <w:rPr>
          <w:rFonts w:ascii="Century Gothic" w:hAnsi="Century Gothic"/>
          <w:sz w:val="20"/>
          <w:szCs w:val="20"/>
          <w:lang w:val="en-GB"/>
        </w:rPr>
      </w:pPr>
    </w:p>
    <w:p w:rsidR="00AC5C22" w:rsidRPr="00AC5C22" w:rsidRDefault="00AC5C22" w:rsidP="00BB3392">
      <w:pPr>
        <w:ind w:right="-193"/>
        <w:jc w:val="both"/>
        <w:rPr>
          <w:rFonts w:ascii="Century Gothic" w:hAnsi="Century Gothic"/>
          <w:sz w:val="20"/>
          <w:szCs w:val="20"/>
          <w:lang w:val="en-GB"/>
        </w:rPr>
      </w:pPr>
      <w:r w:rsidRPr="00AC5C22">
        <w:rPr>
          <w:rFonts w:ascii="Century Gothic" w:hAnsi="Century Gothic"/>
          <w:sz w:val="20"/>
          <w:szCs w:val="20"/>
          <w:lang w:val="en-GB"/>
        </w:rPr>
        <w:t xml:space="preserve">The ultimate remedy for the RMC as owner of the Rent Charge, would be to “re-enter” (repossess) the property concerned. </w:t>
      </w:r>
    </w:p>
    <w:p w:rsidR="00AC5C22" w:rsidRPr="00AC5C22" w:rsidRDefault="00AC5C22" w:rsidP="00BB3392">
      <w:pPr>
        <w:keepNext/>
        <w:tabs>
          <w:tab w:val="left" w:pos="567"/>
        </w:tabs>
        <w:ind w:right="-193"/>
        <w:jc w:val="both"/>
        <w:outlineLvl w:val="0"/>
        <w:rPr>
          <w:rFonts w:ascii="Century Gothic" w:hAnsi="Century Gothic"/>
          <w:b/>
          <w:sz w:val="20"/>
          <w:szCs w:val="20"/>
          <w:lang w:val="en-GB"/>
        </w:rPr>
      </w:pPr>
    </w:p>
    <w:p w:rsidR="00AC5C22" w:rsidRPr="00AC5C22" w:rsidRDefault="00AC5C22" w:rsidP="00BB3392">
      <w:pPr>
        <w:tabs>
          <w:tab w:val="left" w:pos="567"/>
        </w:tabs>
        <w:ind w:right="-193"/>
        <w:jc w:val="both"/>
        <w:rPr>
          <w:rFonts w:ascii="Century Gothic" w:hAnsi="Century Gothic"/>
          <w:sz w:val="20"/>
          <w:szCs w:val="20"/>
          <w:lang w:val="en-GB"/>
        </w:rPr>
      </w:pPr>
      <w:r w:rsidRPr="00AC5C22">
        <w:rPr>
          <w:rFonts w:ascii="Century Gothic" w:hAnsi="Century Gothic"/>
          <w:sz w:val="20"/>
          <w:szCs w:val="20"/>
          <w:lang w:val="en-GB"/>
        </w:rPr>
        <w:t>All property owners pay towards the reserve fund, which is also sometimes called a ‘sinking fund’ or ‘provisions’, to build up a pot of money against the cost of major works to the private infrastructure that may become necessary in the medium or long term. Any changes in prices charged by contractors or suppliers to the RMC will affect the service charges that residents pay.</w:t>
      </w:r>
    </w:p>
    <w:p w:rsidR="00AC5C22" w:rsidRPr="00AC5C22" w:rsidRDefault="00AC5C22" w:rsidP="00BB3392">
      <w:pPr>
        <w:tabs>
          <w:tab w:val="left" w:pos="567"/>
        </w:tabs>
        <w:ind w:right="-193"/>
        <w:jc w:val="both"/>
        <w:rPr>
          <w:rFonts w:ascii="Century Gothic" w:hAnsi="Century Gothic"/>
          <w:sz w:val="20"/>
          <w:szCs w:val="20"/>
          <w:lang w:val="en-GB"/>
        </w:rPr>
      </w:pPr>
    </w:p>
    <w:p w:rsidR="00AC5C22" w:rsidRDefault="00AC5C22" w:rsidP="00BB3392">
      <w:pPr>
        <w:tabs>
          <w:tab w:val="left" w:pos="320"/>
        </w:tabs>
        <w:suppressAutoHyphens/>
        <w:autoSpaceDE w:val="0"/>
        <w:autoSpaceDN w:val="0"/>
        <w:adjustRightInd w:val="0"/>
        <w:jc w:val="both"/>
        <w:textAlignment w:val="center"/>
        <w:rPr>
          <w:rFonts w:ascii="Century Gothic" w:eastAsia="Calibri" w:hAnsi="Century Gothic"/>
          <w:color w:val="000000"/>
          <w:sz w:val="20"/>
          <w:szCs w:val="20"/>
          <w:lang w:val="en-GB"/>
        </w:rPr>
      </w:pPr>
      <w:r w:rsidRPr="00AC5C22">
        <w:rPr>
          <w:rFonts w:ascii="Century Gothic" w:eastAsia="Calibri" w:hAnsi="Century Gothic"/>
          <w:color w:val="000000"/>
          <w:sz w:val="20"/>
          <w:szCs w:val="20"/>
          <w:lang w:val="en-GB"/>
        </w:rPr>
        <w:t>Whilst the communal non adoptable infrast</w:t>
      </w:r>
      <w:r w:rsidR="00A50871">
        <w:rPr>
          <w:rFonts w:ascii="Century Gothic" w:eastAsia="Calibri" w:hAnsi="Century Gothic"/>
          <w:color w:val="000000"/>
          <w:sz w:val="20"/>
          <w:szCs w:val="20"/>
          <w:lang w:val="en-GB"/>
        </w:rPr>
        <w:t xml:space="preserve">ructure are funded ONLY by the </w:t>
      </w:r>
      <w:r w:rsidR="00A50871">
        <w:rPr>
          <w:rFonts w:ascii="Century Gothic" w:hAnsi="Century Gothic"/>
          <w:sz w:val="20"/>
          <w:szCs w:val="20"/>
          <w:lang w:val="en-GB"/>
        </w:rPr>
        <w:t>members</w:t>
      </w:r>
      <w:r w:rsidRPr="00AC5C22">
        <w:rPr>
          <w:rFonts w:ascii="Century Gothic" w:eastAsia="Calibri" w:hAnsi="Century Gothic"/>
          <w:color w:val="000000"/>
          <w:sz w:val="20"/>
          <w:szCs w:val="20"/>
          <w:lang w:val="en-GB"/>
        </w:rPr>
        <w:t xml:space="preserve"> on the development, the Deed of Covenant makes it clear that these assets are not private, and may still be used by the wider community.</w:t>
      </w:r>
    </w:p>
    <w:p w:rsidR="0045330B" w:rsidRDefault="0045330B" w:rsidP="00AC5C22">
      <w:pPr>
        <w:tabs>
          <w:tab w:val="left" w:pos="320"/>
        </w:tabs>
        <w:suppressAutoHyphens/>
        <w:autoSpaceDE w:val="0"/>
        <w:autoSpaceDN w:val="0"/>
        <w:adjustRightInd w:val="0"/>
        <w:textAlignment w:val="center"/>
        <w:rPr>
          <w:rFonts w:ascii="Century Gothic" w:eastAsia="Calibri" w:hAnsi="Century Gothic"/>
          <w:color w:val="000000"/>
          <w:sz w:val="20"/>
          <w:szCs w:val="20"/>
          <w:lang w:val="en-GB"/>
        </w:rPr>
      </w:pPr>
    </w:p>
    <w:p w:rsidR="0045330B" w:rsidRPr="00AC5C22" w:rsidRDefault="0045330B" w:rsidP="00AC5C22">
      <w:pPr>
        <w:tabs>
          <w:tab w:val="left" w:pos="320"/>
        </w:tabs>
        <w:suppressAutoHyphens/>
        <w:autoSpaceDE w:val="0"/>
        <w:autoSpaceDN w:val="0"/>
        <w:adjustRightInd w:val="0"/>
        <w:textAlignment w:val="center"/>
        <w:rPr>
          <w:rFonts w:ascii="Century Gothic" w:eastAsia="Calibri" w:hAnsi="Century Gothic"/>
          <w:color w:val="000000"/>
          <w:sz w:val="20"/>
          <w:szCs w:val="20"/>
          <w:lang w:val="en-GB"/>
        </w:rPr>
      </w:pPr>
      <w:r>
        <w:rPr>
          <w:rFonts w:ascii="Century Gothic" w:eastAsia="Calibri" w:hAnsi="Century Gothic"/>
          <w:color w:val="000000"/>
          <w:sz w:val="20"/>
          <w:szCs w:val="20"/>
          <w:lang w:val="en-GB"/>
        </w:rPr>
        <w:t>The contractual relationships are outlined in Appendix 2.</w:t>
      </w:r>
    </w:p>
    <w:p w:rsidR="00181444" w:rsidRPr="00AC5C22" w:rsidRDefault="00181444" w:rsidP="00AC5C22">
      <w:pPr>
        <w:jc w:val="both"/>
        <w:rPr>
          <w:rFonts w:ascii="Century Gothic" w:hAnsi="Century Gothic"/>
          <w:b/>
          <w:sz w:val="20"/>
          <w:szCs w:val="20"/>
          <w:lang w:val="en-GB"/>
        </w:rPr>
      </w:pPr>
    </w:p>
    <w:p w:rsidR="00770892" w:rsidRPr="00AC5C22" w:rsidRDefault="00181444" w:rsidP="00770892">
      <w:pPr>
        <w:jc w:val="both"/>
        <w:rPr>
          <w:rFonts w:ascii="Century Gothic" w:hAnsi="Century Gothic"/>
          <w:b/>
          <w:sz w:val="20"/>
          <w:szCs w:val="20"/>
          <w:lang w:val="en-GB"/>
        </w:rPr>
      </w:pPr>
      <w:r w:rsidRPr="00AC5C22">
        <w:rPr>
          <w:rFonts w:ascii="Century Gothic" w:hAnsi="Century Gothic"/>
          <w:b/>
          <w:sz w:val="20"/>
          <w:szCs w:val="20"/>
          <w:lang w:val="en-GB"/>
        </w:rPr>
        <w:t>3</w:t>
      </w:r>
      <w:r w:rsidR="00770892" w:rsidRPr="00AC5C22">
        <w:rPr>
          <w:rFonts w:ascii="Century Gothic" w:hAnsi="Century Gothic"/>
          <w:b/>
          <w:sz w:val="20"/>
          <w:szCs w:val="20"/>
          <w:lang w:val="en-GB"/>
        </w:rPr>
        <w:t>.0</w:t>
      </w:r>
      <w:r w:rsidR="00770892" w:rsidRPr="00AC5C22">
        <w:rPr>
          <w:rFonts w:ascii="Century Gothic" w:hAnsi="Century Gothic"/>
          <w:b/>
          <w:sz w:val="20"/>
          <w:szCs w:val="20"/>
          <w:lang w:val="en-GB"/>
        </w:rPr>
        <w:tab/>
        <w:t>Objectives</w:t>
      </w:r>
    </w:p>
    <w:p w:rsidR="00770892" w:rsidRPr="00AC5C22" w:rsidRDefault="00770892" w:rsidP="00770892">
      <w:pPr>
        <w:jc w:val="both"/>
        <w:rPr>
          <w:rFonts w:ascii="Century Gothic" w:hAnsi="Century Gothic"/>
          <w:sz w:val="20"/>
          <w:szCs w:val="20"/>
          <w:lang w:val="en-GB"/>
        </w:rPr>
      </w:pPr>
    </w:p>
    <w:p w:rsidR="00770892" w:rsidRPr="00AC5C22" w:rsidRDefault="00770892" w:rsidP="00063BE1">
      <w:pPr>
        <w:numPr>
          <w:ilvl w:val="0"/>
          <w:numId w:val="4"/>
        </w:numPr>
        <w:jc w:val="both"/>
        <w:rPr>
          <w:rFonts w:ascii="Century Gothic" w:hAnsi="Century Gothic"/>
          <w:sz w:val="20"/>
          <w:szCs w:val="20"/>
          <w:lang w:val="en-GB"/>
        </w:rPr>
      </w:pPr>
      <w:r w:rsidRPr="00AC5C22">
        <w:rPr>
          <w:rFonts w:ascii="Century Gothic" w:hAnsi="Century Gothic"/>
          <w:sz w:val="20"/>
          <w:szCs w:val="20"/>
          <w:lang w:val="en-GB"/>
        </w:rPr>
        <w:t xml:space="preserve">The estate should be fit for </w:t>
      </w:r>
      <w:r w:rsidR="00F408B6" w:rsidRPr="00AC5C22">
        <w:rPr>
          <w:rFonts w:ascii="Century Gothic" w:hAnsi="Century Gothic"/>
          <w:sz w:val="20"/>
          <w:szCs w:val="20"/>
          <w:lang w:val="en-GB"/>
        </w:rPr>
        <w:t xml:space="preserve">its </w:t>
      </w:r>
      <w:r w:rsidRPr="00AC5C22">
        <w:rPr>
          <w:rFonts w:ascii="Century Gothic" w:hAnsi="Century Gothic"/>
          <w:sz w:val="20"/>
          <w:szCs w:val="20"/>
          <w:lang w:val="en-GB"/>
        </w:rPr>
        <w:t>intended purpose of residential use</w:t>
      </w:r>
    </w:p>
    <w:p w:rsidR="00770892" w:rsidRPr="00AC5C22" w:rsidRDefault="00770892" w:rsidP="00063BE1">
      <w:pPr>
        <w:numPr>
          <w:ilvl w:val="0"/>
          <w:numId w:val="4"/>
        </w:numPr>
        <w:jc w:val="both"/>
        <w:rPr>
          <w:rFonts w:ascii="Century Gothic" w:hAnsi="Century Gothic"/>
          <w:sz w:val="20"/>
          <w:szCs w:val="20"/>
          <w:lang w:val="en-GB"/>
        </w:rPr>
      </w:pPr>
      <w:r w:rsidRPr="00AC5C22">
        <w:rPr>
          <w:rFonts w:ascii="Century Gothic" w:hAnsi="Century Gothic"/>
          <w:sz w:val="20"/>
          <w:szCs w:val="20"/>
          <w:lang w:val="en-GB"/>
        </w:rPr>
        <w:t xml:space="preserve">The estate should be maintained so that </w:t>
      </w:r>
      <w:r w:rsidR="00F408B6" w:rsidRPr="00AC5C22">
        <w:rPr>
          <w:rFonts w:ascii="Century Gothic" w:hAnsi="Century Gothic"/>
          <w:sz w:val="20"/>
          <w:szCs w:val="20"/>
          <w:lang w:val="en-GB"/>
        </w:rPr>
        <w:t xml:space="preserve">it is </w:t>
      </w:r>
      <w:r w:rsidRPr="00AC5C22">
        <w:rPr>
          <w:rFonts w:ascii="Century Gothic" w:hAnsi="Century Gothic"/>
          <w:sz w:val="20"/>
          <w:szCs w:val="20"/>
          <w:lang w:val="en-GB"/>
        </w:rPr>
        <w:t>safe so far as is reasonably practicable</w:t>
      </w:r>
    </w:p>
    <w:p w:rsidR="00F408B6" w:rsidRPr="00AC5C22" w:rsidRDefault="00F408B6" w:rsidP="00770892">
      <w:pPr>
        <w:jc w:val="both"/>
        <w:rPr>
          <w:rFonts w:ascii="Century Gothic" w:hAnsi="Century Gothic"/>
          <w:b/>
          <w:sz w:val="20"/>
          <w:szCs w:val="20"/>
          <w:lang w:val="en-GB"/>
        </w:rPr>
      </w:pPr>
    </w:p>
    <w:p w:rsidR="00770892" w:rsidRPr="00AC5C22" w:rsidRDefault="00181444" w:rsidP="00770892">
      <w:pPr>
        <w:jc w:val="both"/>
        <w:rPr>
          <w:rFonts w:ascii="Century Gothic" w:hAnsi="Century Gothic"/>
          <w:b/>
          <w:sz w:val="20"/>
          <w:szCs w:val="20"/>
          <w:lang w:val="en-GB"/>
        </w:rPr>
      </w:pPr>
      <w:r w:rsidRPr="00AC5C22">
        <w:rPr>
          <w:rFonts w:ascii="Century Gothic" w:hAnsi="Century Gothic"/>
          <w:b/>
          <w:sz w:val="20"/>
          <w:szCs w:val="20"/>
          <w:lang w:val="en-GB"/>
        </w:rPr>
        <w:t>4</w:t>
      </w:r>
      <w:r w:rsidR="00770892" w:rsidRPr="00AC5C22">
        <w:rPr>
          <w:rFonts w:ascii="Century Gothic" w:hAnsi="Century Gothic"/>
          <w:b/>
          <w:sz w:val="20"/>
          <w:szCs w:val="20"/>
          <w:lang w:val="en-GB"/>
        </w:rPr>
        <w:t>.0</w:t>
      </w:r>
      <w:r w:rsidR="00770892" w:rsidRPr="00AC5C22">
        <w:rPr>
          <w:rFonts w:ascii="Century Gothic" w:hAnsi="Century Gothic"/>
          <w:b/>
          <w:sz w:val="20"/>
          <w:szCs w:val="20"/>
          <w:lang w:val="en-GB"/>
        </w:rPr>
        <w:tab/>
        <w:t>Implementation</w:t>
      </w:r>
    </w:p>
    <w:p w:rsidR="00770892" w:rsidRPr="00AC5C22" w:rsidRDefault="00770892" w:rsidP="00770892">
      <w:pPr>
        <w:jc w:val="both"/>
        <w:rPr>
          <w:rFonts w:ascii="Century Gothic" w:hAnsi="Century Gothic"/>
          <w:sz w:val="20"/>
          <w:szCs w:val="20"/>
          <w:lang w:val="en-GB"/>
        </w:rPr>
      </w:pPr>
    </w:p>
    <w:p w:rsidR="00770892" w:rsidRPr="00AC5C22" w:rsidRDefault="00770892" w:rsidP="00770892">
      <w:pPr>
        <w:jc w:val="both"/>
        <w:rPr>
          <w:rFonts w:ascii="Century Gothic" w:hAnsi="Century Gothic"/>
          <w:sz w:val="20"/>
          <w:szCs w:val="20"/>
          <w:u w:val="single"/>
          <w:lang w:val="en-GB"/>
        </w:rPr>
      </w:pPr>
      <w:r w:rsidRPr="00AC5C22">
        <w:rPr>
          <w:rFonts w:ascii="Century Gothic" w:hAnsi="Century Gothic"/>
          <w:sz w:val="20"/>
          <w:szCs w:val="20"/>
          <w:u w:val="single"/>
          <w:lang w:val="en-GB"/>
        </w:rPr>
        <w:t>Estate Works</w:t>
      </w:r>
    </w:p>
    <w:p w:rsidR="00770892" w:rsidRPr="00AC5C22" w:rsidRDefault="00770892" w:rsidP="00770892">
      <w:pPr>
        <w:jc w:val="both"/>
        <w:rPr>
          <w:rFonts w:ascii="Century Gothic" w:hAnsi="Century Gothic"/>
          <w:sz w:val="20"/>
          <w:szCs w:val="20"/>
          <w:lang w:val="en-GB"/>
        </w:rPr>
      </w:pPr>
    </w:p>
    <w:p w:rsidR="00770892" w:rsidRPr="00AC5C22" w:rsidRDefault="00770892" w:rsidP="00770892">
      <w:pPr>
        <w:jc w:val="both"/>
        <w:rPr>
          <w:rFonts w:ascii="Century Gothic" w:hAnsi="Century Gothic"/>
          <w:sz w:val="20"/>
          <w:szCs w:val="20"/>
          <w:lang w:val="en-GB"/>
        </w:rPr>
      </w:pPr>
      <w:r w:rsidRPr="00AC5C22">
        <w:rPr>
          <w:rFonts w:ascii="Century Gothic" w:hAnsi="Century Gothic"/>
          <w:sz w:val="20"/>
          <w:szCs w:val="20"/>
          <w:lang w:val="en-GB"/>
        </w:rPr>
        <w:t>Routine maintenance and proactive maintenance activities are carried out either using:</w:t>
      </w:r>
    </w:p>
    <w:p w:rsidR="00770892" w:rsidRPr="00AC5C22" w:rsidRDefault="00770892" w:rsidP="00770892">
      <w:pPr>
        <w:jc w:val="both"/>
        <w:rPr>
          <w:rFonts w:ascii="Century Gothic" w:hAnsi="Century Gothic"/>
          <w:sz w:val="20"/>
          <w:szCs w:val="20"/>
          <w:lang w:val="en-GB"/>
        </w:rPr>
      </w:pPr>
    </w:p>
    <w:p w:rsidR="00770892" w:rsidRPr="00AC5C22" w:rsidRDefault="00770892" w:rsidP="00063BE1">
      <w:pPr>
        <w:numPr>
          <w:ilvl w:val="0"/>
          <w:numId w:val="10"/>
        </w:numPr>
        <w:jc w:val="both"/>
        <w:rPr>
          <w:rFonts w:ascii="Century Gothic" w:hAnsi="Century Gothic"/>
          <w:sz w:val="20"/>
          <w:szCs w:val="20"/>
          <w:lang w:val="en-GB"/>
        </w:rPr>
      </w:pPr>
      <w:r w:rsidRPr="00AC5C22">
        <w:rPr>
          <w:rFonts w:ascii="Century Gothic" w:hAnsi="Century Gothic"/>
          <w:sz w:val="20"/>
          <w:szCs w:val="20"/>
          <w:lang w:val="en-GB"/>
        </w:rPr>
        <w:t>Subcontracts with defined specifications</w:t>
      </w:r>
      <w:r w:rsidR="00A50871">
        <w:rPr>
          <w:rFonts w:ascii="Century Gothic" w:hAnsi="Century Gothic"/>
          <w:sz w:val="20"/>
          <w:szCs w:val="20"/>
          <w:lang w:val="en-GB"/>
        </w:rPr>
        <w:t>.</w:t>
      </w:r>
    </w:p>
    <w:p w:rsidR="00770892" w:rsidRPr="00AC5C22" w:rsidRDefault="00770892" w:rsidP="00063BE1">
      <w:pPr>
        <w:numPr>
          <w:ilvl w:val="0"/>
          <w:numId w:val="10"/>
        </w:numPr>
        <w:jc w:val="both"/>
        <w:rPr>
          <w:rFonts w:ascii="Century Gothic" w:hAnsi="Century Gothic"/>
          <w:sz w:val="20"/>
          <w:szCs w:val="20"/>
          <w:lang w:val="en-GB"/>
        </w:rPr>
      </w:pPr>
      <w:r w:rsidRPr="00AC5C22">
        <w:rPr>
          <w:rFonts w:ascii="Century Gothic" w:hAnsi="Century Gothic"/>
          <w:sz w:val="20"/>
          <w:szCs w:val="20"/>
          <w:lang w:val="en-GB"/>
        </w:rPr>
        <w:t>Periodic inspections against defined inspection specifications, with works identified being prioritised and costed for implementation.</w:t>
      </w:r>
    </w:p>
    <w:p w:rsidR="00770892" w:rsidRPr="00AC5C22" w:rsidRDefault="00770892" w:rsidP="00770892">
      <w:pPr>
        <w:jc w:val="both"/>
        <w:rPr>
          <w:rFonts w:ascii="Century Gothic" w:hAnsi="Century Gothic"/>
          <w:sz w:val="20"/>
          <w:szCs w:val="20"/>
          <w:lang w:val="en-GB"/>
        </w:rPr>
      </w:pPr>
    </w:p>
    <w:p w:rsidR="00770892" w:rsidRPr="00AC5C22" w:rsidRDefault="00770892" w:rsidP="00770892">
      <w:pPr>
        <w:jc w:val="both"/>
        <w:rPr>
          <w:rFonts w:ascii="Century Gothic" w:hAnsi="Century Gothic"/>
          <w:sz w:val="20"/>
          <w:szCs w:val="20"/>
          <w:lang w:val="en-GB"/>
        </w:rPr>
      </w:pPr>
      <w:r w:rsidRPr="00AC5C22">
        <w:rPr>
          <w:rFonts w:ascii="Century Gothic" w:hAnsi="Century Gothic"/>
          <w:sz w:val="20"/>
          <w:szCs w:val="20"/>
          <w:lang w:val="en-GB"/>
        </w:rPr>
        <w:t xml:space="preserve">Reactive and </w:t>
      </w:r>
      <w:r w:rsidR="004B7730" w:rsidRPr="00AC5C22">
        <w:rPr>
          <w:rFonts w:ascii="Century Gothic" w:hAnsi="Century Gothic"/>
          <w:sz w:val="20"/>
          <w:szCs w:val="20"/>
          <w:lang w:val="en-GB"/>
        </w:rPr>
        <w:t>e</w:t>
      </w:r>
      <w:r w:rsidRPr="00AC5C22">
        <w:rPr>
          <w:rFonts w:ascii="Century Gothic" w:hAnsi="Century Gothic"/>
          <w:sz w:val="20"/>
          <w:szCs w:val="20"/>
          <w:lang w:val="en-GB"/>
        </w:rPr>
        <w:t>mergency maintenance and repair activities are carried out in response to particular incidents, in accordance with defined levels of service.</w:t>
      </w:r>
    </w:p>
    <w:p w:rsidR="00770892" w:rsidRPr="00AC5C22" w:rsidRDefault="00770892" w:rsidP="00770892">
      <w:pPr>
        <w:jc w:val="both"/>
        <w:rPr>
          <w:rFonts w:ascii="Century Gothic" w:hAnsi="Century Gothic"/>
          <w:b/>
          <w:sz w:val="20"/>
          <w:szCs w:val="20"/>
          <w:lang w:val="en-GB"/>
        </w:rPr>
      </w:pPr>
    </w:p>
    <w:p w:rsidR="00770892" w:rsidRPr="00AC5C22" w:rsidRDefault="00770892" w:rsidP="00770892">
      <w:pPr>
        <w:jc w:val="both"/>
        <w:rPr>
          <w:rFonts w:ascii="Century Gothic" w:hAnsi="Century Gothic"/>
          <w:sz w:val="20"/>
          <w:szCs w:val="20"/>
          <w:u w:val="single"/>
          <w:lang w:val="en-GB"/>
        </w:rPr>
      </w:pPr>
      <w:r w:rsidRPr="00AC5C22">
        <w:rPr>
          <w:rFonts w:ascii="Century Gothic" w:hAnsi="Century Gothic"/>
          <w:sz w:val="20"/>
          <w:szCs w:val="20"/>
          <w:u w:val="single"/>
          <w:lang w:val="en-GB"/>
        </w:rPr>
        <w:t>Estate Services</w:t>
      </w:r>
    </w:p>
    <w:p w:rsidR="00770892" w:rsidRPr="00AC5C22" w:rsidRDefault="00770892" w:rsidP="00770892">
      <w:pPr>
        <w:jc w:val="both"/>
        <w:rPr>
          <w:rFonts w:ascii="Century Gothic" w:hAnsi="Century Gothic"/>
          <w:sz w:val="20"/>
          <w:szCs w:val="20"/>
          <w:lang w:val="en-GB"/>
        </w:rPr>
      </w:pPr>
    </w:p>
    <w:p w:rsidR="00770892" w:rsidRPr="00AC5C22" w:rsidRDefault="00770892" w:rsidP="00770892">
      <w:pPr>
        <w:jc w:val="both"/>
        <w:rPr>
          <w:rFonts w:ascii="Century Gothic" w:hAnsi="Century Gothic"/>
          <w:sz w:val="20"/>
          <w:szCs w:val="20"/>
          <w:lang w:val="en-GB"/>
        </w:rPr>
      </w:pPr>
      <w:r w:rsidRPr="00AC5C22">
        <w:rPr>
          <w:rFonts w:ascii="Century Gothic" w:hAnsi="Century Gothic"/>
          <w:sz w:val="20"/>
          <w:szCs w:val="20"/>
          <w:lang w:val="en-GB"/>
        </w:rPr>
        <w:t xml:space="preserve">Estate Services are provided by a combination of </w:t>
      </w:r>
      <w:r w:rsidR="004B7730" w:rsidRPr="00AC5C22">
        <w:rPr>
          <w:rFonts w:ascii="Century Gothic" w:hAnsi="Century Gothic"/>
          <w:sz w:val="20"/>
          <w:szCs w:val="20"/>
          <w:lang w:val="en-GB"/>
        </w:rPr>
        <w:t>P</w:t>
      </w:r>
      <w:r w:rsidR="00872796">
        <w:rPr>
          <w:rFonts w:ascii="Century Gothic" w:hAnsi="Century Gothic"/>
          <w:sz w:val="20"/>
          <w:szCs w:val="20"/>
          <w:lang w:val="en-GB"/>
        </w:rPr>
        <w:t>reim</w:t>
      </w:r>
      <w:r w:rsidR="00F408B6" w:rsidRPr="00AC5C22">
        <w:rPr>
          <w:rFonts w:ascii="Century Gothic" w:hAnsi="Century Gothic"/>
          <w:sz w:val="20"/>
          <w:szCs w:val="20"/>
          <w:lang w:val="en-GB"/>
        </w:rPr>
        <w:t>’s</w:t>
      </w:r>
      <w:r w:rsidRPr="00AC5C22">
        <w:rPr>
          <w:rFonts w:ascii="Century Gothic" w:hAnsi="Century Gothic"/>
          <w:sz w:val="20"/>
          <w:szCs w:val="20"/>
          <w:lang w:val="en-GB"/>
        </w:rPr>
        <w:t xml:space="preserve"> own staff, and sub consultants (e</w:t>
      </w:r>
      <w:r w:rsidR="00F408B6" w:rsidRPr="00AC5C22">
        <w:rPr>
          <w:rFonts w:ascii="Century Gothic" w:hAnsi="Century Gothic"/>
          <w:sz w:val="20"/>
          <w:szCs w:val="20"/>
          <w:lang w:val="en-GB"/>
        </w:rPr>
        <w:t>.</w:t>
      </w:r>
      <w:r w:rsidRPr="00AC5C22">
        <w:rPr>
          <w:rFonts w:ascii="Century Gothic" w:hAnsi="Century Gothic"/>
          <w:sz w:val="20"/>
          <w:szCs w:val="20"/>
          <w:lang w:val="en-GB"/>
        </w:rPr>
        <w:t>g</w:t>
      </w:r>
      <w:r w:rsidR="00F408B6" w:rsidRPr="00AC5C22">
        <w:rPr>
          <w:rFonts w:ascii="Century Gothic" w:hAnsi="Century Gothic"/>
          <w:sz w:val="20"/>
          <w:szCs w:val="20"/>
          <w:lang w:val="en-GB"/>
        </w:rPr>
        <w:t>.</w:t>
      </w:r>
      <w:r w:rsidRPr="00AC5C22">
        <w:rPr>
          <w:rFonts w:ascii="Century Gothic" w:hAnsi="Century Gothic"/>
          <w:sz w:val="20"/>
          <w:szCs w:val="20"/>
          <w:lang w:val="en-GB"/>
        </w:rPr>
        <w:t xml:space="preserve"> meetings) and suppliers (e</w:t>
      </w:r>
      <w:r w:rsidR="00F408B6" w:rsidRPr="00AC5C22">
        <w:rPr>
          <w:rFonts w:ascii="Century Gothic" w:hAnsi="Century Gothic"/>
          <w:sz w:val="20"/>
          <w:szCs w:val="20"/>
          <w:lang w:val="en-GB"/>
        </w:rPr>
        <w:t>.</w:t>
      </w:r>
      <w:r w:rsidRPr="00AC5C22">
        <w:rPr>
          <w:rFonts w:ascii="Century Gothic" w:hAnsi="Century Gothic"/>
          <w:sz w:val="20"/>
          <w:szCs w:val="20"/>
          <w:lang w:val="en-GB"/>
        </w:rPr>
        <w:t>g</w:t>
      </w:r>
      <w:r w:rsidR="00F408B6" w:rsidRPr="00AC5C22">
        <w:rPr>
          <w:rFonts w:ascii="Century Gothic" w:hAnsi="Century Gothic"/>
          <w:sz w:val="20"/>
          <w:szCs w:val="20"/>
          <w:lang w:val="en-GB"/>
        </w:rPr>
        <w:t>.</w:t>
      </w:r>
      <w:r w:rsidRPr="00AC5C22">
        <w:rPr>
          <w:rFonts w:ascii="Century Gothic" w:hAnsi="Century Gothic"/>
          <w:sz w:val="20"/>
          <w:szCs w:val="20"/>
          <w:lang w:val="en-GB"/>
        </w:rPr>
        <w:t xml:space="preserve"> audit of accounts)</w:t>
      </w:r>
    </w:p>
    <w:p w:rsidR="00770892" w:rsidRPr="00AC5C22" w:rsidRDefault="00770892" w:rsidP="00770892">
      <w:pPr>
        <w:jc w:val="both"/>
        <w:rPr>
          <w:rFonts w:ascii="Century Gothic" w:hAnsi="Century Gothic"/>
          <w:sz w:val="20"/>
          <w:szCs w:val="20"/>
          <w:lang w:val="en-GB"/>
        </w:rPr>
      </w:pPr>
    </w:p>
    <w:p w:rsidR="00770892" w:rsidRPr="00AC5C22" w:rsidRDefault="00770892" w:rsidP="00770892">
      <w:pPr>
        <w:jc w:val="both"/>
        <w:rPr>
          <w:rFonts w:ascii="Century Gothic" w:hAnsi="Century Gothic"/>
          <w:sz w:val="20"/>
          <w:szCs w:val="20"/>
          <w:lang w:val="en-GB"/>
        </w:rPr>
      </w:pPr>
      <w:r w:rsidRPr="00AC5C22">
        <w:rPr>
          <w:rFonts w:ascii="Century Gothic" w:hAnsi="Century Gothic"/>
          <w:sz w:val="20"/>
          <w:szCs w:val="20"/>
          <w:lang w:val="en-GB"/>
        </w:rPr>
        <w:lastRenderedPageBreak/>
        <w:t>Many Estate Services are the subject of “bulk purchase” agreements (e</w:t>
      </w:r>
      <w:r w:rsidR="00D6794D" w:rsidRPr="00AC5C22">
        <w:rPr>
          <w:rFonts w:ascii="Century Gothic" w:hAnsi="Century Gothic"/>
          <w:sz w:val="20"/>
          <w:szCs w:val="20"/>
          <w:lang w:val="en-GB"/>
        </w:rPr>
        <w:t>.</w:t>
      </w:r>
      <w:r w:rsidRPr="00AC5C22">
        <w:rPr>
          <w:rFonts w:ascii="Century Gothic" w:hAnsi="Century Gothic"/>
          <w:sz w:val="20"/>
          <w:szCs w:val="20"/>
          <w:lang w:val="en-GB"/>
        </w:rPr>
        <w:t>g</w:t>
      </w:r>
      <w:r w:rsidR="00D6794D" w:rsidRPr="00AC5C22">
        <w:rPr>
          <w:rFonts w:ascii="Century Gothic" w:hAnsi="Century Gothic"/>
          <w:sz w:val="20"/>
          <w:szCs w:val="20"/>
          <w:lang w:val="en-GB"/>
        </w:rPr>
        <w:t>.</w:t>
      </w:r>
      <w:r w:rsidRPr="00AC5C22">
        <w:rPr>
          <w:rFonts w:ascii="Century Gothic" w:hAnsi="Century Gothic"/>
          <w:sz w:val="20"/>
          <w:szCs w:val="20"/>
          <w:lang w:val="en-GB"/>
        </w:rPr>
        <w:t xml:space="preserve"> Public Liability insurance, Audit Services etc). These bulk purchase agreements </w:t>
      </w:r>
      <w:r w:rsidR="00F408B6" w:rsidRPr="00AC5C22">
        <w:rPr>
          <w:rFonts w:ascii="Century Gothic" w:hAnsi="Century Gothic"/>
          <w:sz w:val="20"/>
          <w:szCs w:val="20"/>
          <w:lang w:val="en-GB"/>
        </w:rPr>
        <w:t>will enable</w:t>
      </w:r>
      <w:r w:rsidR="00A50871">
        <w:rPr>
          <w:rFonts w:ascii="Century Gothic" w:hAnsi="Century Gothic"/>
          <w:sz w:val="20"/>
          <w:szCs w:val="20"/>
          <w:lang w:val="en-GB"/>
        </w:rPr>
        <w:t xml:space="preserve"> the residents</w:t>
      </w:r>
      <w:r w:rsidR="00240550">
        <w:rPr>
          <w:rFonts w:ascii="Century Gothic" w:hAnsi="Century Gothic"/>
          <w:sz w:val="20"/>
          <w:szCs w:val="20"/>
          <w:lang w:val="en-GB"/>
        </w:rPr>
        <w:t>’</w:t>
      </w:r>
      <w:bookmarkStart w:id="0" w:name="_GoBack"/>
      <w:bookmarkEnd w:id="0"/>
      <w:r w:rsidR="00A50871">
        <w:rPr>
          <w:rFonts w:ascii="Century Gothic" w:hAnsi="Century Gothic"/>
          <w:sz w:val="20"/>
          <w:szCs w:val="20"/>
          <w:lang w:val="en-GB"/>
        </w:rPr>
        <w:t xml:space="preserve"> management company</w:t>
      </w:r>
      <w:r w:rsidR="00591E11">
        <w:rPr>
          <w:rFonts w:ascii="Century Gothic" w:hAnsi="Century Gothic"/>
          <w:sz w:val="20"/>
          <w:szCs w:val="20"/>
          <w:lang w:val="en-GB"/>
        </w:rPr>
        <w:t xml:space="preserve"> </w:t>
      </w:r>
      <w:r w:rsidRPr="00AC5C22">
        <w:rPr>
          <w:rFonts w:ascii="Century Gothic" w:hAnsi="Century Gothic"/>
          <w:sz w:val="20"/>
          <w:szCs w:val="20"/>
          <w:lang w:val="en-GB"/>
        </w:rPr>
        <w:t>to benefit from economies of scale</w:t>
      </w:r>
      <w:r w:rsidR="00F408B6" w:rsidRPr="00AC5C22">
        <w:rPr>
          <w:rFonts w:ascii="Century Gothic" w:hAnsi="Century Gothic"/>
          <w:sz w:val="20"/>
          <w:szCs w:val="20"/>
          <w:lang w:val="en-GB"/>
        </w:rPr>
        <w:t>.</w:t>
      </w:r>
    </w:p>
    <w:p w:rsidR="00770892" w:rsidRPr="00AC5C22" w:rsidRDefault="00770892" w:rsidP="00770892">
      <w:pPr>
        <w:jc w:val="both"/>
        <w:rPr>
          <w:rFonts w:ascii="Century Gothic" w:hAnsi="Century Gothic"/>
          <w:sz w:val="20"/>
          <w:szCs w:val="20"/>
          <w:lang w:val="en-GB"/>
        </w:rPr>
      </w:pPr>
    </w:p>
    <w:p w:rsidR="00770892" w:rsidRPr="00F14526" w:rsidRDefault="00181444" w:rsidP="00770892">
      <w:pPr>
        <w:jc w:val="both"/>
        <w:rPr>
          <w:rFonts w:ascii="Century Gothic" w:hAnsi="Century Gothic"/>
          <w:b/>
          <w:sz w:val="20"/>
          <w:szCs w:val="20"/>
          <w:lang w:val="en-GB"/>
        </w:rPr>
      </w:pPr>
      <w:r>
        <w:rPr>
          <w:rFonts w:ascii="Century Gothic" w:hAnsi="Century Gothic"/>
          <w:b/>
          <w:sz w:val="20"/>
          <w:szCs w:val="20"/>
          <w:lang w:val="en-GB"/>
        </w:rPr>
        <w:t>5</w:t>
      </w:r>
      <w:r w:rsidR="00770892" w:rsidRPr="00F14526">
        <w:rPr>
          <w:rFonts w:ascii="Century Gothic" w:hAnsi="Century Gothic"/>
          <w:b/>
          <w:sz w:val="20"/>
          <w:szCs w:val="20"/>
          <w:lang w:val="en-GB"/>
        </w:rPr>
        <w:t>.0</w:t>
      </w:r>
      <w:r w:rsidR="00770892" w:rsidRPr="00F14526">
        <w:rPr>
          <w:rFonts w:ascii="Century Gothic" w:hAnsi="Century Gothic"/>
          <w:b/>
          <w:sz w:val="20"/>
          <w:szCs w:val="20"/>
          <w:lang w:val="en-GB"/>
        </w:rPr>
        <w:tab/>
      </w:r>
      <w:r w:rsidR="004B7730">
        <w:rPr>
          <w:rFonts w:ascii="Century Gothic" w:hAnsi="Century Gothic"/>
          <w:b/>
          <w:sz w:val="20"/>
          <w:szCs w:val="20"/>
          <w:lang w:val="en-GB"/>
        </w:rPr>
        <w:t>P</w:t>
      </w:r>
      <w:r w:rsidR="00872796">
        <w:rPr>
          <w:rFonts w:ascii="Century Gothic" w:hAnsi="Century Gothic"/>
          <w:b/>
          <w:sz w:val="20"/>
          <w:szCs w:val="20"/>
          <w:lang w:val="en-GB"/>
        </w:rPr>
        <w:t>reim</w:t>
      </w:r>
      <w:r w:rsidR="00780DF1">
        <w:rPr>
          <w:rFonts w:ascii="Century Gothic" w:hAnsi="Century Gothic"/>
          <w:b/>
          <w:sz w:val="20"/>
          <w:szCs w:val="20"/>
          <w:lang w:val="en-GB"/>
        </w:rPr>
        <w:t>’s</w:t>
      </w:r>
      <w:r w:rsidR="00770892" w:rsidRPr="00F14526">
        <w:rPr>
          <w:rFonts w:ascii="Century Gothic" w:hAnsi="Century Gothic"/>
          <w:b/>
          <w:sz w:val="20"/>
          <w:szCs w:val="20"/>
          <w:lang w:val="en-GB"/>
        </w:rPr>
        <w:t xml:space="preserve"> </w:t>
      </w:r>
      <w:r w:rsidR="00780DF1">
        <w:rPr>
          <w:rFonts w:ascii="Century Gothic" w:hAnsi="Century Gothic"/>
          <w:b/>
          <w:sz w:val="20"/>
          <w:szCs w:val="20"/>
          <w:lang w:val="en-GB"/>
        </w:rPr>
        <w:t>a</w:t>
      </w:r>
      <w:r w:rsidR="00770892" w:rsidRPr="00F14526">
        <w:rPr>
          <w:rFonts w:ascii="Century Gothic" w:hAnsi="Century Gothic"/>
          <w:b/>
          <w:sz w:val="20"/>
          <w:szCs w:val="20"/>
          <w:lang w:val="en-GB"/>
        </w:rPr>
        <w:t xml:space="preserve">uthority to commit </w:t>
      </w:r>
      <w:r w:rsidR="00770892">
        <w:rPr>
          <w:rFonts w:ascii="Century Gothic" w:hAnsi="Century Gothic"/>
          <w:b/>
          <w:sz w:val="20"/>
          <w:szCs w:val="20"/>
          <w:lang w:val="en-GB"/>
        </w:rPr>
        <w:t>Estate W</w:t>
      </w:r>
      <w:r w:rsidR="00770892" w:rsidRPr="00F14526">
        <w:rPr>
          <w:rFonts w:ascii="Century Gothic" w:hAnsi="Century Gothic"/>
          <w:b/>
          <w:sz w:val="20"/>
          <w:szCs w:val="20"/>
          <w:lang w:val="en-GB"/>
        </w:rPr>
        <w:t>orks</w:t>
      </w:r>
    </w:p>
    <w:p w:rsidR="00770892" w:rsidRDefault="00770892" w:rsidP="00770892">
      <w:pPr>
        <w:jc w:val="both"/>
        <w:rPr>
          <w:rFonts w:ascii="Century Gothic" w:hAnsi="Century Gothic"/>
          <w:sz w:val="20"/>
          <w:szCs w:val="20"/>
          <w:lang w:val="en-GB"/>
        </w:rPr>
      </w:pPr>
    </w:p>
    <w:p w:rsidR="00770892" w:rsidRPr="0026280F" w:rsidRDefault="00770892" w:rsidP="00770892">
      <w:pPr>
        <w:jc w:val="both"/>
        <w:rPr>
          <w:rFonts w:ascii="Century Gothic" w:hAnsi="Century Gothic"/>
          <w:sz w:val="20"/>
          <w:szCs w:val="20"/>
          <w:u w:val="single"/>
          <w:lang w:val="en-GB"/>
        </w:rPr>
      </w:pPr>
      <w:r w:rsidRPr="0026280F">
        <w:rPr>
          <w:rFonts w:ascii="Century Gothic" w:hAnsi="Century Gothic"/>
          <w:sz w:val="20"/>
          <w:szCs w:val="20"/>
          <w:u w:val="single"/>
          <w:lang w:val="en-GB"/>
        </w:rPr>
        <w:t xml:space="preserve">Routine </w:t>
      </w:r>
      <w:r>
        <w:rPr>
          <w:rFonts w:ascii="Century Gothic" w:hAnsi="Century Gothic"/>
          <w:sz w:val="20"/>
          <w:szCs w:val="20"/>
          <w:u w:val="single"/>
          <w:lang w:val="en-GB"/>
        </w:rPr>
        <w:t>&amp; proactive maintenance</w:t>
      </w:r>
    </w:p>
    <w:p w:rsidR="00770892" w:rsidRPr="00F14526" w:rsidRDefault="00770892" w:rsidP="00770892">
      <w:pPr>
        <w:jc w:val="both"/>
        <w:rPr>
          <w:rFonts w:ascii="Century Gothic" w:hAnsi="Century Gothic"/>
          <w:sz w:val="20"/>
          <w:szCs w:val="20"/>
          <w:lang w:val="en-GB"/>
        </w:rPr>
      </w:pPr>
    </w:p>
    <w:p w:rsidR="00770892" w:rsidRDefault="00770892" w:rsidP="00770892">
      <w:pPr>
        <w:jc w:val="both"/>
        <w:rPr>
          <w:rFonts w:ascii="Century Gothic" w:hAnsi="Century Gothic"/>
          <w:sz w:val="20"/>
          <w:szCs w:val="20"/>
          <w:lang w:val="en-GB"/>
        </w:rPr>
      </w:pPr>
      <w:r>
        <w:rPr>
          <w:rFonts w:ascii="Century Gothic" w:hAnsi="Century Gothic"/>
          <w:sz w:val="20"/>
          <w:szCs w:val="20"/>
          <w:lang w:val="en-GB"/>
        </w:rPr>
        <w:t xml:space="preserve">The annual service charge budget approved by the </w:t>
      </w:r>
      <w:r w:rsidR="00A50871">
        <w:rPr>
          <w:rFonts w:ascii="Century Gothic" w:hAnsi="Century Gothic"/>
          <w:sz w:val="20"/>
          <w:szCs w:val="20"/>
        </w:rPr>
        <w:t>RM</w:t>
      </w:r>
      <w:r w:rsidR="00591E11">
        <w:rPr>
          <w:rFonts w:ascii="Century Gothic" w:hAnsi="Century Gothic"/>
          <w:sz w:val="20"/>
          <w:szCs w:val="20"/>
        </w:rPr>
        <w:t>L</w:t>
      </w:r>
      <w:r w:rsidR="00591E11">
        <w:rPr>
          <w:rFonts w:ascii="Century Gothic" w:hAnsi="Century Gothic"/>
          <w:sz w:val="20"/>
          <w:szCs w:val="20"/>
          <w:lang w:val="en-GB"/>
        </w:rPr>
        <w:t xml:space="preserve"> </w:t>
      </w:r>
      <w:r>
        <w:rPr>
          <w:rFonts w:ascii="Century Gothic" w:hAnsi="Century Gothic"/>
          <w:sz w:val="20"/>
          <w:szCs w:val="20"/>
          <w:lang w:val="en-GB"/>
        </w:rPr>
        <w:t>Director includes budget lines for routine and proactive maintenance activities.</w:t>
      </w:r>
    </w:p>
    <w:p w:rsidR="00770892" w:rsidRDefault="00770892" w:rsidP="00770892">
      <w:pPr>
        <w:jc w:val="both"/>
        <w:rPr>
          <w:rFonts w:ascii="Century Gothic" w:hAnsi="Century Gothic"/>
          <w:sz w:val="20"/>
          <w:szCs w:val="20"/>
          <w:lang w:val="en-GB"/>
        </w:rPr>
      </w:pPr>
    </w:p>
    <w:p w:rsidR="00770892" w:rsidRPr="00F14526" w:rsidRDefault="00770892" w:rsidP="00770892">
      <w:pPr>
        <w:jc w:val="both"/>
        <w:rPr>
          <w:rFonts w:ascii="Century Gothic" w:hAnsi="Century Gothic"/>
          <w:sz w:val="20"/>
          <w:szCs w:val="20"/>
          <w:lang w:val="en-GB"/>
        </w:rPr>
      </w:pPr>
      <w:r>
        <w:rPr>
          <w:rFonts w:ascii="Century Gothic" w:hAnsi="Century Gothic"/>
          <w:sz w:val="20"/>
          <w:szCs w:val="20"/>
          <w:lang w:val="en-GB"/>
        </w:rPr>
        <w:t>Where the contract prices / anticipated expenditure for these works ar</w:t>
      </w:r>
      <w:r w:rsidR="00B06018">
        <w:rPr>
          <w:rFonts w:ascii="Century Gothic" w:hAnsi="Century Gothic"/>
          <w:sz w:val="20"/>
          <w:szCs w:val="20"/>
          <w:lang w:val="en-GB"/>
        </w:rPr>
        <w:t>e</w:t>
      </w:r>
      <w:r w:rsidR="00CB75A4" w:rsidRPr="00CB75A4">
        <w:rPr>
          <w:rFonts w:ascii="Century Gothic" w:hAnsi="Century Gothic"/>
          <w:sz w:val="20"/>
          <w:szCs w:val="20"/>
        </w:rPr>
        <w:t xml:space="preserve"> </w:t>
      </w:r>
      <w:r>
        <w:rPr>
          <w:rFonts w:ascii="Century Gothic" w:hAnsi="Century Gothic"/>
          <w:sz w:val="20"/>
          <w:szCs w:val="20"/>
          <w:lang w:val="en-GB"/>
        </w:rPr>
        <w:t xml:space="preserve">within the amount included in the approved budget, no further approval from </w:t>
      </w:r>
      <w:r w:rsidR="00A50871">
        <w:rPr>
          <w:rFonts w:ascii="Century Gothic" w:hAnsi="Century Gothic"/>
          <w:sz w:val="20"/>
          <w:szCs w:val="20"/>
        </w:rPr>
        <w:t>RMC</w:t>
      </w:r>
      <w:r w:rsidR="00591E11">
        <w:rPr>
          <w:rFonts w:ascii="Century Gothic" w:hAnsi="Century Gothic"/>
          <w:sz w:val="20"/>
          <w:szCs w:val="20"/>
          <w:lang w:val="en-GB"/>
        </w:rPr>
        <w:t xml:space="preserve"> </w:t>
      </w:r>
      <w:r w:rsidR="00B06018">
        <w:rPr>
          <w:rFonts w:ascii="Century Gothic" w:hAnsi="Century Gothic"/>
          <w:sz w:val="20"/>
          <w:szCs w:val="20"/>
          <w:lang w:val="en-GB"/>
        </w:rPr>
        <w:t xml:space="preserve">is </w:t>
      </w:r>
      <w:r>
        <w:rPr>
          <w:rFonts w:ascii="Century Gothic" w:hAnsi="Century Gothic"/>
          <w:sz w:val="20"/>
          <w:szCs w:val="20"/>
          <w:lang w:val="en-GB"/>
        </w:rPr>
        <w:t xml:space="preserve">required by </w:t>
      </w:r>
      <w:r w:rsidR="004B7730">
        <w:rPr>
          <w:rFonts w:ascii="Century Gothic" w:hAnsi="Century Gothic"/>
          <w:sz w:val="20"/>
          <w:szCs w:val="20"/>
          <w:lang w:val="en-GB"/>
        </w:rPr>
        <w:t>P</w:t>
      </w:r>
      <w:r w:rsidR="00872796">
        <w:rPr>
          <w:rFonts w:ascii="Century Gothic" w:hAnsi="Century Gothic"/>
          <w:sz w:val="20"/>
          <w:szCs w:val="20"/>
          <w:lang w:val="en-GB"/>
        </w:rPr>
        <w:t>reim</w:t>
      </w:r>
      <w:r>
        <w:rPr>
          <w:rFonts w:ascii="Century Gothic" w:hAnsi="Century Gothic"/>
          <w:sz w:val="20"/>
          <w:szCs w:val="20"/>
          <w:lang w:val="en-GB"/>
        </w:rPr>
        <w:t xml:space="preserve"> to commit the works.</w:t>
      </w:r>
    </w:p>
    <w:p w:rsidR="00A30A7B" w:rsidRDefault="00A30A7B" w:rsidP="00770892">
      <w:pPr>
        <w:jc w:val="both"/>
        <w:rPr>
          <w:rFonts w:ascii="Century Gothic" w:hAnsi="Century Gothic"/>
          <w:sz w:val="20"/>
          <w:szCs w:val="20"/>
          <w:lang w:val="en-GB"/>
        </w:rPr>
      </w:pPr>
    </w:p>
    <w:p w:rsidR="00770892" w:rsidRPr="00416D22" w:rsidRDefault="00770892" w:rsidP="00770892">
      <w:pPr>
        <w:jc w:val="both"/>
        <w:rPr>
          <w:rFonts w:ascii="Century Gothic" w:hAnsi="Century Gothic"/>
          <w:sz w:val="20"/>
          <w:szCs w:val="20"/>
          <w:u w:val="single"/>
          <w:lang w:val="en-GB"/>
        </w:rPr>
      </w:pPr>
      <w:r w:rsidRPr="00416D22">
        <w:rPr>
          <w:rFonts w:ascii="Century Gothic" w:hAnsi="Century Gothic"/>
          <w:sz w:val="20"/>
          <w:szCs w:val="20"/>
          <w:u w:val="single"/>
          <w:lang w:val="en-GB"/>
        </w:rPr>
        <w:t>Non Urgent Works</w:t>
      </w:r>
      <w:r>
        <w:rPr>
          <w:rFonts w:ascii="Century Gothic" w:hAnsi="Century Gothic"/>
          <w:sz w:val="20"/>
          <w:szCs w:val="20"/>
          <w:u w:val="single"/>
          <w:lang w:val="en-GB"/>
        </w:rPr>
        <w:t xml:space="preserve"> &amp; Estate enhancements</w:t>
      </w:r>
    </w:p>
    <w:p w:rsidR="00770892" w:rsidRPr="00416D22" w:rsidRDefault="00770892" w:rsidP="00770892">
      <w:pPr>
        <w:jc w:val="both"/>
        <w:rPr>
          <w:rFonts w:ascii="Century Gothic" w:hAnsi="Century Gothic"/>
          <w:sz w:val="20"/>
          <w:szCs w:val="20"/>
          <w:lang w:val="en-GB"/>
        </w:rPr>
      </w:pPr>
    </w:p>
    <w:p w:rsidR="00770892" w:rsidRPr="00CC0B5A" w:rsidRDefault="00D6794D" w:rsidP="00770892">
      <w:pPr>
        <w:jc w:val="both"/>
        <w:rPr>
          <w:rFonts w:ascii="Century Gothic" w:hAnsi="Century Gothic"/>
          <w:sz w:val="20"/>
          <w:szCs w:val="20"/>
          <w:lang w:val="en-GB"/>
        </w:rPr>
      </w:pPr>
      <w:r>
        <w:rPr>
          <w:rFonts w:ascii="Century Gothic" w:hAnsi="Century Gothic"/>
          <w:sz w:val="20"/>
          <w:szCs w:val="20"/>
          <w:lang w:val="en-GB"/>
        </w:rPr>
        <w:t>Where works</w:t>
      </w:r>
      <w:r w:rsidR="00770892" w:rsidRPr="00416D22">
        <w:rPr>
          <w:rFonts w:ascii="Century Gothic" w:hAnsi="Century Gothic"/>
          <w:sz w:val="20"/>
          <w:szCs w:val="20"/>
          <w:lang w:val="en-GB"/>
        </w:rPr>
        <w:t xml:space="preserve"> are identified as desirable,</w:t>
      </w:r>
      <w:r w:rsidR="004D3D66">
        <w:rPr>
          <w:rFonts w:ascii="Century Gothic" w:hAnsi="Century Gothic"/>
          <w:sz w:val="20"/>
          <w:szCs w:val="20"/>
          <w:lang w:val="en-GB"/>
        </w:rPr>
        <w:t xml:space="preserve"> </w:t>
      </w:r>
      <w:r w:rsidR="00780DF1">
        <w:rPr>
          <w:rFonts w:ascii="Century Gothic" w:hAnsi="Century Gothic"/>
          <w:sz w:val="20"/>
          <w:szCs w:val="20"/>
          <w:lang w:val="en-GB"/>
        </w:rPr>
        <w:t>a works brief</w:t>
      </w:r>
      <w:r w:rsidR="004D3D66">
        <w:rPr>
          <w:rFonts w:ascii="Century Gothic" w:hAnsi="Century Gothic"/>
          <w:sz w:val="20"/>
          <w:szCs w:val="20"/>
          <w:lang w:val="en-GB"/>
        </w:rPr>
        <w:t xml:space="preserve"> and </w:t>
      </w:r>
      <w:r w:rsidR="00770892" w:rsidRPr="00416D22">
        <w:rPr>
          <w:rFonts w:ascii="Century Gothic" w:hAnsi="Century Gothic"/>
          <w:sz w:val="20"/>
          <w:szCs w:val="20"/>
          <w:lang w:val="en-GB"/>
        </w:rPr>
        <w:t>specification</w:t>
      </w:r>
      <w:r w:rsidR="00780DF1">
        <w:rPr>
          <w:rFonts w:ascii="Century Gothic" w:hAnsi="Century Gothic"/>
          <w:sz w:val="20"/>
          <w:szCs w:val="20"/>
          <w:lang w:val="en-GB"/>
        </w:rPr>
        <w:t xml:space="preserve"> will be produced</w:t>
      </w:r>
      <w:r w:rsidR="004D3D66">
        <w:rPr>
          <w:rFonts w:ascii="Century Gothic" w:hAnsi="Century Gothic"/>
          <w:sz w:val="20"/>
          <w:szCs w:val="20"/>
          <w:lang w:val="en-GB"/>
        </w:rPr>
        <w:t>.</w:t>
      </w:r>
      <w:r w:rsidR="00770892" w:rsidRPr="00416D22">
        <w:rPr>
          <w:rFonts w:ascii="Century Gothic" w:hAnsi="Century Gothic"/>
          <w:sz w:val="20"/>
          <w:szCs w:val="20"/>
          <w:lang w:val="en-GB"/>
        </w:rPr>
        <w:t xml:space="preserve">  </w:t>
      </w:r>
      <w:r w:rsidR="004D3D66" w:rsidRPr="00CC0B5A">
        <w:rPr>
          <w:rFonts w:ascii="Century Gothic" w:hAnsi="Century Gothic"/>
          <w:sz w:val="20"/>
          <w:szCs w:val="20"/>
          <w:lang w:val="en-GB"/>
        </w:rPr>
        <w:t xml:space="preserve">Where required </w:t>
      </w:r>
      <w:r w:rsidR="004B7730" w:rsidRPr="00CC0B5A">
        <w:rPr>
          <w:rFonts w:ascii="Century Gothic" w:hAnsi="Century Gothic"/>
          <w:sz w:val="20"/>
          <w:szCs w:val="20"/>
          <w:lang w:val="en-GB"/>
        </w:rPr>
        <w:t>P</w:t>
      </w:r>
      <w:r w:rsidR="00872796">
        <w:rPr>
          <w:rFonts w:ascii="Century Gothic" w:hAnsi="Century Gothic"/>
          <w:sz w:val="20"/>
          <w:szCs w:val="20"/>
          <w:lang w:val="en-GB"/>
        </w:rPr>
        <w:t>reim</w:t>
      </w:r>
      <w:r w:rsidR="004D3D66" w:rsidRPr="00CC0B5A">
        <w:rPr>
          <w:rFonts w:ascii="Century Gothic" w:hAnsi="Century Gothic"/>
          <w:sz w:val="20"/>
          <w:szCs w:val="20"/>
          <w:lang w:val="en-GB"/>
        </w:rPr>
        <w:t xml:space="preserve"> will seek a</w:t>
      </w:r>
      <w:r w:rsidR="00770892" w:rsidRPr="00CC0B5A">
        <w:rPr>
          <w:rFonts w:ascii="Century Gothic" w:hAnsi="Century Gothic"/>
          <w:sz w:val="20"/>
          <w:szCs w:val="20"/>
          <w:lang w:val="en-GB"/>
        </w:rPr>
        <w:t xml:space="preserve"> consensus </w:t>
      </w:r>
      <w:r w:rsidR="004D3D66" w:rsidRPr="00CC0B5A">
        <w:rPr>
          <w:rFonts w:ascii="Century Gothic" w:hAnsi="Century Gothic"/>
          <w:sz w:val="20"/>
          <w:szCs w:val="20"/>
          <w:lang w:val="en-GB"/>
        </w:rPr>
        <w:t>of Members</w:t>
      </w:r>
      <w:r w:rsidR="00780DF1" w:rsidRPr="00CC0B5A">
        <w:rPr>
          <w:rFonts w:ascii="Century Gothic" w:hAnsi="Century Gothic"/>
          <w:sz w:val="20"/>
          <w:szCs w:val="20"/>
          <w:lang w:val="en-GB"/>
        </w:rPr>
        <w:t>.</w:t>
      </w:r>
    </w:p>
    <w:p w:rsidR="00770892" w:rsidRPr="00416D22" w:rsidRDefault="00770892" w:rsidP="00770892">
      <w:pPr>
        <w:jc w:val="both"/>
        <w:rPr>
          <w:rFonts w:ascii="Century Gothic" w:hAnsi="Century Gothic"/>
          <w:sz w:val="20"/>
          <w:szCs w:val="20"/>
          <w:lang w:val="en-GB"/>
        </w:rPr>
      </w:pPr>
    </w:p>
    <w:p w:rsidR="00770892" w:rsidRDefault="00770892" w:rsidP="00770892">
      <w:pPr>
        <w:jc w:val="both"/>
        <w:rPr>
          <w:rFonts w:ascii="Century Gothic" w:hAnsi="Century Gothic"/>
          <w:sz w:val="20"/>
          <w:szCs w:val="20"/>
          <w:lang w:val="en-GB"/>
        </w:rPr>
      </w:pPr>
      <w:r w:rsidRPr="00416D22">
        <w:rPr>
          <w:rFonts w:ascii="Century Gothic" w:hAnsi="Century Gothic"/>
          <w:sz w:val="20"/>
          <w:szCs w:val="20"/>
          <w:lang w:val="en-GB"/>
        </w:rPr>
        <w:t xml:space="preserve">Once it has been agreed </w:t>
      </w:r>
      <w:r w:rsidR="00780DF1">
        <w:rPr>
          <w:rFonts w:ascii="Century Gothic" w:hAnsi="Century Gothic"/>
          <w:sz w:val="20"/>
          <w:szCs w:val="20"/>
          <w:lang w:val="en-GB"/>
        </w:rPr>
        <w:t xml:space="preserve">that </w:t>
      </w:r>
      <w:r w:rsidRPr="00416D22">
        <w:rPr>
          <w:rFonts w:ascii="Century Gothic" w:hAnsi="Century Gothic"/>
          <w:sz w:val="20"/>
          <w:szCs w:val="20"/>
          <w:lang w:val="en-GB"/>
        </w:rPr>
        <w:t xml:space="preserve">works are to be </w:t>
      </w:r>
      <w:r w:rsidR="004D3D66">
        <w:rPr>
          <w:rFonts w:ascii="Century Gothic" w:hAnsi="Century Gothic"/>
          <w:sz w:val="20"/>
          <w:szCs w:val="20"/>
          <w:lang w:val="en-GB"/>
        </w:rPr>
        <w:t>undertaken</w:t>
      </w:r>
      <w:r w:rsidRPr="00416D22">
        <w:rPr>
          <w:rFonts w:ascii="Century Gothic" w:hAnsi="Century Gothic"/>
          <w:sz w:val="20"/>
          <w:szCs w:val="20"/>
          <w:lang w:val="en-GB"/>
        </w:rPr>
        <w:t xml:space="preserve">, quotations </w:t>
      </w:r>
      <w:r w:rsidR="004D3D66">
        <w:rPr>
          <w:rFonts w:ascii="Century Gothic" w:hAnsi="Century Gothic"/>
          <w:sz w:val="20"/>
          <w:szCs w:val="20"/>
          <w:lang w:val="en-GB"/>
        </w:rPr>
        <w:t>shall</w:t>
      </w:r>
      <w:r w:rsidRPr="00416D22">
        <w:rPr>
          <w:rFonts w:ascii="Century Gothic" w:hAnsi="Century Gothic"/>
          <w:sz w:val="20"/>
          <w:szCs w:val="20"/>
          <w:lang w:val="en-GB"/>
        </w:rPr>
        <w:t xml:space="preserve"> be sought</w:t>
      </w:r>
      <w:r w:rsidR="00D6794D">
        <w:rPr>
          <w:rFonts w:ascii="Century Gothic" w:hAnsi="Century Gothic"/>
          <w:sz w:val="20"/>
          <w:szCs w:val="20"/>
          <w:lang w:val="en-GB"/>
        </w:rPr>
        <w:t xml:space="preserve"> from suitably qualified contractors.</w:t>
      </w:r>
    </w:p>
    <w:p w:rsidR="004D3D66" w:rsidRPr="00416D22" w:rsidRDefault="004D3D66" w:rsidP="00770892">
      <w:pPr>
        <w:jc w:val="both"/>
        <w:rPr>
          <w:rFonts w:ascii="Century Gothic" w:hAnsi="Century Gothic"/>
          <w:sz w:val="20"/>
          <w:szCs w:val="20"/>
          <w:lang w:val="en-GB"/>
        </w:rPr>
      </w:pPr>
    </w:p>
    <w:p w:rsidR="00770892" w:rsidRPr="002E011E" w:rsidRDefault="00181444" w:rsidP="00770892">
      <w:pPr>
        <w:jc w:val="both"/>
        <w:rPr>
          <w:rFonts w:ascii="Century Gothic" w:hAnsi="Century Gothic"/>
          <w:b/>
          <w:sz w:val="20"/>
          <w:szCs w:val="20"/>
          <w:lang w:val="en-GB"/>
        </w:rPr>
      </w:pPr>
      <w:r>
        <w:rPr>
          <w:rFonts w:ascii="Century Gothic" w:hAnsi="Century Gothic"/>
          <w:b/>
          <w:sz w:val="20"/>
          <w:szCs w:val="20"/>
          <w:lang w:val="en-GB"/>
        </w:rPr>
        <w:t>6</w:t>
      </w:r>
      <w:r w:rsidR="00770892">
        <w:rPr>
          <w:rFonts w:ascii="Century Gothic" w:hAnsi="Century Gothic"/>
          <w:b/>
          <w:sz w:val="20"/>
          <w:szCs w:val="20"/>
          <w:lang w:val="en-GB"/>
        </w:rPr>
        <w:t>.</w:t>
      </w:r>
      <w:r w:rsidR="00770892" w:rsidRPr="002E011E">
        <w:rPr>
          <w:rFonts w:ascii="Century Gothic" w:hAnsi="Century Gothic"/>
          <w:b/>
          <w:sz w:val="20"/>
          <w:szCs w:val="20"/>
          <w:lang w:val="en-GB"/>
        </w:rPr>
        <w:t>0</w:t>
      </w:r>
      <w:r w:rsidR="00770892" w:rsidRPr="002E011E">
        <w:rPr>
          <w:rFonts w:ascii="Century Gothic" w:hAnsi="Century Gothic"/>
          <w:b/>
          <w:sz w:val="20"/>
          <w:szCs w:val="20"/>
          <w:lang w:val="en-GB"/>
        </w:rPr>
        <w:tab/>
      </w:r>
      <w:r w:rsidR="00770892">
        <w:rPr>
          <w:rFonts w:ascii="Century Gothic" w:hAnsi="Century Gothic"/>
          <w:b/>
          <w:sz w:val="20"/>
          <w:szCs w:val="20"/>
          <w:lang w:val="en-GB"/>
        </w:rPr>
        <w:t xml:space="preserve">Estate Works: </w:t>
      </w:r>
      <w:r w:rsidR="00770892" w:rsidRPr="002E011E">
        <w:rPr>
          <w:rFonts w:ascii="Century Gothic" w:hAnsi="Century Gothic"/>
          <w:b/>
          <w:sz w:val="20"/>
          <w:szCs w:val="20"/>
          <w:lang w:val="en-GB"/>
        </w:rPr>
        <w:t>Specifications</w:t>
      </w:r>
      <w:r w:rsidR="00770892">
        <w:rPr>
          <w:rFonts w:ascii="Century Gothic" w:hAnsi="Century Gothic"/>
          <w:b/>
          <w:sz w:val="20"/>
          <w:szCs w:val="20"/>
          <w:lang w:val="en-GB"/>
        </w:rPr>
        <w:t xml:space="preserve"> </w:t>
      </w:r>
    </w:p>
    <w:p w:rsidR="00770892" w:rsidRPr="00DD09EB" w:rsidRDefault="00770892" w:rsidP="00770892">
      <w:pPr>
        <w:jc w:val="both"/>
        <w:rPr>
          <w:rFonts w:ascii="Century Gothic" w:hAnsi="Century Gothic"/>
          <w:sz w:val="20"/>
          <w:szCs w:val="20"/>
          <w:lang w:val="en-GB"/>
        </w:rPr>
      </w:pPr>
    </w:p>
    <w:p w:rsidR="00770892" w:rsidRDefault="00770892" w:rsidP="00770892">
      <w:pPr>
        <w:jc w:val="both"/>
        <w:rPr>
          <w:rFonts w:ascii="Century Gothic" w:hAnsi="Century Gothic"/>
          <w:sz w:val="20"/>
          <w:szCs w:val="20"/>
          <w:lang w:val="en-GB"/>
        </w:rPr>
      </w:pPr>
      <w:r w:rsidRPr="00DD09EB">
        <w:rPr>
          <w:rFonts w:ascii="Century Gothic" w:hAnsi="Century Gothic"/>
          <w:sz w:val="20"/>
          <w:szCs w:val="20"/>
          <w:lang w:val="en-GB"/>
        </w:rPr>
        <w:t xml:space="preserve">This section sets out the specifications for the various estate works to be carried out under the contract. </w:t>
      </w:r>
    </w:p>
    <w:p w:rsidR="004D3D66" w:rsidRDefault="004D3D66" w:rsidP="00770892">
      <w:pPr>
        <w:jc w:val="both"/>
        <w:rPr>
          <w:rFonts w:ascii="Century Gothic" w:hAnsi="Century Gothic"/>
          <w:sz w:val="20"/>
          <w:szCs w:val="20"/>
          <w:lang w:val="en-GB"/>
        </w:rPr>
      </w:pPr>
    </w:p>
    <w:p w:rsidR="00770892" w:rsidRDefault="00770892" w:rsidP="00770892">
      <w:pPr>
        <w:jc w:val="both"/>
        <w:rPr>
          <w:rFonts w:ascii="Century Gothic" w:hAnsi="Century Gothic"/>
          <w:sz w:val="20"/>
          <w:szCs w:val="20"/>
          <w:lang w:val="en-GB"/>
        </w:rPr>
      </w:pPr>
      <w:r>
        <w:rPr>
          <w:rFonts w:ascii="Century Gothic" w:hAnsi="Century Gothic"/>
          <w:sz w:val="20"/>
          <w:szCs w:val="20"/>
          <w:lang w:val="en-GB"/>
        </w:rPr>
        <w:t>Consultants, suppliers and contractors will be pre</w:t>
      </w:r>
      <w:r w:rsidR="004D3D66">
        <w:rPr>
          <w:rFonts w:ascii="Century Gothic" w:hAnsi="Century Gothic"/>
          <w:sz w:val="20"/>
          <w:szCs w:val="20"/>
          <w:lang w:val="en-GB"/>
        </w:rPr>
        <w:t>-</w:t>
      </w:r>
      <w:r>
        <w:rPr>
          <w:rFonts w:ascii="Century Gothic" w:hAnsi="Century Gothic"/>
          <w:sz w:val="20"/>
          <w:szCs w:val="20"/>
          <w:lang w:val="en-GB"/>
        </w:rPr>
        <w:t xml:space="preserve">qualified in accordance with </w:t>
      </w:r>
      <w:r w:rsidR="004B7730">
        <w:rPr>
          <w:rFonts w:ascii="Century Gothic" w:hAnsi="Century Gothic"/>
          <w:sz w:val="20"/>
          <w:szCs w:val="20"/>
          <w:lang w:val="en-GB"/>
        </w:rPr>
        <w:t>P</w:t>
      </w:r>
      <w:r w:rsidR="00872796">
        <w:rPr>
          <w:rFonts w:ascii="Century Gothic" w:hAnsi="Century Gothic"/>
          <w:sz w:val="20"/>
          <w:szCs w:val="20"/>
          <w:lang w:val="en-GB"/>
        </w:rPr>
        <w:t>reim’s</w:t>
      </w:r>
      <w:r w:rsidR="004D3D66">
        <w:rPr>
          <w:rFonts w:ascii="Century Gothic" w:hAnsi="Century Gothic"/>
          <w:sz w:val="20"/>
          <w:szCs w:val="20"/>
          <w:lang w:val="en-GB"/>
        </w:rPr>
        <w:t xml:space="preserve"> </w:t>
      </w:r>
      <w:r>
        <w:rPr>
          <w:rFonts w:ascii="Century Gothic" w:hAnsi="Century Gothic"/>
          <w:sz w:val="20"/>
          <w:szCs w:val="20"/>
          <w:lang w:val="en-GB"/>
        </w:rPr>
        <w:t>pre</w:t>
      </w:r>
      <w:r w:rsidR="00780DF1">
        <w:rPr>
          <w:rFonts w:ascii="Century Gothic" w:hAnsi="Century Gothic"/>
          <w:sz w:val="20"/>
          <w:szCs w:val="20"/>
          <w:lang w:val="en-GB"/>
        </w:rPr>
        <w:t>-</w:t>
      </w:r>
      <w:r>
        <w:rPr>
          <w:rFonts w:ascii="Century Gothic" w:hAnsi="Century Gothic"/>
          <w:sz w:val="20"/>
          <w:szCs w:val="20"/>
          <w:lang w:val="en-GB"/>
        </w:rPr>
        <w:t>qualification procedures before being invited to tender for works.</w:t>
      </w:r>
    </w:p>
    <w:p w:rsidR="00770892" w:rsidRDefault="00770892" w:rsidP="00770892">
      <w:pPr>
        <w:jc w:val="both"/>
        <w:rPr>
          <w:rFonts w:ascii="Century Gothic" w:hAnsi="Century Gothic"/>
          <w:sz w:val="20"/>
          <w:szCs w:val="20"/>
          <w:lang w:val="en-GB"/>
        </w:rPr>
      </w:pPr>
    </w:p>
    <w:p w:rsidR="00770892" w:rsidRPr="005344E0" w:rsidRDefault="00181444" w:rsidP="00EE6BA1">
      <w:pPr>
        <w:jc w:val="both"/>
        <w:rPr>
          <w:rFonts w:ascii="Century Gothic" w:hAnsi="Century Gothic"/>
          <w:sz w:val="20"/>
          <w:szCs w:val="20"/>
          <w:u w:val="single"/>
          <w:lang w:val="en-GB"/>
        </w:rPr>
      </w:pPr>
      <w:r>
        <w:rPr>
          <w:rFonts w:ascii="Century Gothic" w:hAnsi="Century Gothic"/>
          <w:sz w:val="20"/>
          <w:szCs w:val="20"/>
          <w:u w:val="single"/>
          <w:lang w:val="en-GB"/>
        </w:rPr>
        <w:t>6</w:t>
      </w:r>
      <w:r w:rsidR="00EE6BA1">
        <w:rPr>
          <w:rFonts w:ascii="Century Gothic" w:hAnsi="Century Gothic"/>
          <w:sz w:val="20"/>
          <w:szCs w:val="20"/>
          <w:u w:val="single"/>
          <w:lang w:val="en-GB"/>
        </w:rPr>
        <w:t>.1</w:t>
      </w:r>
      <w:r w:rsidR="001F027E">
        <w:rPr>
          <w:rFonts w:ascii="Century Gothic" w:hAnsi="Century Gothic"/>
          <w:sz w:val="20"/>
          <w:szCs w:val="20"/>
          <w:u w:val="single"/>
          <w:lang w:val="en-GB"/>
        </w:rPr>
        <w:tab/>
      </w:r>
      <w:r w:rsidR="00770892" w:rsidRPr="005344E0">
        <w:rPr>
          <w:rFonts w:ascii="Century Gothic" w:hAnsi="Century Gothic"/>
          <w:sz w:val="20"/>
          <w:szCs w:val="20"/>
          <w:u w:val="single"/>
          <w:lang w:val="en-GB"/>
        </w:rPr>
        <w:t>Routine and proactive maintenance</w:t>
      </w:r>
    </w:p>
    <w:p w:rsidR="00770892" w:rsidRDefault="00770892" w:rsidP="00770892">
      <w:pPr>
        <w:jc w:val="both"/>
        <w:rPr>
          <w:rFonts w:ascii="Century Gothic" w:hAnsi="Century Gothic"/>
          <w:sz w:val="20"/>
          <w:szCs w:val="20"/>
          <w:lang w:val="en-GB"/>
        </w:rPr>
      </w:pPr>
    </w:p>
    <w:p w:rsidR="00770892" w:rsidRPr="00CC0B5A" w:rsidRDefault="00181444" w:rsidP="00770892">
      <w:pPr>
        <w:jc w:val="both"/>
        <w:rPr>
          <w:rFonts w:ascii="Century Gothic" w:hAnsi="Century Gothic"/>
          <w:sz w:val="20"/>
          <w:szCs w:val="20"/>
          <w:u w:val="single"/>
          <w:lang w:val="en-GB"/>
        </w:rPr>
      </w:pPr>
      <w:r>
        <w:rPr>
          <w:rFonts w:ascii="Century Gothic" w:hAnsi="Century Gothic"/>
          <w:sz w:val="20"/>
          <w:szCs w:val="20"/>
          <w:u w:val="single"/>
          <w:lang w:val="en-GB"/>
        </w:rPr>
        <w:t>6</w:t>
      </w:r>
      <w:r w:rsidR="00770892" w:rsidRPr="003F3CAA">
        <w:rPr>
          <w:rFonts w:ascii="Century Gothic" w:hAnsi="Century Gothic"/>
          <w:sz w:val="20"/>
          <w:szCs w:val="20"/>
          <w:u w:val="single"/>
          <w:lang w:val="en-GB"/>
        </w:rPr>
        <w:t>.1.1</w:t>
      </w:r>
      <w:r w:rsidR="00770892" w:rsidRPr="003F3CAA">
        <w:rPr>
          <w:rFonts w:ascii="Century Gothic" w:hAnsi="Century Gothic"/>
          <w:sz w:val="20"/>
          <w:szCs w:val="20"/>
          <w:u w:val="single"/>
          <w:lang w:val="en-GB"/>
        </w:rPr>
        <w:tab/>
      </w:r>
      <w:r w:rsidR="00770892">
        <w:rPr>
          <w:rFonts w:ascii="Century Gothic" w:hAnsi="Century Gothic"/>
          <w:sz w:val="20"/>
          <w:szCs w:val="20"/>
          <w:u w:val="single"/>
          <w:lang w:val="en-GB"/>
        </w:rPr>
        <w:t xml:space="preserve">Works carried out by </w:t>
      </w:r>
      <w:r w:rsidR="00770892" w:rsidRPr="00CC0B5A">
        <w:rPr>
          <w:rFonts w:ascii="Century Gothic" w:hAnsi="Century Gothic"/>
          <w:sz w:val="20"/>
          <w:szCs w:val="20"/>
          <w:u w:val="single"/>
          <w:lang w:val="en-GB"/>
        </w:rPr>
        <w:t>sub</w:t>
      </w:r>
      <w:r w:rsidR="00780DF1" w:rsidRPr="00CC0B5A">
        <w:rPr>
          <w:rFonts w:ascii="Century Gothic" w:hAnsi="Century Gothic"/>
          <w:sz w:val="20"/>
          <w:szCs w:val="20"/>
          <w:u w:val="single"/>
          <w:lang w:val="en-GB"/>
        </w:rPr>
        <w:t>-</w:t>
      </w:r>
      <w:r w:rsidR="00770892" w:rsidRPr="00CC0B5A">
        <w:rPr>
          <w:rFonts w:ascii="Century Gothic" w:hAnsi="Century Gothic"/>
          <w:sz w:val="20"/>
          <w:szCs w:val="20"/>
          <w:u w:val="single"/>
          <w:lang w:val="en-GB"/>
        </w:rPr>
        <w:t>contractors:</w:t>
      </w:r>
    </w:p>
    <w:p w:rsidR="00770892" w:rsidRDefault="00770892" w:rsidP="00770892">
      <w:pPr>
        <w:jc w:val="both"/>
        <w:rPr>
          <w:rFonts w:ascii="Century Gothic" w:hAnsi="Century Gothic"/>
          <w:sz w:val="20"/>
          <w:szCs w:val="20"/>
          <w:lang w:val="en-GB"/>
        </w:rPr>
      </w:pPr>
    </w:p>
    <w:p w:rsidR="00770892" w:rsidRDefault="00770892" w:rsidP="00770892">
      <w:pPr>
        <w:jc w:val="both"/>
        <w:rPr>
          <w:rFonts w:ascii="Century Gothic" w:hAnsi="Century Gothic"/>
          <w:sz w:val="20"/>
          <w:szCs w:val="20"/>
          <w:lang w:val="en-GB"/>
        </w:rPr>
      </w:pPr>
      <w:r>
        <w:rPr>
          <w:rFonts w:ascii="Century Gothic" w:hAnsi="Century Gothic"/>
          <w:sz w:val="20"/>
          <w:szCs w:val="20"/>
          <w:lang w:val="en-GB"/>
        </w:rPr>
        <w:t>The following standard contracts are to be maintained.</w:t>
      </w:r>
    </w:p>
    <w:p w:rsidR="00770892" w:rsidRDefault="00770892" w:rsidP="00770892">
      <w:pPr>
        <w:jc w:val="both"/>
        <w:rPr>
          <w:rFonts w:ascii="Century Gothic" w:hAnsi="Century Gothic"/>
          <w:sz w:val="20"/>
          <w:szCs w:val="20"/>
          <w:lang w:val="en-GB"/>
        </w:rPr>
      </w:pPr>
    </w:p>
    <w:p w:rsidR="00770892" w:rsidRPr="004C2888" w:rsidRDefault="00770892" w:rsidP="00770892">
      <w:pPr>
        <w:jc w:val="both"/>
        <w:rPr>
          <w:rFonts w:ascii="Century Gothic" w:hAnsi="Century Gothic"/>
          <w:sz w:val="20"/>
          <w:szCs w:val="20"/>
          <w:u w:val="single"/>
          <w:lang w:val="en-GB"/>
        </w:rPr>
      </w:pPr>
      <w:r w:rsidRPr="004C2888">
        <w:rPr>
          <w:rFonts w:ascii="Century Gothic" w:hAnsi="Century Gothic"/>
          <w:sz w:val="20"/>
          <w:szCs w:val="20"/>
          <w:u w:val="single"/>
          <w:lang w:val="en-GB"/>
        </w:rPr>
        <w:t>Grounds Maintenance</w:t>
      </w:r>
    </w:p>
    <w:p w:rsidR="00770892" w:rsidRDefault="00770892" w:rsidP="00770892">
      <w:pPr>
        <w:jc w:val="both"/>
        <w:rPr>
          <w:rFonts w:ascii="Century Gothic" w:hAnsi="Century Gothic"/>
          <w:sz w:val="20"/>
          <w:szCs w:val="20"/>
          <w:lang w:val="en-GB"/>
        </w:rPr>
      </w:pPr>
    </w:p>
    <w:p w:rsidR="00770892" w:rsidRDefault="00770892" w:rsidP="00770892">
      <w:pPr>
        <w:jc w:val="both"/>
        <w:rPr>
          <w:rFonts w:ascii="Century Gothic" w:hAnsi="Century Gothic"/>
          <w:sz w:val="20"/>
          <w:szCs w:val="20"/>
          <w:lang w:val="en-GB"/>
        </w:rPr>
      </w:pPr>
      <w:r>
        <w:rPr>
          <w:rFonts w:ascii="Century Gothic" w:hAnsi="Century Gothic"/>
          <w:sz w:val="20"/>
          <w:szCs w:val="20"/>
          <w:lang w:val="en-GB"/>
        </w:rPr>
        <w:t xml:space="preserve">Grounds maintenance contracts shall be in place for </w:t>
      </w:r>
      <w:r w:rsidR="004D3D66">
        <w:rPr>
          <w:rFonts w:ascii="Century Gothic" w:hAnsi="Century Gothic"/>
          <w:sz w:val="20"/>
          <w:szCs w:val="20"/>
          <w:lang w:val="en-GB"/>
        </w:rPr>
        <w:t xml:space="preserve">the </w:t>
      </w:r>
      <w:r>
        <w:rPr>
          <w:rFonts w:ascii="Century Gothic" w:hAnsi="Century Gothic"/>
          <w:sz w:val="20"/>
          <w:szCs w:val="20"/>
          <w:lang w:val="en-GB"/>
        </w:rPr>
        <w:t xml:space="preserve">estate amenity areas.  Works to be provided shall be as defined in the </w:t>
      </w:r>
      <w:r w:rsidR="0077393D">
        <w:rPr>
          <w:rFonts w:ascii="Century Gothic" w:hAnsi="Century Gothic"/>
          <w:sz w:val="20"/>
          <w:szCs w:val="20"/>
          <w:lang w:val="en-GB"/>
        </w:rPr>
        <w:t>Estate Works Specification.</w:t>
      </w:r>
      <w:r>
        <w:rPr>
          <w:rFonts w:ascii="Century Gothic" w:hAnsi="Century Gothic"/>
          <w:sz w:val="20"/>
          <w:szCs w:val="20"/>
          <w:lang w:val="en-GB"/>
        </w:rPr>
        <w:t xml:space="preserve">  Grounds maintenance contracts shall be reviewed annually, and </w:t>
      </w:r>
      <w:r w:rsidR="00C55ED0">
        <w:rPr>
          <w:rFonts w:ascii="Century Gothic" w:hAnsi="Century Gothic"/>
          <w:sz w:val="20"/>
          <w:szCs w:val="20"/>
          <w:lang w:val="en-GB"/>
        </w:rPr>
        <w:t>may</w:t>
      </w:r>
      <w:r>
        <w:rPr>
          <w:rFonts w:ascii="Century Gothic" w:hAnsi="Century Gothic"/>
          <w:sz w:val="20"/>
          <w:szCs w:val="20"/>
          <w:lang w:val="en-GB"/>
        </w:rPr>
        <w:t xml:space="preserve"> be retendered every 3 years.</w:t>
      </w:r>
    </w:p>
    <w:p w:rsidR="00770892" w:rsidRDefault="00770892" w:rsidP="00770892">
      <w:pPr>
        <w:jc w:val="both"/>
        <w:rPr>
          <w:rFonts w:ascii="Century Gothic" w:hAnsi="Century Gothic"/>
          <w:sz w:val="20"/>
          <w:szCs w:val="20"/>
          <w:lang w:val="en-GB"/>
        </w:rPr>
      </w:pPr>
    </w:p>
    <w:p w:rsidR="00770892" w:rsidRPr="004C2888" w:rsidRDefault="00770892" w:rsidP="00770892">
      <w:pPr>
        <w:jc w:val="both"/>
        <w:rPr>
          <w:rFonts w:ascii="Century Gothic" w:hAnsi="Century Gothic"/>
          <w:sz w:val="20"/>
          <w:szCs w:val="20"/>
          <w:u w:val="single"/>
          <w:lang w:val="en-GB"/>
        </w:rPr>
      </w:pPr>
      <w:r w:rsidRPr="004C2888">
        <w:rPr>
          <w:rFonts w:ascii="Century Gothic" w:hAnsi="Century Gothic"/>
          <w:sz w:val="20"/>
          <w:szCs w:val="20"/>
          <w:u w:val="single"/>
          <w:lang w:val="en-GB"/>
        </w:rPr>
        <w:t>Tree</w:t>
      </w:r>
      <w:r w:rsidR="00B06018">
        <w:rPr>
          <w:rFonts w:ascii="Century Gothic" w:hAnsi="Century Gothic"/>
          <w:sz w:val="20"/>
          <w:szCs w:val="20"/>
          <w:u w:val="single"/>
          <w:lang w:val="en-GB"/>
        </w:rPr>
        <w:t xml:space="preserve"> </w:t>
      </w:r>
      <w:r w:rsidRPr="004C2888">
        <w:rPr>
          <w:rFonts w:ascii="Century Gothic" w:hAnsi="Century Gothic"/>
          <w:sz w:val="20"/>
          <w:szCs w:val="20"/>
          <w:u w:val="single"/>
          <w:lang w:val="en-GB"/>
        </w:rPr>
        <w:t>works</w:t>
      </w:r>
    </w:p>
    <w:p w:rsidR="00770892" w:rsidRDefault="00770892" w:rsidP="00770892">
      <w:pPr>
        <w:jc w:val="both"/>
        <w:rPr>
          <w:rFonts w:ascii="Century Gothic" w:hAnsi="Century Gothic"/>
          <w:sz w:val="20"/>
          <w:szCs w:val="20"/>
          <w:lang w:val="en-GB"/>
        </w:rPr>
      </w:pPr>
    </w:p>
    <w:p w:rsidR="00770892" w:rsidRDefault="00770892" w:rsidP="00770892">
      <w:pPr>
        <w:jc w:val="both"/>
        <w:rPr>
          <w:rFonts w:ascii="Century Gothic" w:hAnsi="Century Gothic"/>
          <w:sz w:val="20"/>
          <w:szCs w:val="20"/>
          <w:lang w:val="en-GB"/>
        </w:rPr>
      </w:pPr>
      <w:r>
        <w:rPr>
          <w:rFonts w:ascii="Century Gothic" w:hAnsi="Century Gothic"/>
          <w:sz w:val="20"/>
          <w:szCs w:val="20"/>
          <w:lang w:val="en-GB"/>
        </w:rPr>
        <w:t>Tree</w:t>
      </w:r>
      <w:r w:rsidR="00B06018">
        <w:rPr>
          <w:rFonts w:ascii="Century Gothic" w:hAnsi="Century Gothic"/>
          <w:sz w:val="20"/>
          <w:szCs w:val="20"/>
          <w:lang w:val="en-GB"/>
        </w:rPr>
        <w:t xml:space="preserve"> </w:t>
      </w:r>
      <w:r>
        <w:rPr>
          <w:rFonts w:ascii="Century Gothic" w:hAnsi="Century Gothic"/>
          <w:sz w:val="20"/>
          <w:szCs w:val="20"/>
          <w:lang w:val="en-GB"/>
        </w:rPr>
        <w:t xml:space="preserve">works contracts shall be in place for </w:t>
      </w:r>
      <w:r w:rsidR="0077393D">
        <w:rPr>
          <w:rFonts w:ascii="Century Gothic" w:hAnsi="Century Gothic"/>
          <w:sz w:val="20"/>
          <w:szCs w:val="20"/>
          <w:lang w:val="en-GB"/>
        </w:rPr>
        <w:t xml:space="preserve">the </w:t>
      </w:r>
      <w:r>
        <w:rPr>
          <w:rFonts w:ascii="Century Gothic" w:hAnsi="Century Gothic"/>
          <w:sz w:val="20"/>
          <w:szCs w:val="20"/>
          <w:lang w:val="en-GB"/>
        </w:rPr>
        <w:t xml:space="preserve">estate amenity areas containing trees.  Surveys </w:t>
      </w:r>
      <w:r w:rsidR="0077393D">
        <w:rPr>
          <w:rFonts w:ascii="Century Gothic" w:hAnsi="Century Gothic"/>
          <w:sz w:val="20"/>
          <w:szCs w:val="20"/>
          <w:lang w:val="en-GB"/>
        </w:rPr>
        <w:t xml:space="preserve">and works </w:t>
      </w:r>
      <w:r>
        <w:rPr>
          <w:rFonts w:ascii="Century Gothic" w:hAnsi="Century Gothic"/>
          <w:sz w:val="20"/>
          <w:szCs w:val="20"/>
          <w:lang w:val="en-GB"/>
        </w:rPr>
        <w:t>shall be carried out as defined in the tree</w:t>
      </w:r>
      <w:r w:rsidR="00B06018">
        <w:rPr>
          <w:rFonts w:ascii="Century Gothic" w:hAnsi="Century Gothic"/>
          <w:sz w:val="20"/>
          <w:szCs w:val="20"/>
          <w:lang w:val="en-GB"/>
        </w:rPr>
        <w:t xml:space="preserve"> </w:t>
      </w:r>
      <w:r>
        <w:rPr>
          <w:rFonts w:ascii="Century Gothic" w:hAnsi="Century Gothic"/>
          <w:sz w:val="20"/>
          <w:szCs w:val="20"/>
          <w:lang w:val="en-GB"/>
        </w:rPr>
        <w:t>works specification</w:t>
      </w:r>
      <w:r w:rsidR="00CB75A4">
        <w:rPr>
          <w:rFonts w:ascii="Century Gothic" w:hAnsi="Century Gothic"/>
          <w:sz w:val="20"/>
          <w:szCs w:val="20"/>
          <w:lang w:val="en-GB"/>
        </w:rPr>
        <w:t>.</w:t>
      </w:r>
      <w:r>
        <w:rPr>
          <w:rFonts w:ascii="Century Gothic" w:hAnsi="Century Gothic"/>
          <w:sz w:val="20"/>
          <w:szCs w:val="20"/>
          <w:lang w:val="en-GB"/>
        </w:rPr>
        <w:t xml:space="preserve"> Tree</w:t>
      </w:r>
      <w:r w:rsidR="00B06018">
        <w:rPr>
          <w:rFonts w:ascii="Century Gothic" w:hAnsi="Century Gothic"/>
          <w:sz w:val="20"/>
          <w:szCs w:val="20"/>
          <w:lang w:val="en-GB"/>
        </w:rPr>
        <w:t xml:space="preserve"> </w:t>
      </w:r>
      <w:r>
        <w:rPr>
          <w:rFonts w:ascii="Century Gothic" w:hAnsi="Century Gothic"/>
          <w:sz w:val="20"/>
          <w:szCs w:val="20"/>
          <w:lang w:val="en-GB"/>
        </w:rPr>
        <w:t xml:space="preserve">works contracts shall be reviewed annually, and </w:t>
      </w:r>
      <w:r w:rsidR="00C55ED0">
        <w:rPr>
          <w:rFonts w:ascii="Century Gothic" w:hAnsi="Century Gothic"/>
          <w:sz w:val="20"/>
          <w:szCs w:val="20"/>
          <w:lang w:val="en-GB"/>
        </w:rPr>
        <w:t>may</w:t>
      </w:r>
      <w:r>
        <w:rPr>
          <w:rFonts w:ascii="Century Gothic" w:hAnsi="Century Gothic"/>
          <w:sz w:val="20"/>
          <w:szCs w:val="20"/>
          <w:lang w:val="en-GB"/>
        </w:rPr>
        <w:t xml:space="preserve"> be retendered every 5 years.</w:t>
      </w:r>
    </w:p>
    <w:p w:rsidR="00770892" w:rsidRDefault="00770892" w:rsidP="0077393D">
      <w:pPr>
        <w:jc w:val="both"/>
        <w:rPr>
          <w:rFonts w:ascii="Century Gothic" w:hAnsi="Century Gothic"/>
          <w:sz w:val="20"/>
          <w:szCs w:val="20"/>
          <w:lang w:val="en-GB"/>
        </w:rPr>
      </w:pPr>
    </w:p>
    <w:p w:rsidR="00BB3392" w:rsidRDefault="00BB3392" w:rsidP="0077393D">
      <w:pPr>
        <w:jc w:val="both"/>
        <w:rPr>
          <w:rFonts w:ascii="Century Gothic" w:hAnsi="Century Gothic"/>
          <w:sz w:val="20"/>
          <w:szCs w:val="20"/>
          <w:lang w:val="en-GB"/>
        </w:rPr>
      </w:pPr>
    </w:p>
    <w:p w:rsidR="00BB3392" w:rsidRDefault="00BB3392" w:rsidP="0077393D">
      <w:pPr>
        <w:jc w:val="both"/>
        <w:rPr>
          <w:rFonts w:ascii="Century Gothic" w:hAnsi="Century Gothic"/>
          <w:sz w:val="20"/>
          <w:szCs w:val="20"/>
          <w:lang w:val="en-GB"/>
        </w:rPr>
      </w:pPr>
    </w:p>
    <w:p w:rsidR="00BB3392" w:rsidRDefault="00BB3392" w:rsidP="0077393D">
      <w:pPr>
        <w:jc w:val="both"/>
        <w:rPr>
          <w:rFonts w:ascii="Century Gothic" w:hAnsi="Century Gothic"/>
          <w:sz w:val="20"/>
          <w:szCs w:val="20"/>
          <w:lang w:val="en-GB"/>
        </w:rPr>
      </w:pPr>
    </w:p>
    <w:p w:rsidR="00BF1862" w:rsidRDefault="00BF1862" w:rsidP="0077393D">
      <w:pPr>
        <w:jc w:val="both"/>
        <w:rPr>
          <w:rFonts w:ascii="Century Gothic" w:hAnsi="Century Gothic"/>
          <w:sz w:val="20"/>
          <w:szCs w:val="20"/>
          <w:lang w:val="en-GB"/>
        </w:rPr>
      </w:pPr>
    </w:p>
    <w:p w:rsidR="00BF1862" w:rsidRDefault="00BF1862" w:rsidP="0077393D">
      <w:pPr>
        <w:jc w:val="both"/>
        <w:rPr>
          <w:rFonts w:ascii="Century Gothic" w:hAnsi="Century Gothic"/>
          <w:sz w:val="20"/>
          <w:szCs w:val="20"/>
          <w:lang w:val="en-GB"/>
        </w:rPr>
      </w:pPr>
    </w:p>
    <w:p w:rsidR="00BB3392" w:rsidRDefault="00BB3392" w:rsidP="0077393D">
      <w:pPr>
        <w:jc w:val="both"/>
        <w:rPr>
          <w:rFonts w:ascii="Century Gothic" w:hAnsi="Century Gothic"/>
          <w:sz w:val="20"/>
          <w:szCs w:val="20"/>
          <w:lang w:val="en-GB"/>
        </w:rPr>
      </w:pPr>
    </w:p>
    <w:p w:rsidR="00BB3392" w:rsidRDefault="00BB3392" w:rsidP="0077393D">
      <w:pPr>
        <w:jc w:val="both"/>
        <w:rPr>
          <w:rFonts w:ascii="Century Gothic" w:hAnsi="Century Gothic"/>
          <w:sz w:val="20"/>
          <w:szCs w:val="20"/>
          <w:lang w:val="en-GB"/>
        </w:rPr>
      </w:pPr>
    </w:p>
    <w:p w:rsidR="00770892" w:rsidRPr="007D72C4" w:rsidRDefault="00770892" w:rsidP="00770892">
      <w:pPr>
        <w:jc w:val="both"/>
        <w:rPr>
          <w:rFonts w:ascii="Century Gothic" w:hAnsi="Century Gothic"/>
          <w:sz w:val="20"/>
          <w:szCs w:val="20"/>
          <w:u w:val="single"/>
          <w:lang w:val="en-GB"/>
        </w:rPr>
      </w:pPr>
      <w:r w:rsidRPr="007D72C4">
        <w:rPr>
          <w:rFonts w:ascii="Century Gothic" w:hAnsi="Century Gothic"/>
          <w:sz w:val="20"/>
          <w:szCs w:val="20"/>
          <w:u w:val="single"/>
          <w:lang w:val="en-GB"/>
        </w:rPr>
        <w:t>Specific Exclusions</w:t>
      </w:r>
    </w:p>
    <w:p w:rsidR="00770892" w:rsidRDefault="00770892" w:rsidP="00770892">
      <w:pPr>
        <w:jc w:val="both"/>
        <w:rPr>
          <w:rFonts w:ascii="Century Gothic" w:hAnsi="Century Gothic"/>
          <w:sz w:val="20"/>
          <w:szCs w:val="20"/>
          <w:lang w:val="en-GB"/>
        </w:rPr>
      </w:pPr>
    </w:p>
    <w:p w:rsidR="00770892" w:rsidRDefault="00770892" w:rsidP="00770892">
      <w:pPr>
        <w:jc w:val="both"/>
        <w:rPr>
          <w:rFonts w:ascii="Century Gothic" w:hAnsi="Century Gothic"/>
          <w:sz w:val="20"/>
          <w:szCs w:val="20"/>
          <w:lang w:val="en-GB"/>
        </w:rPr>
      </w:pPr>
      <w:r w:rsidRPr="007D72C4">
        <w:rPr>
          <w:rFonts w:ascii="Century Gothic" w:hAnsi="Century Gothic"/>
          <w:sz w:val="20"/>
          <w:szCs w:val="20"/>
          <w:lang w:val="en-GB"/>
        </w:rPr>
        <w:t>Routine and proactive maintenance</w:t>
      </w:r>
      <w:r>
        <w:rPr>
          <w:rFonts w:ascii="Century Gothic" w:hAnsi="Century Gothic"/>
          <w:sz w:val="20"/>
          <w:szCs w:val="20"/>
          <w:lang w:val="en-GB"/>
        </w:rPr>
        <w:t xml:space="preserve"> works for which there is no line in the estimated service charge budget are not provided.  In particular the following are excluded</w:t>
      </w:r>
      <w:r w:rsidR="00780DF1">
        <w:rPr>
          <w:rFonts w:ascii="Century Gothic" w:hAnsi="Century Gothic"/>
          <w:sz w:val="20"/>
          <w:szCs w:val="20"/>
          <w:lang w:val="en-GB"/>
        </w:rPr>
        <w:t>:</w:t>
      </w:r>
    </w:p>
    <w:p w:rsidR="00770892" w:rsidRDefault="00770892" w:rsidP="00770892">
      <w:pPr>
        <w:jc w:val="both"/>
        <w:rPr>
          <w:rFonts w:ascii="Century Gothic" w:hAnsi="Century Gothic"/>
          <w:sz w:val="20"/>
          <w:szCs w:val="20"/>
          <w:lang w:val="en-GB"/>
        </w:rPr>
      </w:pPr>
    </w:p>
    <w:p w:rsidR="00770892" w:rsidRPr="007D72C4" w:rsidRDefault="00770892" w:rsidP="00770892">
      <w:pPr>
        <w:jc w:val="both"/>
        <w:rPr>
          <w:rFonts w:ascii="Century Gothic" w:hAnsi="Century Gothic"/>
          <w:sz w:val="20"/>
          <w:szCs w:val="20"/>
          <w:lang w:val="en-GB"/>
        </w:rPr>
      </w:pPr>
      <w:r w:rsidRPr="007D72C4">
        <w:rPr>
          <w:rFonts w:ascii="Century Gothic" w:hAnsi="Century Gothic"/>
          <w:sz w:val="20"/>
          <w:szCs w:val="20"/>
          <w:lang w:val="en-GB"/>
        </w:rPr>
        <w:t>Footpaths</w:t>
      </w:r>
      <w:r w:rsidRPr="007D72C4">
        <w:rPr>
          <w:rFonts w:ascii="Century Gothic" w:hAnsi="Century Gothic"/>
          <w:sz w:val="20"/>
          <w:szCs w:val="20"/>
          <w:lang w:val="en-GB"/>
        </w:rPr>
        <w:tab/>
        <w:t>Gritting</w:t>
      </w:r>
    </w:p>
    <w:p w:rsidR="00770892" w:rsidRPr="007D72C4" w:rsidRDefault="00770892" w:rsidP="00770892">
      <w:pPr>
        <w:ind w:left="720" w:firstLine="720"/>
        <w:jc w:val="both"/>
        <w:rPr>
          <w:rFonts w:ascii="Century Gothic" w:hAnsi="Century Gothic"/>
          <w:sz w:val="20"/>
          <w:szCs w:val="20"/>
          <w:lang w:val="en-GB"/>
        </w:rPr>
      </w:pPr>
      <w:r w:rsidRPr="007D72C4">
        <w:rPr>
          <w:rFonts w:ascii="Century Gothic" w:hAnsi="Century Gothic"/>
          <w:sz w:val="20"/>
          <w:szCs w:val="20"/>
          <w:lang w:val="en-GB"/>
        </w:rPr>
        <w:t>Snow Clearance</w:t>
      </w:r>
    </w:p>
    <w:p w:rsidR="00770892" w:rsidRDefault="00770892" w:rsidP="00770892">
      <w:pPr>
        <w:jc w:val="both"/>
        <w:rPr>
          <w:rFonts w:ascii="Century Gothic" w:hAnsi="Century Gothic"/>
          <w:sz w:val="20"/>
          <w:szCs w:val="20"/>
          <w:lang w:val="en-GB"/>
        </w:rPr>
      </w:pPr>
    </w:p>
    <w:p w:rsidR="00770892" w:rsidRPr="003F3CAA" w:rsidRDefault="00181444" w:rsidP="00770892">
      <w:pPr>
        <w:jc w:val="both"/>
        <w:rPr>
          <w:rFonts w:ascii="Century Gothic" w:hAnsi="Century Gothic"/>
          <w:sz w:val="20"/>
          <w:szCs w:val="20"/>
          <w:u w:val="single"/>
          <w:lang w:val="en-GB"/>
        </w:rPr>
      </w:pPr>
      <w:r>
        <w:rPr>
          <w:rFonts w:ascii="Century Gothic" w:hAnsi="Century Gothic"/>
          <w:sz w:val="20"/>
          <w:szCs w:val="20"/>
          <w:u w:val="single"/>
          <w:lang w:val="en-GB"/>
        </w:rPr>
        <w:t>6</w:t>
      </w:r>
      <w:r w:rsidR="00770892" w:rsidRPr="003F3CAA">
        <w:rPr>
          <w:rFonts w:ascii="Century Gothic" w:hAnsi="Century Gothic"/>
          <w:sz w:val="20"/>
          <w:szCs w:val="20"/>
          <w:u w:val="single"/>
          <w:lang w:val="en-GB"/>
        </w:rPr>
        <w:t>.1.2</w:t>
      </w:r>
      <w:r w:rsidR="00770892" w:rsidRPr="003F3CAA">
        <w:rPr>
          <w:rFonts w:ascii="Century Gothic" w:hAnsi="Century Gothic"/>
          <w:sz w:val="20"/>
          <w:szCs w:val="20"/>
          <w:u w:val="single"/>
          <w:lang w:val="en-GB"/>
        </w:rPr>
        <w:tab/>
        <w:t>Periodic inspections</w:t>
      </w:r>
    </w:p>
    <w:p w:rsidR="00770892" w:rsidRDefault="00770892" w:rsidP="00770892">
      <w:pPr>
        <w:jc w:val="both"/>
        <w:rPr>
          <w:rFonts w:ascii="Century Gothic" w:hAnsi="Century Gothic"/>
          <w:sz w:val="20"/>
          <w:szCs w:val="20"/>
          <w:lang w:val="en-GB"/>
        </w:rPr>
      </w:pPr>
    </w:p>
    <w:p w:rsidR="00770892" w:rsidRDefault="00770892" w:rsidP="00770892">
      <w:pPr>
        <w:jc w:val="both"/>
        <w:rPr>
          <w:rFonts w:ascii="Century Gothic" w:hAnsi="Century Gothic"/>
          <w:sz w:val="20"/>
          <w:szCs w:val="20"/>
          <w:lang w:val="en-GB"/>
        </w:rPr>
      </w:pPr>
      <w:r>
        <w:rPr>
          <w:rFonts w:ascii="Century Gothic" w:hAnsi="Century Gothic"/>
          <w:sz w:val="20"/>
          <w:szCs w:val="20"/>
          <w:lang w:val="en-GB"/>
        </w:rPr>
        <w:t xml:space="preserve">This section sets out the methodology to be adopted to identify routine and proactive maintenance and repairs using a programme of periodic inspections.  </w:t>
      </w:r>
    </w:p>
    <w:p w:rsidR="0077393D" w:rsidRDefault="0077393D" w:rsidP="00770892">
      <w:pPr>
        <w:jc w:val="both"/>
        <w:rPr>
          <w:rFonts w:ascii="Century Gothic" w:hAnsi="Century Gothic"/>
          <w:sz w:val="20"/>
          <w:szCs w:val="20"/>
          <w:u w:val="single"/>
          <w:lang w:val="en-GB"/>
        </w:rPr>
      </w:pPr>
    </w:p>
    <w:p w:rsidR="00770892" w:rsidRPr="00416D22" w:rsidRDefault="00770892" w:rsidP="00770892">
      <w:pPr>
        <w:jc w:val="both"/>
        <w:rPr>
          <w:rFonts w:ascii="Century Gothic" w:hAnsi="Century Gothic"/>
          <w:sz w:val="20"/>
          <w:szCs w:val="20"/>
          <w:u w:val="single"/>
          <w:lang w:val="en-GB"/>
        </w:rPr>
      </w:pPr>
      <w:r w:rsidRPr="00416D22">
        <w:rPr>
          <w:rFonts w:ascii="Century Gothic" w:hAnsi="Century Gothic"/>
          <w:sz w:val="20"/>
          <w:szCs w:val="20"/>
          <w:u w:val="single"/>
          <w:lang w:val="en-GB"/>
        </w:rPr>
        <w:t>Procedure (Estates)</w:t>
      </w:r>
    </w:p>
    <w:p w:rsidR="00770892" w:rsidRPr="00416D22" w:rsidRDefault="00770892" w:rsidP="00770892">
      <w:pPr>
        <w:jc w:val="both"/>
        <w:rPr>
          <w:rFonts w:ascii="Century Gothic" w:hAnsi="Century Gothic"/>
          <w:sz w:val="20"/>
          <w:szCs w:val="20"/>
          <w:lang w:val="en-GB"/>
        </w:rPr>
      </w:pPr>
    </w:p>
    <w:p w:rsidR="00770892" w:rsidRPr="00416D22" w:rsidRDefault="00770892" w:rsidP="00063BE1">
      <w:pPr>
        <w:numPr>
          <w:ilvl w:val="0"/>
          <w:numId w:val="5"/>
        </w:numPr>
        <w:jc w:val="both"/>
        <w:rPr>
          <w:rFonts w:ascii="Century Gothic" w:hAnsi="Century Gothic"/>
          <w:sz w:val="20"/>
          <w:szCs w:val="20"/>
          <w:lang w:val="en-GB"/>
        </w:rPr>
      </w:pPr>
      <w:r w:rsidRPr="00416D22">
        <w:rPr>
          <w:rFonts w:ascii="Century Gothic" w:hAnsi="Century Gothic"/>
          <w:sz w:val="20"/>
          <w:szCs w:val="20"/>
          <w:lang w:val="en-GB"/>
        </w:rPr>
        <w:t xml:space="preserve">Implement programme of annual estate and building surveys in accordance with the </w:t>
      </w:r>
      <w:r>
        <w:rPr>
          <w:rFonts w:ascii="Century Gothic" w:hAnsi="Century Gothic"/>
          <w:sz w:val="20"/>
          <w:szCs w:val="20"/>
          <w:lang w:val="en-GB"/>
        </w:rPr>
        <w:t>specification for surveys of private infrastructure  (the survey specification)</w:t>
      </w:r>
    </w:p>
    <w:p w:rsidR="00770892" w:rsidRPr="00416D22" w:rsidRDefault="00770892" w:rsidP="00063BE1">
      <w:pPr>
        <w:numPr>
          <w:ilvl w:val="0"/>
          <w:numId w:val="5"/>
        </w:numPr>
        <w:jc w:val="both"/>
        <w:rPr>
          <w:rFonts w:ascii="Century Gothic" w:hAnsi="Century Gothic"/>
          <w:sz w:val="20"/>
          <w:szCs w:val="20"/>
          <w:lang w:val="en-GB"/>
        </w:rPr>
      </w:pPr>
      <w:r w:rsidRPr="00416D22">
        <w:rPr>
          <w:rFonts w:ascii="Century Gothic" w:hAnsi="Century Gothic"/>
          <w:sz w:val="20"/>
          <w:szCs w:val="20"/>
          <w:lang w:val="en-GB"/>
        </w:rPr>
        <w:t>The survey specification defines the infrastructure included in the surveys and categories of defects and associated actions (repair, defer, ignore)</w:t>
      </w:r>
    </w:p>
    <w:p w:rsidR="00770892" w:rsidRDefault="00770892" w:rsidP="00063BE1">
      <w:pPr>
        <w:numPr>
          <w:ilvl w:val="0"/>
          <w:numId w:val="5"/>
        </w:numPr>
        <w:jc w:val="both"/>
        <w:rPr>
          <w:rFonts w:ascii="Century Gothic" w:hAnsi="Century Gothic"/>
          <w:sz w:val="20"/>
          <w:szCs w:val="20"/>
          <w:lang w:val="en-GB"/>
        </w:rPr>
      </w:pPr>
      <w:r w:rsidRPr="00416D22">
        <w:rPr>
          <w:rFonts w:ascii="Century Gothic" w:hAnsi="Century Gothic"/>
          <w:sz w:val="20"/>
          <w:szCs w:val="20"/>
          <w:lang w:val="en-GB"/>
        </w:rPr>
        <w:t xml:space="preserve">Output of </w:t>
      </w:r>
      <w:r>
        <w:rPr>
          <w:rFonts w:ascii="Century Gothic" w:hAnsi="Century Gothic"/>
          <w:sz w:val="20"/>
          <w:szCs w:val="20"/>
          <w:lang w:val="en-GB"/>
        </w:rPr>
        <w:t xml:space="preserve">the </w:t>
      </w:r>
      <w:r w:rsidRPr="00416D22">
        <w:rPr>
          <w:rFonts w:ascii="Century Gothic" w:hAnsi="Century Gothic"/>
          <w:sz w:val="20"/>
          <w:szCs w:val="20"/>
          <w:lang w:val="en-GB"/>
        </w:rPr>
        <w:t>survey is a costed programme of works for implementation</w:t>
      </w:r>
    </w:p>
    <w:p w:rsidR="00770892" w:rsidRPr="00416D22" w:rsidRDefault="00770892" w:rsidP="00063BE1">
      <w:pPr>
        <w:numPr>
          <w:ilvl w:val="0"/>
          <w:numId w:val="5"/>
        </w:numPr>
        <w:jc w:val="both"/>
        <w:rPr>
          <w:rFonts w:ascii="Century Gothic" w:hAnsi="Century Gothic"/>
          <w:sz w:val="20"/>
          <w:szCs w:val="20"/>
          <w:lang w:val="en-GB"/>
        </w:rPr>
      </w:pPr>
      <w:r w:rsidRPr="00416D22">
        <w:rPr>
          <w:rFonts w:ascii="Century Gothic" w:hAnsi="Century Gothic"/>
          <w:sz w:val="20"/>
          <w:szCs w:val="20"/>
          <w:lang w:val="en-GB"/>
        </w:rPr>
        <w:t xml:space="preserve">Where there is an active steering committee for </w:t>
      </w:r>
      <w:r w:rsidR="004952CD">
        <w:rPr>
          <w:rFonts w:ascii="Century Gothic" w:hAnsi="Century Gothic"/>
          <w:sz w:val="20"/>
          <w:szCs w:val="20"/>
          <w:lang w:val="en-GB"/>
        </w:rPr>
        <w:t xml:space="preserve">the </w:t>
      </w:r>
      <w:r w:rsidR="00A50871">
        <w:rPr>
          <w:rFonts w:ascii="Century Gothic" w:hAnsi="Century Gothic"/>
          <w:sz w:val="20"/>
          <w:szCs w:val="20"/>
        </w:rPr>
        <w:t>residents management company</w:t>
      </w:r>
      <w:r w:rsidR="00591E11" w:rsidRPr="00416D22">
        <w:rPr>
          <w:rFonts w:ascii="Century Gothic" w:hAnsi="Century Gothic"/>
          <w:sz w:val="20"/>
          <w:szCs w:val="20"/>
          <w:lang w:val="en-GB"/>
        </w:rPr>
        <w:t xml:space="preserve"> </w:t>
      </w:r>
      <w:r w:rsidRPr="00416D22">
        <w:rPr>
          <w:rFonts w:ascii="Century Gothic" w:hAnsi="Century Gothic"/>
          <w:sz w:val="20"/>
          <w:szCs w:val="20"/>
          <w:lang w:val="en-GB"/>
        </w:rPr>
        <w:t xml:space="preserve">they </w:t>
      </w:r>
      <w:r>
        <w:rPr>
          <w:rFonts w:ascii="Century Gothic" w:hAnsi="Century Gothic"/>
          <w:sz w:val="20"/>
          <w:szCs w:val="20"/>
          <w:lang w:val="en-GB"/>
        </w:rPr>
        <w:t>are to</w:t>
      </w:r>
      <w:r w:rsidRPr="00416D22">
        <w:rPr>
          <w:rFonts w:ascii="Century Gothic" w:hAnsi="Century Gothic"/>
          <w:sz w:val="20"/>
          <w:szCs w:val="20"/>
          <w:lang w:val="en-GB"/>
        </w:rPr>
        <w:t xml:space="preserve"> be consulted on the programme of works prior to implementation</w:t>
      </w:r>
      <w:r>
        <w:rPr>
          <w:rFonts w:ascii="Century Gothic" w:hAnsi="Century Gothic"/>
          <w:sz w:val="20"/>
          <w:szCs w:val="20"/>
          <w:lang w:val="en-GB"/>
        </w:rPr>
        <w:t xml:space="preserve"> (other than for Health &amp; Safety related works)</w:t>
      </w:r>
    </w:p>
    <w:p w:rsidR="00770892" w:rsidRDefault="00770892" w:rsidP="00770892">
      <w:pPr>
        <w:jc w:val="both"/>
        <w:rPr>
          <w:rFonts w:ascii="Century Gothic" w:hAnsi="Century Gothic"/>
          <w:sz w:val="20"/>
          <w:szCs w:val="20"/>
          <w:lang w:val="en-GB"/>
        </w:rPr>
      </w:pPr>
    </w:p>
    <w:p w:rsidR="00770892" w:rsidRPr="007D72C4" w:rsidRDefault="00770892" w:rsidP="00770892">
      <w:pPr>
        <w:jc w:val="both"/>
        <w:rPr>
          <w:rFonts w:ascii="Century Gothic" w:hAnsi="Century Gothic"/>
          <w:sz w:val="20"/>
          <w:szCs w:val="20"/>
          <w:u w:val="single"/>
          <w:lang w:val="en-GB"/>
        </w:rPr>
      </w:pPr>
      <w:r w:rsidRPr="007D72C4">
        <w:rPr>
          <w:rFonts w:ascii="Century Gothic" w:hAnsi="Century Gothic"/>
          <w:sz w:val="20"/>
          <w:szCs w:val="20"/>
          <w:u w:val="single"/>
          <w:lang w:val="en-GB"/>
        </w:rPr>
        <w:t>Specific Exclusions</w:t>
      </w:r>
    </w:p>
    <w:p w:rsidR="00770892" w:rsidRDefault="00770892" w:rsidP="00770892">
      <w:pPr>
        <w:jc w:val="both"/>
        <w:rPr>
          <w:rFonts w:ascii="Century Gothic" w:hAnsi="Century Gothic"/>
          <w:sz w:val="20"/>
          <w:szCs w:val="20"/>
          <w:lang w:val="en-GB"/>
        </w:rPr>
      </w:pPr>
    </w:p>
    <w:p w:rsidR="00770892" w:rsidRDefault="00770892" w:rsidP="00770892">
      <w:pPr>
        <w:jc w:val="both"/>
        <w:rPr>
          <w:rFonts w:ascii="Century Gothic" w:hAnsi="Century Gothic"/>
          <w:sz w:val="20"/>
          <w:szCs w:val="20"/>
          <w:lang w:val="en-GB"/>
        </w:rPr>
      </w:pPr>
      <w:r>
        <w:rPr>
          <w:rFonts w:ascii="Century Gothic" w:hAnsi="Century Gothic"/>
          <w:sz w:val="20"/>
          <w:szCs w:val="20"/>
          <w:lang w:val="en-GB"/>
        </w:rPr>
        <w:t>The inspection specification focuses on identifying health and safety hazards from a visual inspection.  Tests for infrastructure serviceability such as:</w:t>
      </w:r>
    </w:p>
    <w:p w:rsidR="00770892" w:rsidRDefault="00770892" w:rsidP="00770892">
      <w:pPr>
        <w:jc w:val="both"/>
        <w:rPr>
          <w:rFonts w:ascii="Century Gothic" w:hAnsi="Century Gothic"/>
          <w:sz w:val="20"/>
          <w:szCs w:val="20"/>
          <w:lang w:val="en-GB"/>
        </w:rPr>
      </w:pPr>
    </w:p>
    <w:p w:rsidR="00116FC9" w:rsidRPr="00B06018" w:rsidRDefault="00240550" w:rsidP="00063BE1">
      <w:pPr>
        <w:numPr>
          <w:ilvl w:val="0"/>
          <w:numId w:val="13"/>
        </w:numPr>
        <w:jc w:val="both"/>
        <w:rPr>
          <w:rFonts w:ascii="Century Gothic" w:hAnsi="Century Gothic"/>
          <w:sz w:val="20"/>
          <w:szCs w:val="20"/>
          <w:u w:val="single"/>
          <w:lang w:val="en-GB"/>
        </w:rPr>
      </w:pPr>
      <w:r>
        <w:rPr>
          <w:rFonts w:ascii="Century Gothic" w:hAnsi="Century Gothic"/>
          <w:sz w:val="20"/>
          <w:szCs w:val="20"/>
          <w:lang w:val="en-GB"/>
        </w:rPr>
        <w:t xml:space="preserve">To </w:t>
      </w:r>
      <w:r w:rsidR="00770892" w:rsidRPr="00B06018">
        <w:rPr>
          <w:rFonts w:ascii="Century Gothic" w:hAnsi="Century Gothic"/>
          <w:sz w:val="20"/>
          <w:szCs w:val="20"/>
          <w:lang w:val="en-GB"/>
        </w:rPr>
        <w:t>determin</w:t>
      </w:r>
      <w:r>
        <w:rPr>
          <w:rFonts w:ascii="Century Gothic" w:hAnsi="Century Gothic"/>
          <w:sz w:val="20"/>
          <w:szCs w:val="20"/>
          <w:lang w:val="en-GB"/>
        </w:rPr>
        <w:t>e</w:t>
      </w:r>
      <w:r w:rsidR="00770892" w:rsidRPr="00B06018">
        <w:rPr>
          <w:rFonts w:ascii="Century Gothic" w:hAnsi="Century Gothic"/>
          <w:sz w:val="20"/>
          <w:szCs w:val="20"/>
          <w:lang w:val="en-GB"/>
        </w:rPr>
        <w:t xml:space="preserve"> the skid resistance of footpaths</w:t>
      </w:r>
      <w:r w:rsidR="00A30A7B" w:rsidRPr="00B06018">
        <w:rPr>
          <w:rFonts w:ascii="Century Gothic" w:hAnsi="Century Gothic"/>
          <w:sz w:val="20"/>
          <w:szCs w:val="20"/>
          <w:lang w:val="en-GB"/>
        </w:rPr>
        <w:t xml:space="preserve"> </w:t>
      </w:r>
      <w:r w:rsidR="00591E11">
        <w:rPr>
          <w:rFonts w:ascii="Century Gothic" w:hAnsi="Century Gothic"/>
          <w:sz w:val="20"/>
          <w:szCs w:val="20"/>
          <w:lang w:val="en-GB"/>
        </w:rPr>
        <w:t>is</w:t>
      </w:r>
      <w:r w:rsidR="00B06018">
        <w:rPr>
          <w:rFonts w:ascii="Century Gothic" w:hAnsi="Century Gothic"/>
          <w:sz w:val="20"/>
          <w:szCs w:val="20"/>
          <w:lang w:val="en-GB"/>
        </w:rPr>
        <w:t xml:space="preserve"> </w:t>
      </w:r>
      <w:r w:rsidR="00770892" w:rsidRPr="00B06018">
        <w:rPr>
          <w:rFonts w:ascii="Century Gothic" w:hAnsi="Century Gothic"/>
          <w:sz w:val="20"/>
          <w:szCs w:val="20"/>
          <w:lang w:val="en-GB"/>
        </w:rPr>
        <w:t xml:space="preserve">not included in the specification.  </w:t>
      </w:r>
    </w:p>
    <w:p w:rsidR="0077393D" w:rsidRDefault="0077393D" w:rsidP="00770892">
      <w:pPr>
        <w:jc w:val="both"/>
        <w:rPr>
          <w:rFonts w:ascii="Century Gothic" w:hAnsi="Century Gothic"/>
          <w:sz w:val="20"/>
          <w:szCs w:val="20"/>
          <w:u w:val="single"/>
          <w:lang w:val="en-GB"/>
        </w:rPr>
      </w:pPr>
    </w:p>
    <w:p w:rsidR="00770892" w:rsidRPr="00416D22" w:rsidRDefault="00770892" w:rsidP="00770892">
      <w:pPr>
        <w:jc w:val="both"/>
        <w:rPr>
          <w:rFonts w:ascii="Century Gothic" w:hAnsi="Century Gothic"/>
          <w:sz w:val="20"/>
          <w:szCs w:val="20"/>
          <w:u w:val="single"/>
          <w:lang w:val="en-GB"/>
        </w:rPr>
      </w:pPr>
      <w:r w:rsidRPr="00416D22">
        <w:rPr>
          <w:rFonts w:ascii="Century Gothic" w:hAnsi="Century Gothic"/>
          <w:sz w:val="20"/>
          <w:szCs w:val="20"/>
          <w:u w:val="single"/>
          <w:lang w:val="en-GB"/>
        </w:rPr>
        <w:t>Procedure (Other)</w:t>
      </w:r>
    </w:p>
    <w:p w:rsidR="00770892" w:rsidRPr="00416D22" w:rsidRDefault="00770892" w:rsidP="00770892">
      <w:pPr>
        <w:jc w:val="both"/>
        <w:rPr>
          <w:rFonts w:ascii="Century Gothic" w:hAnsi="Century Gothic"/>
          <w:sz w:val="20"/>
          <w:szCs w:val="20"/>
          <w:lang w:val="en-GB"/>
        </w:rPr>
      </w:pPr>
    </w:p>
    <w:p w:rsidR="00770892" w:rsidRDefault="00770892" w:rsidP="00770892">
      <w:pPr>
        <w:jc w:val="both"/>
        <w:rPr>
          <w:rFonts w:ascii="Century Gothic" w:hAnsi="Century Gothic"/>
          <w:sz w:val="20"/>
          <w:szCs w:val="20"/>
          <w:lang w:val="en-GB"/>
        </w:rPr>
      </w:pPr>
      <w:r w:rsidRPr="00416D22">
        <w:rPr>
          <w:rFonts w:ascii="Century Gothic" w:hAnsi="Century Gothic"/>
          <w:sz w:val="20"/>
          <w:szCs w:val="20"/>
          <w:lang w:val="en-GB"/>
        </w:rPr>
        <w:t xml:space="preserve">Implement </w:t>
      </w:r>
      <w:r>
        <w:rPr>
          <w:rFonts w:ascii="Century Gothic" w:hAnsi="Century Gothic"/>
          <w:sz w:val="20"/>
          <w:szCs w:val="20"/>
          <w:lang w:val="en-GB"/>
        </w:rPr>
        <w:t xml:space="preserve">a </w:t>
      </w:r>
      <w:r w:rsidRPr="00416D22">
        <w:rPr>
          <w:rFonts w:ascii="Century Gothic" w:hAnsi="Century Gothic"/>
          <w:sz w:val="20"/>
          <w:szCs w:val="20"/>
          <w:lang w:val="en-GB"/>
        </w:rPr>
        <w:t>programme of playground</w:t>
      </w:r>
      <w:r w:rsidR="004952CD">
        <w:rPr>
          <w:rFonts w:ascii="Century Gothic" w:hAnsi="Century Gothic"/>
          <w:sz w:val="20"/>
          <w:szCs w:val="20"/>
          <w:lang w:val="en-GB"/>
        </w:rPr>
        <w:t xml:space="preserve"> and </w:t>
      </w:r>
      <w:r w:rsidRPr="00416D22">
        <w:rPr>
          <w:rFonts w:ascii="Century Gothic" w:hAnsi="Century Gothic"/>
          <w:sz w:val="20"/>
          <w:szCs w:val="20"/>
          <w:lang w:val="en-GB"/>
        </w:rPr>
        <w:t xml:space="preserve">tree, surveys </w:t>
      </w:r>
      <w:r>
        <w:rPr>
          <w:rFonts w:ascii="Century Gothic" w:hAnsi="Century Gothic"/>
          <w:sz w:val="20"/>
          <w:szCs w:val="20"/>
          <w:lang w:val="en-GB"/>
        </w:rPr>
        <w:t>at frequencies as set out below:</w:t>
      </w:r>
    </w:p>
    <w:p w:rsidR="00770892" w:rsidRDefault="00770892" w:rsidP="00770892">
      <w:pPr>
        <w:jc w:val="both"/>
        <w:rPr>
          <w:rFonts w:ascii="Century Gothic" w:hAnsi="Century Gothic"/>
          <w:sz w:val="20"/>
          <w:szCs w:val="20"/>
          <w:lang w:val="en-GB"/>
        </w:rPr>
      </w:pPr>
    </w:p>
    <w:p w:rsidR="00770892" w:rsidRDefault="00770892" w:rsidP="00063BE1">
      <w:pPr>
        <w:numPr>
          <w:ilvl w:val="0"/>
          <w:numId w:val="6"/>
        </w:numPr>
        <w:jc w:val="both"/>
        <w:rPr>
          <w:rFonts w:ascii="Century Gothic" w:hAnsi="Century Gothic"/>
          <w:sz w:val="20"/>
          <w:szCs w:val="20"/>
          <w:lang w:val="en-GB"/>
        </w:rPr>
      </w:pPr>
      <w:r>
        <w:rPr>
          <w:rFonts w:ascii="Century Gothic" w:hAnsi="Century Gothic"/>
          <w:sz w:val="20"/>
          <w:szCs w:val="20"/>
          <w:lang w:val="en-GB"/>
        </w:rPr>
        <w:t>Playgrounds BS EN 1176</w:t>
      </w:r>
      <w:r>
        <w:rPr>
          <w:rFonts w:ascii="Century Gothic" w:hAnsi="Century Gothic"/>
          <w:sz w:val="20"/>
          <w:szCs w:val="20"/>
          <w:lang w:val="en-GB"/>
        </w:rPr>
        <w:tab/>
      </w:r>
      <w:r>
        <w:rPr>
          <w:rFonts w:ascii="Century Gothic" w:hAnsi="Century Gothic"/>
          <w:sz w:val="20"/>
          <w:szCs w:val="20"/>
          <w:lang w:val="en-GB"/>
        </w:rPr>
        <w:tab/>
        <w:t>Annual</w:t>
      </w:r>
    </w:p>
    <w:p w:rsidR="00770892" w:rsidRDefault="00770892" w:rsidP="00063BE1">
      <w:pPr>
        <w:numPr>
          <w:ilvl w:val="0"/>
          <w:numId w:val="6"/>
        </w:numPr>
        <w:jc w:val="both"/>
        <w:rPr>
          <w:rFonts w:ascii="Century Gothic" w:hAnsi="Century Gothic"/>
          <w:sz w:val="20"/>
          <w:szCs w:val="20"/>
          <w:lang w:val="en-GB"/>
        </w:rPr>
      </w:pPr>
      <w:r>
        <w:rPr>
          <w:rFonts w:ascii="Century Gothic" w:hAnsi="Century Gothic"/>
          <w:sz w:val="20"/>
          <w:szCs w:val="20"/>
          <w:lang w:val="en-GB"/>
        </w:rPr>
        <w:t>Trees as tree</w:t>
      </w:r>
      <w:r w:rsidR="00B06018">
        <w:rPr>
          <w:rFonts w:ascii="Century Gothic" w:hAnsi="Century Gothic"/>
          <w:sz w:val="20"/>
          <w:szCs w:val="20"/>
          <w:lang w:val="en-GB"/>
        </w:rPr>
        <w:t xml:space="preserve"> </w:t>
      </w:r>
      <w:r>
        <w:rPr>
          <w:rFonts w:ascii="Century Gothic" w:hAnsi="Century Gothic"/>
          <w:sz w:val="20"/>
          <w:szCs w:val="20"/>
          <w:lang w:val="en-GB"/>
        </w:rPr>
        <w:t>works specification</w:t>
      </w:r>
      <w:r>
        <w:rPr>
          <w:rFonts w:ascii="Century Gothic" w:hAnsi="Century Gothic"/>
          <w:sz w:val="20"/>
          <w:szCs w:val="20"/>
          <w:lang w:val="en-GB"/>
        </w:rPr>
        <w:tab/>
      </w:r>
      <w:r w:rsidR="00777979">
        <w:rPr>
          <w:rFonts w:ascii="Century Gothic" w:hAnsi="Century Gothic"/>
          <w:sz w:val="20"/>
          <w:szCs w:val="20"/>
          <w:lang w:val="en-GB"/>
        </w:rPr>
        <w:t>Annual</w:t>
      </w:r>
    </w:p>
    <w:p w:rsidR="00770892" w:rsidRPr="00416D22" w:rsidRDefault="00770892" w:rsidP="00063BE1">
      <w:pPr>
        <w:numPr>
          <w:ilvl w:val="0"/>
          <w:numId w:val="6"/>
        </w:numPr>
        <w:jc w:val="both"/>
        <w:rPr>
          <w:rFonts w:ascii="Century Gothic" w:hAnsi="Century Gothic"/>
          <w:sz w:val="20"/>
          <w:szCs w:val="20"/>
          <w:lang w:val="en-GB"/>
        </w:rPr>
      </w:pPr>
      <w:r w:rsidRPr="00416D22">
        <w:rPr>
          <w:rFonts w:ascii="Century Gothic" w:hAnsi="Century Gothic"/>
          <w:sz w:val="20"/>
          <w:szCs w:val="20"/>
          <w:lang w:val="en-GB"/>
        </w:rPr>
        <w:t>Output of surveys is a costed programme of works for implementation within the next year</w:t>
      </w:r>
      <w:r w:rsidR="00BB3392">
        <w:rPr>
          <w:rFonts w:ascii="Century Gothic" w:hAnsi="Century Gothic"/>
          <w:sz w:val="20"/>
          <w:szCs w:val="20"/>
          <w:lang w:val="en-GB"/>
        </w:rPr>
        <w:t>.</w:t>
      </w:r>
    </w:p>
    <w:p w:rsidR="00770892" w:rsidRPr="00416D22" w:rsidRDefault="0077393D" w:rsidP="00063BE1">
      <w:pPr>
        <w:numPr>
          <w:ilvl w:val="0"/>
          <w:numId w:val="6"/>
        </w:numPr>
        <w:jc w:val="both"/>
        <w:rPr>
          <w:rFonts w:ascii="Century Gothic" w:hAnsi="Century Gothic"/>
          <w:sz w:val="20"/>
          <w:szCs w:val="20"/>
          <w:lang w:val="en-GB"/>
        </w:rPr>
      </w:pPr>
      <w:r>
        <w:rPr>
          <w:rFonts w:ascii="Century Gothic" w:hAnsi="Century Gothic"/>
          <w:sz w:val="20"/>
          <w:szCs w:val="20"/>
          <w:lang w:val="en-GB"/>
        </w:rPr>
        <w:t>C</w:t>
      </w:r>
      <w:r w:rsidR="00770892" w:rsidRPr="00416D22">
        <w:rPr>
          <w:rFonts w:ascii="Century Gothic" w:hAnsi="Century Gothic"/>
          <w:sz w:val="20"/>
          <w:szCs w:val="20"/>
          <w:lang w:val="en-GB"/>
        </w:rPr>
        <w:t>onsult on the programme of works prior to implementation</w:t>
      </w:r>
      <w:r w:rsidR="00770892">
        <w:rPr>
          <w:rFonts w:ascii="Century Gothic" w:hAnsi="Century Gothic"/>
          <w:sz w:val="20"/>
          <w:szCs w:val="20"/>
          <w:lang w:val="en-GB"/>
        </w:rPr>
        <w:t xml:space="preserve"> (other than for Health &amp; Safety related works)</w:t>
      </w:r>
    </w:p>
    <w:p w:rsidR="00770892" w:rsidRPr="00416D22" w:rsidRDefault="00770892" w:rsidP="00063BE1">
      <w:pPr>
        <w:numPr>
          <w:ilvl w:val="0"/>
          <w:numId w:val="6"/>
        </w:numPr>
        <w:jc w:val="both"/>
        <w:rPr>
          <w:rFonts w:ascii="Century Gothic" w:hAnsi="Century Gothic"/>
          <w:sz w:val="20"/>
          <w:szCs w:val="20"/>
          <w:lang w:val="en-GB"/>
        </w:rPr>
      </w:pPr>
      <w:r w:rsidRPr="00416D22">
        <w:rPr>
          <w:rFonts w:ascii="Century Gothic" w:hAnsi="Century Gothic"/>
          <w:sz w:val="20"/>
          <w:szCs w:val="20"/>
          <w:lang w:val="en-GB"/>
        </w:rPr>
        <w:t xml:space="preserve">Request reactive maintenance works received from </w:t>
      </w:r>
      <w:r w:rsidR="0077393D">
        <w:rPr>
          <w:rFonts w:ascii="Century Gothic" w:hAnsi="Century Gothic"/>
          <w:sz w:val="20"/>
          <w:szCs w:val="20"/>
          <w:lang w:val="en-GB"/>
        </w:rPr>
        <w:t>members</w:t>
      </w:r>
      <w:r w:rsidRPr="00416D22">
        <w:rPr>
          <w:rFonts w:ascii="Century Gothic" w:hAnsi="Century Gothic"/>
          <w:sz w:val="20"/>
          <w:szCs w:val="20"/>
          <w:lang w:val="en-GB"/>
        </w:rPr>
        <w:t xml:space="preserve"> which do not fit the standards criteria will be addressed during the next round of surveys.</w:t>
      </w:r>
    </w:p>
    <w:p w:rsidR="00770892" w:rsidRPr="00416D22" w:rsidRDefault="00770892" w:rsidP="00770892">
      <w:pPr>
        <w:jc w:val="both"/>
        <w:rPr>
          <w:rFonts w:ascii="Century Gothic" w:hAnsi="Century Gothic"/>
          <w:sz w:val="20"/>
          <w:szCs w:val="20"/>
          <w:lang w:val="en-GB"/>
        </w:rPr>
      </w:pPr>
    </w:p>
    <w:p w:rsidR="00770892" w:rsidRPr="00416D22" w:rsidRDefault="00770892" w:rsidP="00770892">
      <w:pPr>
        <w:jc w:val="both"/>
        <w:rPr>
          <w:rFonts w:ascii="Century Gothic" w:hAnsi="Century Gothic"/>
          <w:sz w:val="20"/>
          <w:szCs w:val="20"/>
          <w:u w:val="single"/>
          <w:lang w:val="en-GB"/>
        </w:rPr>
      </w:pPr>
      <w:r w:rsidRPr="00416D22">
        <w:rPr>
          <w:rFonts w:ascii="Century Gothic" w:hAnsi="Century Gothic"/>
          <w:sz w:val="20"/>
          <w:szCs w:val="20"/>
          <w:u w:val="single"/>
          <w:lang w:val="en-GB"/>
        </w:rPr>
        <w:t>Prioritisation of works and Implementation</w:t>
      </w:r>
    </w:p>
    <w:p w:rsidR="00770892" w:rsidRPr="00416D22" w:rsidRDefault="00770892" w:rsidP="00770892">
      <w:pPr>
        <w:jc w:val="both"/>
        <w:rPr>
          <w:rFonts w:ascii="Century Gothic" w:hAnsi="Century Gothic"/>
          <w:sz w:val="20"/>
          <w:szCs w:val="20"/>
          <w:lang w:val="en-GB"/>
        </w:rPr>
      </w:pPr>
    </w:p>
    <w:p w:rsidR="00770892" w:rsidRPr="00416D22" w:rsidRDefault="00770892" w:rsidP="00063BE1">
      <w:pPr>
        <w:numPr>
          <w:ilvl w:val="0"/>
          <w:numId w:val="8"/>
        </w:numPr>
        <w:jc w:val="both"/>
        <w:rPr>
          <w:rFonts w:ascii="Century Gothic" w:hAnsi="Century Gothic"/>
          <w:sz w:val="20"/>
          <w:szCs w:val="20"/>
          <w:lang w:val="en-GB"/>
        </w:rPr>
      </w:pPr>
      <w:r w:rsidRPr="00416D22">
        <w:rPr>
          <w:rFonts w:ascii="Century Gothic" w:hAnsi="Century Gothic"/>
          <w:sz w:val="20"/>
          <w:szCs w:val="20"/>
          <w:lang w:val="en-GB"/>
        </w:rPr>
        <w:t xml:space="preserve">Works identified are prioritised by </w:t>
      </w:r>
      <w:r w:rsidR="00872796">
        <w:rPr>
          <w:rFonts w:ascii="Century Gothic" w:hAnsi="Century Gothic"/>
          <w:sz w:val="20"/>
          <w:szCs w:val="20"/>
          <w:lang w:val="en-GB"/>
        </w:rPr>
        <w:t xml:space="preserve">Preim’s </w:t>
      </w:r>
      <w:r w:rsidR="00A50871">
        <w:rPr>
          <w:rFonts w:ascii="Century Gothic" w:hAnsi="Century Gothic"/>
          <w:sz w:val="20"/>
          <w:szCs w:val="20"/>
        </w:rPr>
        <w:t>RMC</w:t>
      </w:r>
      <w:r w:rsidR="00591E11">
        <w:rPr>
          <w:rFonts w:ascii="Century Gothic" w:hAnsi="Century Gothic"/>
          <w:sz w:val="20"/>
          <w:szCs w:val="20"/>
          <w:lang w:val="en-GB"/>
        </w:rPr>
        <w:t xml:space="preserve"> </w:t>
      </w:r>
      <w:r w:rsidR="0077393D">
        <w:rPr>
          <w:rFonts w:ascii="Century Gothic" w:hAnsi="Century Gothic"/>
          <w:sz w:val="20"/>
          <w:szCs w:val="20"/>
          <w:lang w:val="en-GB"/>
        </w:rPr>
        <w:t>Customer Account Manager</w:t>
      </w:r>
      <w:r w:rsidRPr="00416D22">
        <w:rPr>
          <w:rFonts w:ascii="Century Gothic" w:hAnsi="Century Gothic"/>
          <w:sz w:val="20"/>
          <w:szCs w:val="20"/>
          <w:lang w:val="en-GB"/>
        </w:rPr>
        <w:t>.  Reaction times depend on priority.</w:t>
      </w:r>
    </w:p>
    <w:p w:rsidR="00770892" w:rsidRPr="00416D22" w:rsidRDefault="00770892" w:rsidP="00063BE1">
      <w:pPr>
        <w:numPr>
          <w:ilvl w:val="0"/>
          <w:numId w:val="8"/>
        </w:numPr>
        <w:jc w:val="both"/>
        <w:rPr>
          <w:rFonts w:ascii="Century Gothic" w:hAnsi="Century Gothic"/>
          <w:sz w:val="20"/>
          <w:szCs w:val="20"/>
          <w:lang w:val="en-GB"/>
        </w:rPr>
      </w:pPr>
      <w:r>
        <w:rPr>
          <w:rFonts w:ascii="Century Gothic" w:hAnsi="Century Gothic"/>
          <w:sz w:val="20"/>
          <w:szCs w:val="20"/>
          <w:lang w:val="en-GB"/>
        </w:rPr>
        <w:t>I</w:t>
      </w:r>
      <w:r w:rsidRPr="00416D22">
        <w:rPr>
          <w:rFonts w:ascii="Century Gothic" w:hAnsi="Century Gothic"/>
          <w:sz w:val="20"/>
          <w:szCs w:val="20"/>
          <w:lang w:val="en-GB"/>
        </w:rPr>
        <w:t>mmediate health and safety issues identified on surveys or by contractors receive a high priority and</w:t>
      </w:r>
      <w:r>
        <w:rPr>
          <w:rFonts w:ascii="Century Gothic" w:hAnsi="Century Gothic"/>
          <w:sz w:val="20"/>
          <w:szCs w:val="20"/>
          <w:lang w:val="en-GB"/>
        </w:rPr>
        <w:t xml:space="preserve"> </w:t>
      </w:r>
      <w:r w:rsidRPr="00416D22">
        <w:rPr>
          <w:rFonts w:ascii="Century Gothic" w:hAnsi="Century Gothic"/>
          <w:sz w:val="20"/>
          <w:szCs w:val="20"/>
          <w:lang w:val="en-GB"/>
        </w:rPr>
        <w:t>are dealt with accordingly.</w:t>
      </w:r>
    </w:p>
    <w:p w:rsidR="00066B63" w:rsidRDefault="00066B63" w:rsidP="00EE6BA1">
      <w:pPr>
        <w:jc w:val="both"/>
        <w:rPr>
          <w:rFonts w:ascii="Century Gothic" w:hAnsi="Century Gothic"/>
          <w:sz w:val="20"/>
          <w:szCs w:val="20"/>
          <w:u w:val="single"/>
          <w:lang w:val="en-GB"/>
        </w:rPr>
      </w:pPr>
    </w:p>
    <w:p w:rsidR="00BB3392" w:rsidRDefault="00BB3392" w:rsidP="00EE6BA1">
      <w:pPr>
        <w:jc w:val="both"/>
        <w:rPr>
          <w:rFonts w:ascii="Century Gothic" w:hAnsi="Century Gothic"/>
          <w:sz w:val="20"/>
          <w:szCs w:val="20"/>
          <w:u w:val="single"/>
          <w:lang w:val="en-GB"/>
        </w:rPr>
      </w:pPr>
    </w:p>
    <w:p w:rsidR="00BB3392" w:rsidRDefault="00BB3392" w:rsidP="00EE6BA1">
      <w:pPr>
        <w:jc w:val="both"/>
        <w:rPr>
          <w:rFonts w:ascii="Century Gothic" w:hAnsi="Century Gothic"/>
          <w:sz w:val="20"/>
          <w:szCs w:val="20"/>
          <w:u w:val="single"/>
          <w:lang w:val="en-GB"/>
        </w:rPr>
      </w:pPr>
    </w:p>
    <w:p w:rsidR="00AF73E7" w:rsidRDefault="00AF73E7" w:rsidP="00EE6BA1">
      <w:pPr>
        <w:jc w:val="both"/>
        <w:rPr>
          <w:rFonts w:ascii="Century Gothic" w:hAnsi="Century Gothic"/>
          <w:sz w:val="20"/>
          <w:szCs w:val="20"/>
          <w:u w:val="single"/>
          <w:lang w:val="en-GB"/>
        </w:rPr>
      </w:pPr>
    </w:p>
    <w:p w:rsidR="00770892" w:rsidRPr="003F3CAA" w:rsidRDefault="00770892" w:rsidP="00EE6BA1">
      <w:pPr>
        <w:jc w:val="both"/>
        <w:rPr>
          <w:rFonts w:ascii="Century Gothic" w:hAnsi="Century Gothic"/>
          <w:sz w:val="20"/>
          <w:szCs w:val="20"/>
          <w:u w:val="single"/>
          <w:lang w:val="en-GB"/>
        </w:rPr>
      </w:pPr>
      <w:r w:rsidRPr="003F3CAA">
        <w:rPr>
          <w:rFonts w:ascii="Century Gothic" w:hAnsi="Century Gothic"/>
          <w:sz w:val="20"/>
          <w:szCs w:val="20"/>
          <w:u w:val="single"/>
          <w:lang w:val="en-GB"/>
        </w:rPr>
        <w:lastRenderedPageBreak/>
        <w:t>Reactive and Emergency maintenance and repairs</w:t>
      </w:r>
    </w:p>
    <w:p w:rsidR="00770892" w:rsidRDefault="00770892" w:rsidP="00770892">
      <w:pPr>
        <w:jc w:val="both"/>
        <w:rPr>
          <w:rFonts w:ascii="Century Gothic" w:hAnsi="Century Gothic"/>
          <w:b/>
          <w:sz w:val="20"/>
          <w:szCs w:val="20"/>
          <w:lang w:val="en-GB"/>
        </w:rPr>
      </w:pPr>
    </w:p>
    <w:p w:rsidR="00770892" w:rsidRDefault="00770892" w:rsidP="00770892">
      <w:pPr>
        <w:jc w:val="both"/>
        <w:rPr>
          <w:rFonts w:ascii="Century Gothic" w:hAnsi="Century Gothic"/>
          <w:sz w:val="20"/>
          <w:szCs w:val="20"/>
          <w:lang w:val="en-GB"/>
        </w:rPr>
      </w:pPr>
      <w:r>
        <w:rPr>
          <w:rFonts w:ascii="Century Gothic" w:hAnsi="Century Gothic"/>
          <w:sz w:val="20"/>
          <w:szCs w:val="20"/>
          <w:lang w:val="en-GB"/>
        </w:rPr>
        <w:t xml:space="preserve">Reactive and Emergency maintenance and repair activities are carried out in response to particular incidents.  These are normally reported via phone or email by </w:t>
      </w:r>
      <w:r w:rsidR="001637E9">
        <w:rPr>
          <w:rFonts w:ascii="Century Gothic" w:hAnsi="Century Gothic"/>
          <w:sz w:val="20"/>
          <w:szCs w:val="20"/>
          <w:lang w:val="en-GB"/>
        </w:rPr>
        <w:t>members</w:t>
      </w:r>
      <w:r>
        <w:rPr>
          <w:rFonts w:ascii="Century Gothic" w:hAnsi="Century Gothic"/>
          <w:sz w:val="20"/>
          <w:szCs w:val="20"/>
          <w:lang w:val="en-GB"/>
        </w:rPr>
        <w:t xml:space="preserve"> or 3</w:t>
      </w:r>
      <w:r w:rsidRPr="001F0F96">
        <w:rPr>
          <w:rFonts w:ascii="Century Gothic" w:hAnsi="Century Gothic"/>
          <w:sz w:val="20"/>
          <w:szCs w:val="20"/>
          <w:vertAlign w:val="superscript"/>
          <w:lang w:val="en-GB"/>
        </w:rPr>
        <w:t>rd</w:t>
      </w:r>
      <w:r>
        <w:rPr>
          <w:rFonts w:ascii="Century Gothic" w:hAnsi="Century Gothic"/>
          <w:sz w:val="20"/>
          <w:szCs w:val="20"/>
          <w:lang w:val="en-GB"/>
        </w:rPr>
        <w:t xml:space="preserve"> parties from the estate.</w:t>
      </w:r>
    </w:p>
    <w:p w:rsidR="00770892" w:rsidRDefault="00770892" w:rsidP="00770892">
      <w:pPr>
        <w:jc w:val="both"/>
        <w:rPr>
          <w:rFonts w:ascii="Century Gothic" w:hAnsi="Century Gothic"/>
          <w:sz w:val="20"/>
          <w:szCs w:val="20"/>
          <w:lang w:val="en-GB"/>
        </w:rPr>
      </w:pPr>
    </w:p>
    <w:p w:rsidR="00770892" w:rsidRDefault="00770892" w:rsidP="00770892">
      <w:pPr>
        <w:jc w:val="both"/>
        <w:rPr>
          <w:rFonts w:ascii="Century Gothic" w:hAnsi="Century Gothic"/>
          <w:sz w:val="20"/>
          <w:szCs w:val="20"/>
          <w:lang w:val="en-GB"/>
        </w:rPr>
      </w:pPr>
      <w:r>
        <w:rPr>
          <w:rFonts w:ascii="Century Gothic" w:hAnsi="Century Gothic"/>
          <w:sz w:val="20"/>
          <w:szCs w:val="20"/>
          <w:lang w:val="en-GB"/>
        </w:rPr>
        <w:t>The Emergency procedure defines the categories of incident for which a response “out of hours” will be made.  All other incidents will be responded to “in hours”.</w:t>
      </w:r>
    </w:p>
    <w:p w:rsidR="00770892" w:rsidRDefault="00770892" w:rsidP="00770892">
      <w:pPr>
        <w:jc w:val="both"/>
        <w:rPr>
          <w:rFonts w:ascii="Century Gothic" w:hAnsi="Century Gothic"/>
          <w:sz w:val="20"/>
          <w:szCs w:val="20"/>
          <w:lang w:val="en-GB"/>
        </w:rPr>
      </w:pPr>
    </w:p>
    <w:p w:rsidR="00770892" w:rsidRPr="00416D22" w:rsidRDefault="00770892" w:rsidP="00063BE1">
      <w:pPr>
        <w:numPr>
          <w:ilvl w:val="0"/>
          <w:numId w:val="8"/>
        </w:numPr>
        <w:jc w:val="both"/>
        <w:rPr>
          <w:rFonts w:ascii="Century Gothic" w:hAnsi="Century Gothic"/>
          <w:sz w:val="20"/>
          <w:szCs w:val="20"/>
          <w:lang w:val="en-GB"/>
        </w:rPr>
      </w:pPr>
      <w:r w:rsidRPr="00416D22">
        <w:rPr>
          <w:rFonts w:ascii="Century Gothic" w:hAnsi="Century Gothic"/>
          <w:sz w:val="20"/>
          <w:szCs w:val="20"/>
          <w:lang w:val="en-GB"/>
        </w:rPr>
        <w:t xml:space="preserve">Works identified are prioritised by </w:t>
      </w:r>
      <w:r w:rsidR="00872796">
        <w:rPr>
          <w:rFonts w:ascii="Century Gothic" w:hAnsi="Century Gothic"/>
          <w:sz w:val="20"/>
          <w:szCs w:val="20"/>
          <w:lang w:val="en-GB"/>
        </w:rPr>
        <w:t xml:space="preserve">Preim’s </w:t>
      </w:r>
      <w:r w:rsidR="00A50871">
        <w:rPr>
          <w:rFonts w:ascii="Century Gothic" w:hAnsi="Century Gothic"/>
          <w:sz w:val="20"/>
          <w:szCs w:val="20"/>
        </w:rPr>
        <w:t>RMC</w:t>
      </w:r>
      <w:r w:rsidR="00591E11">
        <w:rPr>
          <w:rFonts w:ascii="Century Gothic" w:hAnsi="Century Gothic"/>
          <w:sz w:val="20"/>
          <w:szCs w:val="20"/>
          <w:lang w:val="en-GB"/>
        </w:rPr>
        <w:t xml:space="preserve"> </w:t>
      </w:r>
      <w:r w:rsidR="001637E9">
        <w:rPr>
          <w:rFonts w:ascii="Century Gothic" w:hAnsi="Century Gothic"/>
          <w:sz w:val="20"/>
          <w:szCs w:val="20"/>
          <w:lang w:val="en-GB"/>
        </w:rPr>
        <w:t>Customer Account Manager</w:t>
      </w:r>
      <w:r w:rsidRPr="00416D22">
        <w:rPr>
          <w:rFonts w:ascii="Century Gothic" w:hAnsi="Century Gothic"/>
          <w:sz w:val="20"/>
          <w:szCs w:val="20"/>
          <w:lang w:val="en-GB"/>
        </w:rPr>
        <w:t xml:space="preserve"> Reaction times depend on that priority.</w:t>
      </w:r>
    </w:p>
    <w:p w:rsidR="00770892" w:rsidRPr="00416D22" w:rsidRDefault="00770892" w:rsidP="00063BE1">
      <w:pPr>
        <w:numPr>
          <w:ilvl w:val="0"/>
          <w:numId w:val="8"/>
        </w:numPr>
        <w:jc w:val="both"/>
        <w:rPr>
          <w:rFonts w:ascii="Century Gothic" w:hAnsi="Century Gothic"/>
          <w:sz w:val="20"/>
          <w:szCs w:val="20"/>
          <w:lang w:val="en-GB"/>
        </w:rPr>
      </w:pPr>
      <w:r w:rsidRPr="00416D22">
        <w:rPr>
          <w:rFonts w:ascii="Century Gothic" w:hAnsi="Century Gothic"/>
          <w:sz w:val="20"/>
          <w:szCs w:val="20"/>
          <w:lang w:val="en-GB"/>
        </w:rPr>
        <w:t xml:space="preserve">An urgent incident like </w:t>
      </w:r>
      <w:r w:rsidR="001637E9">
        <w:rPr>
          <w:rFonts w:ascii="Century Gothic" w:hAnsi="Century Gothic"/>
          <w:sz w:val="20"/>
          <w:szCs w:val="20"/>
          <w:lang w:val="en-GB"/>
        </w:rPr>
        <w:t xml:space="preserve">a </w:t>
      </w:r>
      <w:r w:rsidRPr="00416D22">
        <w:rPr>
          <w:rFonts w:ascii="Century Gothic" w:hAnsi="Century Gothic"/>
          <w:sz w:val="20"/>
          <w:szCs w:val="20"/>
          <w:lang w:val="en-GB"/>
        </w:rPr>
        <w:t xml:space="preserve">fallen tree will have a high priority </w:t>
      </w:r>
      <w:r w:rsidR="001637E9">
        <w:rPr>
          <w:rFonts w:ascii="Century Gothic" w:hAnsi="Century Gothic"/>
          <w:sz w:val="20"/>
          <w:szCs w:val="20"/>
          <w:lang w:val="en-GB"/>
        </w:rPr>
        <w:t xml:space="preserve">and </w:t>
      </w:r>
      <w:r w:rsidRPr="00416D22">
        <w:rPr>
          <w:rFonts w:ascii="Century Gothic" w:hAnsi="Century Gothic"/>
          <w:sz w:val="20"/>
          <w:szCs w:val="20"/>
          <w:lang w:val="en-GB"/>
        </w:rPr>
        <w:t>will usually be attended to the same day or next day.</w:t>
      </w:r>
    </w:p>
    <w:p w:rsidR="00770892" w:rsidRPr="00416D22" w:rsidRDefault="00770892" w:rsidP="00063BE1">
      <w:pPr>
        <w:numPr>
          <w:ilvl w:val="0"/>
          <w:numId w:val="8"/>
        </w:numPr>
        <w:jc w:val="both"/>
        <w:rPr>
          <w:rFonts w:ascii="Century Gothic" w:hAnsi="Century Gothic"/>
          <w:sz w:val="20"/>
          <w:szCs w:val="20"/>
          <w:lang w:val="en-GB"/>
        </w:rPr>
      </w:pPr>
      <w:r w:rsidRPr="00416D22">
        <w:rPr>
          <w:rFonts w:ascii="Century Gothic" w:hAnsi="Century Gothic"/>
          <w:sz w:val="20"/>
          <w:szCs w:val="20"/>
          <w:lang w:val="en-GB"/>
        </w:rPr>
        <w:t>Similarly</w:t>
      </w:r>
      <w:r w:rsidR="004952CD">
        <w:rPr>
          <w:rFonts w:ascii="Century Gothic" w:hAnsi="Century Gothic"/>
          <w:sz w:val="20"/>
          <w:szCs w:val="20"/>
          <w:lang w:val="en-GB"/>
        </w:rPr>
        <w:t>,</w:t>
      </w:r>
      <w:r w:rsidRPr="00416D22">
        <w:rPr>
          <w:rFonts w:ascii="Century Gothic" w:hAnsi="Century Gothic"/>
          <w:sz w:val="20"/>
          <w:szCs w:val="20"/>
          <w:lang w:val="en-GB"/>
        </w:rPr>
        <w:t xml:space="preserve"> immediate health and safety issues receive a high priority and</w:t>
      </w:r>
      <w:r>
        <w:rPr>
          <w:rFonts w:ascii="Century Gothic" w:hAnsi="Century Gothic"/>
          <w:sz w:val="20"/>
          <w:szCs w:val="20"/>
          <w:lang w:val="en-GB"/>
        </w:rPr>
        <w:t xml:space="preserve"> </w:t>
      </w:r>
      <w:r w:rsidRPr="00416D22">
        <w:rPr>
          <w:rFonts w:ascii="Century Gothic" w:hAnsi="Century Gothic"/>
          <w:sz w:val="20"/>
          <w:szCs w:val="20"/>
          <w:lang w:val="en-GB"/>
        </w:rPr>
        <w:t>are dealt with accordingly.</w:t>
      </w:r>
    </w:p>
    <w:p w:rsidR="00770892" w:rsidRDefault="00770892" w:rsidP="00770892">
      <w:pPr>
        <w:jc w:val="both"/>
        <w:rPr>
          <w:rFonts w:ascii="Century Gothic" w:hAnsi="Century Gothic"/>
          <w:sz w:val="20"/>
          <w:szCs w:val="20"/>
          <w:lang w:val="en-GB"/>
        </w:rPr>
      </w:pPr>
    </w:p>
    <w:p w:rsidR="00770892" w:rsidRDefault="00770892" w:rsidP="00770892">
      <w:pPr>
        <w:jc w:val="both"/>
        <w:rPr>
          <w:rFonts w:ascii="Century Gothic" w:hAnsi="Century Gothic"/>
          <w:sz w:val="20"/>
          <w:szCs w:val="20"/>
          <w:lang w:val="en-GB"/>
        </w:rPr>
      </w:pPr>
      <w:r>
        <w:rPr>
          <w:rFonts w:ascii="Century Gothic" w:hAnsi="Century Gothic"/>
          <w:sz w:val="20"/>
          <w:szCs w:val="20"/>
          <w:lang w:val="en-GB"/>
        </w:rPr>
        <w:t>Works are generally carried out by a retained contractor (grounds maintenance, tree</w:t>
      </w:r>
      <w:r w:rsidR="00B06018">
        <w:rPr>
          <w:rFonts w:ascii="Century Gothic" w:hAnsi="Century Gothic"/>
          <w:sz w:val="20"/>
          <w:szCs w:val="20"/>
          <w:lang w:val="en-GB"/>
        </w:rPr>
        <w:t xml:space="preserve"> </w:t>
      </w:r>
      <w:r>
        <w:rPr>
          <w:rFonts w:ascii="Century Gothic" w:hAnsi="Century Gothic"/>
          <w:sz w:val="20"/>
          <w:szCs w:val="20"/>
          <w:lang w:val="en-GB"/>
        </w:rPr>
        <w:t>works) or from other approved contractors with whom agreements to work are in place.</w:t>
      </w:r>
    </w:p>
    <w:p w:rsidR="00770892" w:rsidRDefault="00770892" w:rsidP="00770892">
      <w:pPr>
        <w:jc w:val="both"/>
        <w:rPr>
          <w:rFonts w:ascii="Century Gothic" w:hAnsi="Century Gothic"/>
          <w:sz w:val="20"/>
          <w:szCs w:val="20"/>
          <w:lang w:val="en-GB"/>
        </w:rPr>
      </w:pPr>
    </w:p>
    <w:p w:rsidR="00770892" w:rsidRPr="001B0DBB" w:rsidRDefault="00181444" w:rsidP="00770892">
      <w:pPr>
        <w:jc w:val="both"/>
        <w:rPr>
          <w:rFonts w:ascii="Century Gothic" w:hAnsi="Century Gothic"/>
          <w:sz w:val="20"/>
          <w:szCs w:val="20"/>
          <w:u w:val="single"/>
        </w:rPr>
      </w:pPr>
      <w:r>
        <w:rPr>
          <w:rFonts w:ascii="Century Gothic" w:hAnsi="Century Gothic"/>
          <w:b/>
          <w:sz w:val="20"/>
          <w:szCs w:val="20"/>
          <w:lang w:val="en-GB"/>
        </w:rPr>
        <w:t>7</w:t>
      </w:r>
      <w:r w:rsidR="00770892">
        <w:rPr>
          <w:rFonts w:ascii="Century Gothic" w:hAnsi="Century Gothic"/>
          <w:b/>
          <w:sz w:val="20"/>
          <w:szCs w:val="20"/>
          <w:lang w:val="en-GB"/>
        </w:rPr>
        <w:t>.</w:t>
      </w:r>
      <w:r w:rsidR="00770892" w:rsidRPr="002E011E">
        <w:rPr>
          <w:rFonts w:ascii="Century Gothic" w:hAnsi="Century Gothic"/>
          <w:b/>
          <w:sz w:val="20"/>
          <w:szCs w:val="20"/>
          <w:lang w:val="en-GB"/>
        </w:rPr>
        <w:t>0</w:t>
      </w:r>
      <w:r w:rsidR="00770892" w:rsidRPr="002E011E">
        <w:rPr>
          <w:rFonts w:ascii="Century Gothic" w:hAnsi="Century Gothic"/>
          <w:b/>
          <w:sz w:val="20"/>
          <w:szCs w:val="20"/>
          <w:lang w:val="en-GB"/>
        </w:rPr>
        <w:tab/>
      </w:r>
      <w:r w:rsidR="00770892">
        <w:rPr>
          <w:rFonts w:ascii="Century Gothic" w:hAnsi="Century Gothic"/>
          <w:b/>
          <w:sz w:val="20"/>
          <w:szCs w:val="20"/>
          <w:lang w:val="en-GB"/>
        </w:rPr>
        <w:t xml:space="preserve">Estate Services: </w:t>
      </w:r>
      <w:r w:rsidR="00770892" w:rsidRPr="002E011E">
        <w:rPr>
          <w:rFonts w:ascii="Century Gothic" w:hAnsi="Century Gothic"/>
          <w:b/>
          <w:sz w:val="20"/>
          <w:szCs w:val="20"/>
          <w:lang w:val="en-GB"/>
        </w:rPr>
        <w:t>Specifications</w:t>
      </w:r>
      <w:r w:rsidR="00770892">
        <w:rPr>
          <w:rFonts w:ascii="Century Gothic" w:hAnsi="Century Gothic"/>
          <w:b/>
          <w:sz w:val="20"/>
          <w:szCs w:val="20"/>
          <w:lang w:val="en-GB"/>
        </w:rPr>
        <w:t xml:space="preserve"> </w:t>
      </w:r>
    </w:p>
    <w:p w:rsidR="001F027E" w:rsidRDefault="001F027E" w:rsidP="00770892">
      <w:pPr>
        <w:jc w:val="both"/>
        <w:rPr>
          <w:rFonts w:ascii="Century Gothic" w:hAnsi="Century Gothic"/>
          <w:sz w:val="20"/>
          <w:szCs w:val="20"/>
          <w:u w:val="single"/>
        </w:rPr>
      </w:pPr>
    </w:p>
    <w:p w:rsidR="00770892" w:rsidRPr="001B0DBB" w:rsidRDefault="00770892" w:rsidP="00770892">
      <w:pPr>
        <w:jc w:val="both"/>
        <w:rPr>
          <w:rFonts w:ascii="Century Gothic" w:hAnsi="Century Gothic"/>
          <w:sz w:val="20"/>
          <w:szCs w:val="20"/>
          <w:u w:val="single"/>
        </w:rPr>
      </w:pPr>
      <w:r w:rsidRPr="001B0DBB">
        <w:rPr>
          <w:rFonts w:ascii="Century Gothic" w:hAnsi="Century Gothic"/>
          <w:sz w:val="20"/>
          <w:szCs w:val="20"/>
          <w:u w:val="single"/>
        </w:rPr>
        <w:t xml:space="preserve">Close out of </w:t>
      </w:r>
      <w:r>
        <w:rPr>
          <w:rFonts w:ascii="Century Gothic" w:hAnsi="Century Gothic"/>
          <w:sz w:val="20"/>
          <w:szCs w:val="20"/>
          <w:u w:val="single"/>
        </w:rPr>
        <w:t>works and works</w:t>
      </w:r>
      <w:r w:rsidRPr="001B0DBB">
        <w:rPr>
          <w:rFonts w:ascii="Century Gothic" w:hAnsi="Century Gothic"/>
          <w:sz w:val="20"/>
          <w:szCs w:val="20"/>
          <w:u w:val="single"/>
        </w:rPr>
        <w:t xml:space="preserve"> references</w:t>
      </w:r>
    </w:p>
    <w:p w:rsidR="00770892" w:rsidRPr="001B0DBB" w:rsidRDefault="00770892" w:rsidP="00770892">
      <w:pPr>
        <w:jc w:val="both"/>
        <w:rPr>
          <w:rFonts w:ascii="Century Gothic" w:hAnsi="Century Gothic"/>
          <w:sz w:val="20"/>
          <w:szCs w:val="20"/>
        </w:rPr>
      </w:pPr>
    </w:p>
    <w:p w:rsidR="00770892" w:rsidRPr="001B0DBB" w:rsidRDefault="00770892" w:rsidP="00063BE1">
      <w:pPr>
        <w:numPr>
          <w:ilvl w:val="0"/>
          <w:numId w:val="11"/>
        </w:numPr>
        <w:jc w:val="both"/>
        <w:rPr>
          <w:rFonts w:ascii="Century Gothic" w:hAnsi="Century Gothic"/>
          <w:sz w:val="20"/>
          <w:szCs w:val="20"/>
        </w:rPr>
      </w:pPr>
      <w:r w:rsidRPr="001B0DBB">
        <w:rPr>
          <w:rFonts w:ascii="Century Gothic" w:hAnsi="Century Gothic"/>
          <w:sz w:val="20"/>
          <w:szCs w:val="20"/>
        </w:rPr>
        <w:t xml:space="preserve">All open </w:t>
      </w:r>
      <w:r w:rsidR="00D81636">
        <w:rPr>
          <w:rFonts w:ascii="Century Gothic" w:hAnsi="Century Gothic"/>
          <w:sz w:val="20"/>
          <w:szCs w:val="20"/>
        </w:rPr>
        <w:t>Qube</w:t>
      </w:r>
      <w:r w:rsidRPr="001B0DBB">
        <w:rPr>
          <w:rFonts w:ascii="Century Gothic" w:hAnsi="Century Gothic"/>
          <w:sz w:val="20"/>
          <w:szCs w:val="20"/>
        </w:rPr>
        <w:t xml:space="preserve"> references to be reviewed monthly</w:t>
      </w:r>
    </w:p>
    <w:p w:rsidR="00770892" w:rsidRPr="001B0DBB" w:rsidRDefault="00770892" w:rsidP="00063BE1">
      <w:pPr>
        <w:numPr>
          <w:ilvl w:val="0"/>
          <w:numId w:val="11"/>
        </w:numPr>
        <w:jc w:val="both"/>
        <w:rPr>
          <w:rFonts w:ascii="Century Gothic" w:hAnsi="Century Gothic"/>
          <w:sz w:val="20"/>
          <w:szCs w:val="20"/>
        </w:rPr>
      </w:pPr>
      <w:r w:rsidRPr="001B0DBB">
        <w:rPr>
          <w:rFonts w:ascii="Century Gothic" w:hAnsi="Century Gothic"/>
          <w:sz w:val="20"/>
          <w:szCs w:val="20"/>
        </w:rPr>
        <w:t>Decisions for “action” or “no action” to be taken monthly</w:t>
      </w:r>
    </w:p>
    <w:p w:rsidR="00770892" w:rsidRPr="001B0DBB" w:rsidRDefault="00770892" w:rsidP="00063BE1">
      <w:pPr>
        <w:numPr>
          <w:ilvl w:val="0"/>
          <w:numId w:val="11"/>
        </w:numPr>
        <w:jc w:val="both"/>
        <w:rPr>
          <w:rFonts w:ascii="Century Gothic" w:hAnsi="Century Gothic"/>
          <w:sz w:val="20"/>
          <w:szCs w:val="20"/>
        </w:rPr>
      </w:pPr>
      <w:r w:rsidRPr="001B0DBB">
        <w:rPr>
          <w:rFonts w:ascii="Century Gothic" w:hAnsi="Century Gothic"/>
          <w:sz w:val="20"/>
          <w:szCs w:val="20"/>
        </w:rPr>
        <w:t>Requests for reactive works items and estate enhancements to be referred to steering committees</w:t>
      </w:r>
    </w:p>
    <w:p w:rsidR="00770892" w:rsidRPr="001B0DBB" w:rsidRDefault="00770892" w:rsidP="00063BE1">
      <w:pPr>
        <w:numPr>
          <w:ilvl w:val="0"/>
          <w:numId w:val="11"/>
        </w:numPr>
        <w:jc w:val="both"/>
        <w:rPr>
          <w:rFonts w:ascii="Century Gothic" w:hAnsi="Century Gothic"/>
          <w:sz w:val="20"/>
          <w:szCs w:val="20"/>
        </w:rPr>
      </w:pPr>
      <w:r w:rsidRPr="001B0DBB">
        <w:rPr>
          <w:rFonts w:ascii="Century Gothic" w:hAnsi="Century Gothic"/>
          <w:sz w:val="20"/>
          <w:szCs w:val="20"/>
        </w:rPr>
        <w:t>Decisions for “action” / “no action” to be passed to resident within 2 days of decision</w:t>
      </w:r>
    </w:p>
    <w:p w:rsidR="00770892" w:rsidRPr="001B0DBB" w:rsidRDefault="00770892" w:rsidP="00063BE1">
      <w:pPr>
        <w:numPr>
          <w:ilvl w:val="0"/>
          <w:numId w:val="11"/>
        </w:numPr>
        <w:jc w:val="both"/>
        <w:rPr>
          <w:rFonts w:ascii="Century Gothic" w:hAnsi="Century Gothic"/>
          <w:sz w:val="20"/>
          <w:szCs w:val="20"/>
        </w:rPr>
      </w:pPr>
      <w:r w:rsidRPr="001B0DBB">
        <w:rPr>
          <w:rFonts w:ascii="Century Gothic" w:hAnsi="Century Gothic"/>
          <w:sz w:val="20"/>
          <w:szCs w:val="20"/>
        </w:rPr>
        <w:t>“No action” references to be closed after resident informed</w:t>
      </w:r>
    </w:p>
    <w:p w:rsidR="00770892" w:rsidRPr="001B0DBB" w:rsidRDefault="00770892" w:rsidP="00063BE1">
      <w:pPr>
        <w:numPr>
          <w:ilvl w:val="0"/>
          <w:numId w:val="11"/>
        </w:numPr>
        <w:jc w:val="both"/>
        <w:rPr>
          <w:rFonts w:ascii="Century Gothic" w:hAnsi="Century Gothic"/>
          <w:sz w:val="20"/>
          <w:szCs w:val="20"/>
        </w:rPr>
      </w:pPr>
      <w:r w:rsidRPr="001B0DBB">
        <w:rPr>
          <w:rFonts w:ascii="Century Gothic" w:hAnsi="Century Gothic"/>
          <w:sz w:val="20"/>
          <w:szCs w:val="20"/>
        </w:rPr>
        <w:t>Average time to close “action” references to be tracked (but not published)</w:t>
      </w:r>
    </w:p>
    <w:p w:rsidR="00770892" w:rsidRPr="001B0DBB" w:rsidRDefault="00770892" w:rsidP="00770892">
      <w:pPr>
        <w:jc w:val="both"/>
        <w:rPr>
          <w:rFonts w:ascii="Century Gothic" w:hAnsi="Century Gothic"/>
          <w:sz w:val="20"/>
          <w:szCs w:val="20"/>
        </w:rPr>
      </w:pPr>
    </w:p>
    <w:p w:rsidR="00770892" w:rsidRPr="001B0DBB" w:rsidRDefault="00770892" w:rsidP="00770892">
      <w:pPr>
        <w:jc w:val="both"/>
        <w:rPr>
          <w:rFonts w:ascii="Century Gothic" w:hAnsi="Century Gothic"/>
          <w:b/>
          <w:sz w:val="20"/>
          <w:szCs w:val="20"/>
          <w:lang w:val="en-GB"/>
        </w:rPr>
      </w:pPr>
      <w:r w:rsidRPr="001B0DBB">
        <w:rPr>
          <w:rFonts w:ascii="Century Gothic" w:hAnsi="Century Gothic"/>
          <w:b/>
          <w:sz w:val="20"/>
          <w:szCs w:val="20"/>
          <w:lang w:val="en-GB"/>
        </w:rPr>
        <w:t>CDM and Planning Supervisor</w:t>
      </w:r>
    </w:p>
    <w:p w:rsidR="00770892" w:rsidRPr="00821945" w:rsidRDefault="00770892" w:rsidP="00770892">
      <w:pPr>
        <w:jc w:val="both"/>
        <w:rPr>
          <w:rFonts w:ascii="Century Gothic" w:hAnsi="Century Gothic"/>
          <w:sz w:val="20"/>
          <w:szCs w:val="20"/>
          <w:lang w:val="en-GB"/>
        </w:rPr>
      </w:pPr>
    </w:p>
    <w:p w:rsidR="00116FC9" w:rsidRPr="00116FC9" w:rsidRDefault="00116FC9" w:rsidP="00116FC9">
      <w:pPr>
        <w:jc w:val="both"/>
        <w:rPr>
          <w:rFonts w:ascii="Century Gothic" w:hAnsi="Century Gothic"/>
          <w:sz w:val="20"/>
          <w:szCs w:val="20"/>
          <w:u w:val="single"/>
          <w:lang w:val="en-GB"/>
        </w:rPr>
      </w:pPr>
      <w:r w:rsidRPr="001637E9">
        <w:rPr>
          <w:rFonts w:ascii="Century Gothic" w:hAnsi="Century Gothic"/>
          <w:sz w:val="20"/>
          <w:szCs w:val="20"/>
          <w:u w:val="single"/>
          <w:lang w:val="en-GB"/>
        </w:rPr>
        <w:t>Specific Exclusions</w:t>
      </w:r>
    </w:p>
    <w:p w:rsidR="00116FC9" w:rsidRPr="00116FC9" w:rsidRDefault="00116FC9" w:rsidP="00116FC9">
      <w:pPr>
        <w:jc w:val="both"/>
        <w:rPr>
          <w:rFonts w:ascii="Century Gothic" w:hAnsi="Century Gothic"/>
          <w:sz w:val="20"/>
          <w:szCs w:val="20"/>
          <w:lang w:val="en-GB"/>
        </w:rPr>
      </w:pPr>
    </w:p>
    <w:p w:rsidR="00116FC9" w:rsidRPr="00116FC9" w:rsidRDefault="00116FC9" w:rsidP="00116FC9">
      <w:pPr>
        <w:jc w:val="both"/>
        <w:rPr>
          <w:rFonts w:ascii="Century Gothic" w:hAnsi="Century Gothic"/>
          <w:sz w:val="20"/>
          <w:szCs w:val="20"/>
          <w:lang w:val="en-GB"/>
        </w:rPr>
      </w:pPr>
      <w:r w:rsidRPr="00116FC9">
        <w:rPr>
          <w:rFonts w:ascii="Century Gothic" w:hAnsi="Century Gothic"/>
          <w:sz w:val="20"/>
          <w:szCs w:val="20"/>
        </w:rPr>
        <w:t xml:space="preserve">Design or supervision of works/ services carried out </w:t>
      </w:r>
      <w:r w:rsidRPr="00CC0B5A">
        <w:rPr>
          <w:rFonts w:ascii="Century Gothic" w:hAnsi="Century Gothic"/>
          <w:sz w:val="20"/>
          <w:szCs w:val="20"/>
        </w:rPr>
        <w:t>by sub</w:t>
      </w:r>
      <w:r w:rsidR="001637E9" w:rsidRPr="00CC0B5A">
        <w:rPr>
          <w:rFonts w:ascii="Century Gothic" w:hAnsi="Century Gothic"/>
          <w:sz w:val="20"/>
          <w:szCs w:val="20"/>
        </w:rPr>
        <w:t xml:space="preserve"> - </w:t>
      </w:r>
      <w:r w:rsidRPr="00CC0B5A">
        <w:rPr>
          <w:rFonts w:ascii="Century Gothic" w:hAnsi="Century Gothic"/>
          <w:sz w:val="20"/>
          <w:szCs w:val="20"/>
        </w:rPr>
        <w:t>contractors or</w:t>
      </w:r>
      <w:r w:rsidRPr="00116FC9">
        <w:rPr>
          <w:rFonts w:ascii="Century Gothic" w:hAnsi="Century Gothic"/>
          <w:sz w:val="20"/>
          <w:szCs w:val="20"/>
        </w:rPr>
        <w:t xml:space="preserve"> 3rd parties</w:t>
      </w:r>
      <w:r w:rsidR="00BB3392">
        <w:rPr>
          <w:rFonts w:ascii="Century Gothic" w:hAnsi="Century Gothic"/>
          <w:sz w:val="20"/>
          <w:szCs w:val="20"/>
        </w:rPr>
        <w:t>.</w:t>
      </w:r>
    </w:p>
    <w:p w:rsidR="00116FC9" w:rsidRPr="00116FC9" w:rsidRDefault="00116FC9" w:rsidP="00116FC9">
      <w:pPr>
        <w:jc w:val="both"/>
        <w:rPr>
          <w:rFonts w:ascii="Century Gothic" w:hAnsi="Century Gothic"/>
          <w:sz w:val="20"/>
          <w:szCs w:val="20"/>
          <w:lang w:val="en-GB"/>
        </w:rPr>
      </w:pPr>
    </w:p>
    <w:p w:rsidR="00770892" w:rsidRPr="001B0DBB" w:rsidRDefault="00770892" w:rsidP="00770892">
      <w:pPr>
        <w:jc w:val="both"/>
        <w:rPr>
          <w:rFonts w:ascii="Century Gothic" w:hAnsi="Century Gothic"/>
          <w:b/>
          <w:sz w:val="20"/>
          <w:szCs w:val="20"/>
          <w:lang w:val="en-GB"/>
        </w:rPr>
      </w:pPr>
      <w:r w:rsidRPr="001B0DBB">
        <w:rPr>
          <w:rFonts w:ascii="Century Gothic" w:hAnsi="Century Gothic"/>
          <w:b/>
          <w:sz w:val="20"/>
          <w:szCs w:val="20"/>
          <w:lang w:val="en-GB"/>
        </w:rPr>
        <w:t>Health &amp; Safety</w:t>
      </w:r>
    </w:p>
    <w:p w:rsidR="00770892" w:rsidRPr="00416D22" w:rsidRDefault="00770892" w:rsidP="00770892">
      <w:pPr>
        <w:jc w:val="both"/>
        <w:rPr>
          <w:rFonts w:ascii="Century Gothic" w:hAnsi="Century Gothic"/>
          <w:sz w:val="20"/>
          <w:szCs w:val="20"/>
          <w:lang w:val="en-GB"/>
        </w:rPr>
      </w:pPr>
    </w:p>
    <w:p w:rsidR="00770892" w:rsidRPr="001B0DBB" w:rsidRDefault="00770892" w:rsidP="00063BE1">
      <w:pPr>
        <w:numPr>
          <w:ilvl w:val="0"/>
          <w:numId w:val="14"/>
        </w:numPr>
        <w:jc w:val="both"/>
        <w:rPr>
          <w:rFonts w:ascii="Century Gothic" w:hAnsi="Century Gothic"/>
          <w:b/>
          <w:sz w:val="20"/>
          <w:szCs w:val="20"/>
          <w:lang w:val="en-GB"/>
        </w:rPr>
      </w:pPr>
      <w:r w:rsidRPr="001B0DBB">
        <w:rPr>
          <w:rFonts w:ascii="Century Gothic" w:hAnsi="Century Gothic"/>
          <w:b/>
          <w:sz w:val="20"/>
          <w:szCs w:val="20"/>
          <w:lang w:val="en-GB"/>
        </w:rPr>
        <w:t>To ensure the Health &amp; Safety file of the Estate is managed and kept up to date.</w:t>
      </w:r>
    </w:p>
    <w:p w:rsidR="00770892" w:rsidRPr="00BB3392" w:rsidRDefault="00770892" w:rsidP="00770892">
      <w:pPr>
        <w:jc w:val="both"/>
        <w:rPr>
          <w:rFonts w:ascii="Century Gothic" w:hAnsi="Century Gothic"/>
          <w:sz w:val="10"/>
          <w:szCs w:val="10"/>
          <w:u w:val="single"/>
          <w:lang w:val="en-GB"/>
        </w:rPr>
      </w:pPr>
    </w:p>
    <w:p w:rsidR="00770892" w:rsidRPr="00416D22" w:rsidRDefault="00770892" w:rsidP="00063BE1">
      <w:pPr>
        <w:numPr>
          <w:ilvl w:val="0"/>
          <w:numId w:val="7"/>
        </w:numPr>
        <w:jc w:val="both"/>
        <w:rPr>
          <w:rFonts w:ascii="Century Gothic" w:hAnsi="Century Gothic"/>
          <w:sz w:val="20"/>
          <w:szCs w:val="20"/>
          <w:lang w:val="en-GB"/>
        </w:rPr>
      </w:pPr>
      <w:r w:rsidRPr="00416D22">
        <w:rPr>
          <w:rFonts w:ascii="Century Gothic" w:hAnsi="Century Gothic"/>
          <w:sz w:val="20"/>
          <w:szCs w:val="20"/>
          <w:lang w:val="en-GB"/>
        </w:rPr>
        <w:t>Refer to Ad hoc estate inspection procedure</w:t>
      </w:r>
    </w:p>
    <w:p w:rsidR="00770892" w:rsidRPr="00416D22" w:rsidRDefault="00770892" w:rsidP="00063BE1">
      <w:pPr>
        <w:numPr>
          <w:ilvl w:val="0"/>
          <w:numId w:val="7"/>
        </w:numPr>
        <w:jc w:val="both"/>
        <w:rPr>
          <w:rFonts w:ascii="Century Gothic" w:hAnsi="Century Gothic"/>
          <w:sz w:val="20"/>
          <w:szCs w:val="20"/>
          <w:lang w:val="en-GB"/>
        </w:rPr>
      </w:pPr>
      <w:r w:rsidRPr="00416D22">
        <w:rPr>
          <w:rFonts w:ascii="Century Gothic" w:hAnsi="Century Gothic"/>
          <w:sz w:val="20"/>
          <w:szCs w:val="20"/>
          <w:lang w:val="en-GB"/>
        </w:rPr>
        <w:t>Health &amp; Safety is a standard agenda item for the annual shareholder meetings with residents.  At this meeting, Residents are encouraged to report physical hazards so that they can be more speedily assessed and if necessary repaired</w:t>
      </w:r>
    </w:p>
    <w:p w:rsidR="00770892" w:rsidRPr="00416D22" w:rsidRDefault="00770892" w:rsidP="00063BE1">
      <w:pPr>
        <w:numPr>
          <w:ilvl w:val="0"/>
          <w:numId w:val="7"/>
        </w:numPr>
        <w:jc w:val="both"/>
        <w:rPr>
          <w:rFonts w:ascii="Century Gothic" w:hAnsi="Century Gothic"/>
          <w:sz w:val="20"/>
          <w:szCs w:val="20"/>
          <w:lang w:val="en-GB"/>
        </w:rPr>
      </w:pPr>
      <w:r w:rsidRPr="00416D22">
        <w:rPr>
          <w:rFonts w:ascii="Century Gothic" w:hAnsi="Century Gothic"/>
          <w:sz w:val="20"/>
          <w:szCs w:val="20"/>
          <w:lang w:val="en-GB"/>
        </w:rPr>
        <w:t xml:space="preserve">Contractors are required to report </w:t>
      </w:r>
      <w:r>
        <w:rPr>
          <w:rFonts w:ascii="Century Gothic" w:hAnsi="Century Gothic"/>
          <w:sz w:val="20"/>
          <w:szCs w:val="20"/>
          <w:lang w:val="en-GB"/>
        </w:rPr>
        <w:t>o</w:t>
      </w:r>
      <w:r w:rsidRPr="00416D22">
        <w:rPr>
          <w:rFonts w:ascii="Century Gothic" w:hAnsi="Century Gothic"/>
          <w:sz w:val="20"/>
          <w:szCs w:val="20"/>
          <w:lang w:val="en-GB"/>
        </w:rPr>
        <w:t>bvious health and safety hazards</w:t>
      </w:r>
    </w:p>
    <w:p w:rsidR="00A30A7B" w:rsidRDefault="00A30A7B" w:rsidP="00770892">
      <w:pPr>
        <w:jc w:val="both"/>
        <w:rPr>
          <w:rFonts w:ascii="Century Gothic" w:hAnsi="Century Gothic"/>
          <w:b/>
          <w:sz w:val="20"/>
          <w:szCs w:val="20"/>
          <w:lang w:val="en-GB"/>
        </w:rPr>
      </w:pPr>
    </w:p>
    <w:p w:rsidR="00770892" w:rsidRPr="001B0DBB" w:rsidRDefault="00770892" w:rsidP="00770892">
      <w:pPr>
        <w:jc w:val="both"/>
        <w:rPr>
          <w:rFonts w:ascii="Century Gothic" w:hAnsi="Century Gothic"/>
          <w:b/>
          <w:sz w:val="20"/>
          <w:szCs w:val="20"/>
          <w:lang w:val="en-GB"/>
        </w:rPr>
      </w:pPr>
      <w:r w:rsidRPr="001B0DBB">
        <w:rPr>
          <w:rFonts w:ascii="Century Gothic" w:hAnsi="Century Gothic"/>
          <w:b/>
          <w:sz w:val="20"/>
          <w:szCs w:val="20"/>
          <w:lang w:val="en-GB"/>
        </w:rPr>
        <w:t>Technical Reporting</w:t>
      </w:r>
    </w:p>
    <w:p w:rsidR="00770892" w:rsidRPr="00821945" w:rsidRDefault="00770892" w:rsidP="00770892">
      <w:pPr>
        <w:jc w:val="both"/>
        <w:rPr>
          <w:rFonts w:ascii="Century Gothic" w:hAnsi="Century Gothic"/>
          <w:sz w:val="20"/>
          <w:szCs w:val="20"/>
          <w:lang w:val="en-GB"/>
        </w:rPr>
      </w:pPr>
    </w:p>
    <w:p w:rsidR="00770892" w:rsidRPr="00207D9E" w:rsidRDefault="00770892" w:rsidP="00063BE1">
      <w:pPr>
        <w:numPr>
          <w:ilvl w:val="0"/>
          <w:numId w:val="15"/>
        </w:numPr>
        <w:jc w:val="both"/>
        <w:rPr>
          <w:rFonts w:ascii="Century Gothic" w:hAnsi="Century Gothic"/>
          <w:sz w:val="20"/>
          <w:szCs w:val="20"/>
          <w:lang w:val="en-GB"/>
        </w:rPr>
      </w:pPr>
      <w:r w:rsidRPr="00207D9E">
        <w:rPr>
          <w:rFonts w:ascii="Century Gothic" w:hAnsi="Century Gothic"/>
          <w:sz w:val="20"/>
          <w:szCs w:val="20"/>
          <w:lang w:val="en-GB"/>
        </w:rPr>
        <w:t>Provide a concise annual technical report to the Company</w:t>
      </w:r>
    </w:p>
    <w:p w:rsidR="00770892" w:rsidRPr="001B0DBB" w:rsidRDefault="00643CFD" w:rsidP="00063BE1">
      <w:pPr>
        <w:numPr>
          <w:ilvl w:val="0"/>
          <w:numId w:val="12"/>
        </w:numPr>
        <w:jc w:val="both"/>
        <w:rPr>
          <w:rFonts w:ascii="Century Gothic" w:hAnsi="Century Gothic"/>
          <w:sz w:val="20"/>
          <w:szCs w:val="20"/>
        </w:rPr>
      </w:pPr>
      <w:r>
        <w:rPr>
          <w:rFonts w:ascii="Century Gothic" w:hAnsi="Century Gothic"/>
          <w:sz w:val="20"/>
          <w:szCs w:val="20"/>
        </w:rPr>
        <w:t xml:space="preserve">Financial </w:t>
      </w:r>
      <w:r w:rsidR="00770892" w:rsidRPr="001B0DBB">
        <w:rPr>
          <w:rFonts w:ascii="Century Gothic" w:hAnsi="Century Gothic"/>
          <w:sz w:val="20"/>
          <w:szCs w:val="20"/>
        </w:rPr>
        <w:t xml:space="preserve">report </w:t>
      </w:r>
      <w:r>
        <w:rPr>
          <w:rFonts w:ascii="Century Gothic" w:hAnsi="Century Gothic"/>
          <w:sz w:val="20"/>
          <w:szCs w:val="20"/>
        </w:rPr>
        <w:t xml:space="preserve">with Income and Expenditure </w:t>
      </w:r>
      <w:r w:rsidR="00770892" w:rsidRPr="001B0DBB">
        <w:rPr>
          <w:rFonts w:ascii="Century Gothic" w:hAnsi="Century Gothic"/>
          <w:sz w:val="20"/>
          <w:szCs w:val="20"/>
        </w:rPr>
        <w:t xml:space="preserve">to be posted on the intranet website </w:t>
      </w:r>
      <w:r>
        <w:rPr>
          <w:rFonts w:ascii="Century Gothic" w:hAnsi="Century Gothic"/>
          <w:sz w:val="20"/>
          <w:szCs w:val="20"/>
        </w:rPr>
        <w:t xml:space="preserve">quarterly </w:t>
      </w:r>
      <w:r w:rsidR="00770892" w:rsidRPr="001B0DBB">
        <w:rPr>
          <w:rFonts w:ascii="Century Gothic" w:hAnsi="Century Gothic"/>
          <w:sz w:val="20"/>
          <w:szCs w:val="20"/>
        </w:rPr>
        <w:t>(end April, July, October, January)</w:t>
      </w:r>
      <w:r>
        <w:rPr>
          <w:rFonts w:ascii="Century Gothic" w:hAnsi="Century Gothic"/>
          <w:sz w:val="20"/>
          <w:szCs w:val="20"/>
        </w:rPr>
        <w:t xml:space="preserve"> including details of calls received and actions taken</w:t>
      </w:r>
    </w:p>
    <w:p w:rsidR="00770892" w:rsidRPr="001B0DBB" w:rsidRDefault="00770892" w:rsidP="00063BE1">
      <w:pPr>
        <w:numPr>
          <w:ilvl w:val="0"/>
          <w:numId w:val="12"/>
        </w:numPr>
        <w:jc w:val="both"/>
        <w:rPr>
          <w:rFonts w:ascii="Century Gothic" w:hAnsi="Century Gothic"/>
          <w:sz w:val="20"/>
          <w:szCs w:val="20"/>
        </w:rPr>
      </w:pPr>
      <w:r w:rsidRPr="001B0DBB">
        <w:rPr>
          <w:rFonts w:ascii="Century Gothic" w:hAnsi="Century Gothic"/>
          <w:sz w:val="20"/>
          <w:szCs w:val="20"/>
        </w:rPr>
        <w:t>Website information to be maintained complete and up to date</w:t>
      </w:r>
    </w:p>
    <w:p w:rsidR="00770892" w:rsidRDefault="00770892" w:rsidP="00063BE1">
      <w:pPr>
        <w:numPr>
          <w:ilvl w:val="0"/>
          <w:numId w:val="12"/>
        </w:numPr>
        <w:jc w:val="both"/>
        <w:rPr>
          <w:rFonts w:ascii="Century Gothic" w:hAnsi="Century Gothic"/>
          <w:sz w:val="20"/>
          <w:szCs w:val="20"/>
        </w:rPr>
      </w:pPr>
      <w:r w:rsidRPr="001B0DBB">
        <w:rPr>
          <w:rFonts w:ascii="Century Gothic" w:hAnsi="Century Gothic"/>
          <w:sz w:val="20"/>
          <w:szCs w:val="20"/>
        </w:rPr>
        <w:t>Website to be used for news items</w:t>
      </w:r>
    </w:p>
    <w:p w:rsidR="00770892" w:rsidRDefault="00770892" w:rsidP="00770892">
      <w:pPr>
        <w:jc w:val="both"/>
        <w:rPr>
          <w:rFonts w:ascii="Century Gothic" w:hAnsi="Century Gothic"/>
          <w:sz w:val="20"/>
          <w:szCs w:val="20"/>
        </w:rPr>
        <w:sectPr w:rsidR="00770892" w:rsidSect="006E48F0">
          <w:headerReference w:type="even" r:id="rId12"/>
          <w:headerReference w:type="default" r:id="rId13"/>
          <w:footerReference w:type="even" r:id="rId14"/>
          <w:footerReference w:type="default" r:id="rId15"/>
          <w:headerReference w:type="first" r:id="rId16"/>
          <w:footerReference w:type="first" r:id="rId17"/>
          <w:pgSz w:w="11907" w:h="16839" w:code="9"/>
          <w:pgMar w:top="1440" w:right="992" w:bottom="1440" w:left="1797" w:header="709" w:footer="709" w:gutter="0"/>
          <w:pgNumType w:start="2"/>
          <w:cols w:space="708"/>
          <w:docGrid w:linePitch="360"/>
        </w:sectPr>
      </w:pPr>
    </w:p>
    <w:p w:rsidR="00770892" w:rsidRPr="008711BB" w:rsidRDefault="00770892" w:rsidP="00770892">
      <w:pPr>
        <w:jc w:val="center"/>
        <w:rPr>
          <w:rFonts w:ascii="Century Gothic" w:hAnsi="Century Gothic"/>
          <w:b/>
          <w:sz w:val="32"/>
          <w:szCs w:val="32"/>
        </w:rPr>
      </w:pPr>
      <w:r w:rsidRPr="008711BB">
        <w:rPr>
          <w:rFonts w:ascii="Century Gothic" w:hAnsi="Century Gothic"/>
          <w:b/>
          <w:sz w:val="32"/>
          <w:szCs w:val="32"/>
        </w:rPr>
        <w:lastRenderedPageBreak/>
        <w:t>Appendix 1</w:t>
      </w:r>
    </w:p>
    <w:p w:rsidR="00770892" w:rsidRPr="008711BB" w:rsidRDefault="00770892" w:rsidP="00770892">
      <w:pPr>
        <w:jc w:val="center"/>
        <w:rPr>
          <w:rFonts w:ascii="Century Gothic" w:hAnsi="Century Gothic"/>
          <w:b/>
          <w:sz w:val="32"/>
          <w:szCs w:val="32"/>
        </w:rPr>
      </w:pPr>
      <w:r w:rsidRPr="008711BB">
        <w:rPr>
          <w:rFonts w:ascii="Century Gothic" w:hAnsi="Century Gothic"/>
          <w:b/>
          <w:sz w:val="32"/>
          <w:szCs w:val="32"/>
        </w:rPr>
        <w:t>Specifications and Procedures</w:t>
      </w:r>
    </w:p>
    <w:p w:rsidR="00770892" w:rsidRDefault="00770892" w:rsidP="00770892">
      <w:pPr>
        <w:jc w:val="both"/>
        <w:rPr>
          <w:rFonts w:ascii="Century Gothic" w:hAnsi="Century Gothic"/>
          <w:sz w:val="20"/>
          <w:szCs w:val="20"/>
        </w:rPr>
      </w:pPr>
    </w:p>
    <w:p w:rsidR="00770892" w:rsidRDefault="00770892" w:rsidP="00770892">
      <w:pPr>
        <w:jc w:val="both"/>
        <w:rPr>
          <w:rFonts w:ascii="Century Gothic" w:hAnsi="Century Gothic"/>
          <w:sz w:val="20"/>
          <w:szCs w:val="20"/>
        </w:rPr>
      </w:pPr>
      <w:r>
        <w:rPr>
          <w:rFonts w:ascii="Century Gothic" w:hAnsi="Century Gothic"/>
          <w:sz w:val="20"/>
          <w:szCs w:val="20"/>
        </w:rPr>
        <w:t xml:space="preserve">This management procedure makes reference to the following contract, </w:t>
      </w:r>
      <w:r w:rsidR="001637E9">
        <w:rPr>
          <w:rFonts w:ascii="Century Gothic" w:hAnsi="Century Gothic"/>
          <w:sz w:val="20"/>
          <w:szCs w:val="20"/>
        </w:rPr>
        <w:t xml:space="preserve">Estate Works </w:t>
      </w:r>
      <w:r>
        <w:rPr>
          <w:rFonts w:ascii="Century Gothic" w:hAnsi="Century Gothic"/>
          <w:sz w:val="20"/>
          <w:szCs w:val="20"/>
        </w:rPr>
        <w:t xml:space="preserve">specification and </w:t>
      </w:r>
      <w:r w:rsidR="001637E9">
        <w:rPr>
          <w:rFonts w:ascii="Century Gothic" w:hAnsi="Century Gothic"/>
          <w:sz w:val="20"/>
          <w:szCs w:val="20"/>
        </w:rPr>
        <w:t>P</w:t>
      </w:r>
      <w:r>
        <w:rPr>
          <w:rFonts w:ascii="Century Gothic" w:hAnsi="Century Gothic"/>
          <w:sz w:val="20"/>
          <w:szCs w:val="20"/>
        </w:rPr>
        <w:t>rocedures, and should be read in conjunction with these documents.</w:t>
      </w:r>
    </w:p>
    <w:p w:rsidR="00770892" w:rsidRDefault="00770892" w:rsidP="00770892">
      <w:pPr>
        <w:jc w:val="both"/>
        <w:rPr>
          <w:rFonts w:ascii="Century Gothic" w:hAnsi="Century Gothic"/>
          <w:sz w:val="20"/>
          <w:szCs w:val="20"/>
        </w:rPr>
      </w:pPr>
    </w:p>
    <w:p w:rsidR="00770892" w:rsidRPr="008711BB" w:rsidRDefault="00770892" w:rsidP="00770892">
      <w:pPr>
        <w:jc w:val="both"/>
        <w:rPr>
          <w:rFonts w:ascii="Century Gothic" w:hAnsi="Century Gothic"/>
          <w:b/>
          <w:sz w:val="20"/>
          <w:szCs w:val="20"/>
        </w:rPr>
      </w:pPr>
      <w:r w:rsidRPr="008711BB">
        <w:rPr>
          <w:rFonts w:ascii="Century Gothic" w:hAnsi="Century Gothic"/>
          <w:b/>
          <w:sz w:val="20"/>
          <w:szCs w:val="20"/>
        </w:rPr>
        <w:t>Contract</w:t>
      </w:r>
    </w:p>
    <w:p w:rsidR="00770892" w:rsidRDefault="00770892" w:rsidP="00770892">
      <w:pPr>
        <w:jc w:val="both"/>
        <w:rPr>
          <w:rFonts w:ascii="Century Gothic" w:hAnsi="Century Gothic"/>
          <w:sz w:val="20"/>
          <w:szCs w:val="20"/>
        </w:rPr>
      </w:pPr>
    </w:p>
    <w:p w:rsidR="00770892" w:rsidRDefault="001637E9" w:rsidP="00063BE1">
      <w:pPr>
        <w:numPr>
          <w:ilvl w:val="0"/>
          <w:numId w:val="16"/>
        </w:numPr>
        <w:jc w:val="both"/>
        <w:rPr>
          <w:rFonts w:ascii="Century Gothic" w:hAnsi="Century Gothic"/>
          <w:sz w:val="20"/>
          <w:szCs w:val="20"/>
        </w:rPr>
      </w:pPr>
      <w:r>
        <w:rPr>
          <w:rFonts w:ascii="Century Gothic" w:hAnsi="Century Gothic"/>
          <w:sz w:val="20"/>
          <w:szCs w:val="20"/>
        </w:rPr>
        <w:t>Agreement for the Provision of Managing Agent Services</w:t>
      </w:r>
    </w:p>
    <w:p w:rsidR="00770892" w:rsidRDefault="00770892" w:rsidP="00770892">
      <w:pPr>
        <w:jc w:val="both"/>
        <w:rPr>
          <w:rFonts w:ascii="Century Gothic" w:hAnsi="Century Gothic"/>
          <w:b/>
          <w:sz w:val="20"/>
          <w:szCs w:val="20"/>
        </w:rPr>
      </w:pPr>
    </w:p>
    <w:p w:rsidR="00770892" w:rsidRPr="008711BB" w:rsidRDefault="00770892" w:rsidP="00770892">
      <w:pPr>
        <w:jc w:val="both"/>
        <w:rPr>
          <w:rFonts w:ascii="Century Gothic" w:hAnsi="Century Gothic"/>
          <w:b/>
          <w:sz w:val="20"/>
          <w:szCs w:val="20"/>
        </w:rPr>
      </w:pPr>
      <w:r w:rsidRPr="008711BB">
        <w:rPr>
          <w:rFonts w:ascii="Century Gothic" w:hAnsi="Century Gothic"/>
          <w:b/>
          <w:sz w:val="20"/>
          <w:szCs w:val="20"/>
        </w:rPr>
        <w:t>Specifications</w:t>
      </w:r>
    </w:p>
    <w:p w:rsidR="00770892" w:rsidRDefault="00770892" w:rsidP="00770892">
      <w:pPr>
        <w:jc w:val="both"/>
        <w:rPr>
          <w:rFonts w:ascii="Century Gothic" w:hAnsi="Century Gothic"/>
          <w:sz w:val="20"/>
          <w:szCs w:val="20"/>
        </w:rPr>
      </w:pPr>
    </w:p>
    <w:p w:rsidR="00770892" w:rsidRDefault="00770892" w:rsidP="00063BE1">
      <w:pPr>
        <w:numPr>
          <w:ilvl w:val="0"/>
          <w:numId w:val="16"/>
        </w:numPr>
        <w:jc w:val="both"/>
        <w:rPr>
          <w:rFonts w:ascii="Century Gothic" w:hAnsi="Century Gothic"/>
          <w:sz w:val="20"/>
          <w:szCs w:val="20"/>
        </w:rPr>
      </w:pPr>
      <w:r>
        <w:rPr>
          <w:rFonts w:ascii="Century Gothic" w:hAnsi="Century Gothic"/>
          <w:sz w:val="20"/>
          <w:szCs w:val="20"/>
        </w:rPr>
        <w:t xml:space="preserve">Surveys of Private Infrastructure </w:t>
      </w:r>
    </w:p>
    <w:p w:rsidR="00770892" w:rsidRDefault="00770892" w:rsidP="00063BE1">
      <w:pPr>
        <w:numPr>
          <w:ilvl w:val="0"/>
          <w:numId w:val="16"/>
        </w:numPr>
        <w:jc w:val="both"/>
        <w:rPr>
          <w:rFonts w:ascii="Century Gothic" w:hAnsi="Century Gothic"/>
          <w:sz w:val="20"/>
          <w:szCs w:val="20"/>
          <w:lang w:val="en-GB"/>
        </w:rPr>
      </w:pPr>
      <w:r>
        <w:rPr>
          <w:rFonts w:ascii="Century Gothic" w:hAnsi="Century Gothic"/>
          <w:sz w:val="20"/>
          <w:szCs w:val="20"/>
          <w:lang w:val="en-GB"/>
        </w:rPr>
        <w:t>Grounds Maintenance</w:t>
      </w:r>
    </w:p>
    <w:p w:rsidR="00770892" w:rsidRPr="00A30A7B" w:rsidRDefault="00770892" w:rsidP="00063BE1">
      <w:pPr>
        <w:numPr>
          <w:ilvl w:val="0"/>
          <w:numId w:val="16"/>
        </w:numPr>
        <w:jc w:val="both"/>
        <w:rPr>
          <w:rFonts w:ascii="Century Gothic" w:hAnsi="Century Gothic"/>
          <w:sz w:val="20"/>
          <w:szCs w:val="20"/>
          <w:lang w:val="en-GB"/>
        </w:rPr>
      </w:pPr>
      <w:r w:rsidRPr="00A30A7B">
        <w:rPr>
          <w:rFonts w:ascii="Century Gothic" w:hAnsi="Century Gothic"/>
          <w:sz w:val="20"/>
          <w:szCs w:val="20"/>
          <w:lang w:val="en-GB"/>
        </w:rPr>
        <w:t>Tree</w:t>
      </w:r>
      <w:r w:rsidR="00B06018">
        <w:rPr>
          <w:rFonts w:ascii="Century Gothic" w:hAnsi="Century Gothic"/>
          <w:sz w:val="20"/>
          <w:szCs w:val="20"/>
          <w:lang w:val="en-GB"/>
        </w:rPr>
        <w:t xml:space="preserve"> </w:t>
      </w:r>
      <w:r w:rsidRPr="00A30A7B">
        <w:rPr>
          <w:rFonts w:ascii="Century Gothic" w:hAnsi="Century Gothic"/>
          <w:sz w:val="20"/>
          <w:szCs w:val="20"/>
          <w:lang w:val="en-GB"/>
        </w:rPr>
        <w:t>works</w:t>
      </w:r>
    </w:p>
    <w:p w:rsidR="00770892" w:rsidRDefault="00770892" w:rsidP="00770892">
      <w:pPr>
        <w:jc w:val="both"/>
        <w:rPr>
          <w:rFonts w:ascii="Century Gothic" w:hAnsi="Century Gothic"/>
          <w:sz w:val="20"/>
          <w:szCs w:val="20"/>
        </w:rPr>
      </w:pPr>
    </w:p>
    <w:p w:rsidR="00770892" w:rsidRPr="008711BB" w:rsidRDefault="00770892" w:rsidP="00770892">
      <w:pPr>
        <w:jc w:val="both"/>
        <w:rPr>
          <w:rFonts w:ascii="Century Gothic" w:hAnsi="Century Gothic"/>
          <w:b/>
          <w:sz w:val="20"/>
          <w:szCs w:val="20"/>
        </w:rPr>
      </w:pPr>
      <w:r w:rsidRPr="008711BB">
        <w:rPr>
          <w:rFonts w:ascii="Century Gothic" w:hAnsi="Century Gothic"/>
          <w:b/>
          <w:sz w:val="20"/>
          <w:szCs w:val="20"/>
        </w:rPr>
        <w:t>Procedures</w:t>
      </w:r>
    </w:p>
    <w:p w:rsidR="00770892" w:rsidRDefault="00770892" w:rsidP="00770892">
      <w:pPr>
        <w:jc w:val="both"/>
        <w:rPr>
          <w:rFonts w:ascii="Century Gothic" w:hAnsi="Century Gothic"/>
          <w:sz w:val="20"/>
          <w:szCs w:val="20"/>
        </w:rPr>
      </w:pPr>
    </w:p>
    <w:p w:rsidR="00770892" w:rsidRDefault="00770892" w:rsidP="00063BE1">
      <w:pPr>
        <w:numPr>
          <w:ilvl w:val="0"/>
          <w:numId w:val="17"/>
        </w:numPr>
        <w:jc w:val="both"/>
        <w:rPr>
          <w:rFonts w:ascii="Century Gothic" w:hAnsi="Century Gothic"/>
          <w:sz w:val="20"/>
          <w:szCs w:val="20"/>
        </w:rPr>
      </w:pPr>
      <w:r>
        <w:rPr>
          <w:rFonts w:ascii="Century Gothic" w:hAnsi="Century Gothic"/>
          <w:sz w:val="20"/>
          <w:szCs w:val="20"/>
        </w:rPr>
        <w:t>Ad hoc inspections</w:t>
      </w:r>
    </w:p>
    <w:p w:rsidR="00770892" w:rsidRDefault="00770892" w:rsidP="00063BE1">
      <w:pPr>
        <w:numPr>
          <w:ilvl w:val="0"/>
          <w:numId w:val="17"/>
        </w:numPr>
        <w:jc w:val="both"/>
        <w:rPr>
          <w:rFonts w:ascii="Century Gothic" w:hAnsi="Century Gothic"/>
          <w:sz w:val="20"/>
          <w:szCs w:val="20"/>
        </w:rPr>
      </w:pPr>
      <w:r>
        <w:rPr>
          <w:rFonts w:ascii="Century Gothic" w:hAnsi="Century Gothic"/>
          <w:sz w:val="20"/>
          <w:szCs w:val="20"/>
        </w:rPr>
        <w:t>Consultation with shareholders</w:t>
      </w:r>
    </w:p>
    <w:p w:rsidR="004559A9" w:rsidRDefault="004559A9" w:rsidP="00063BE1">
      <w:pPr>
        <w:numPr>
          <w:ilvl w:val="0"/>
          <w:numId w:val="17"/>
        </w:numPr>
        <w:jc w:val="both"/>
        <w:rPr>
          <w:rFonts w:ascii="Century Gothic" w:hAnsi="Century Gothic"/>
          <w:sz w:val="20"/>
          <w:szCs w:val="20"/>
        </w:rPr>
      </w:pPr>
      <w:r>
        <w:rPr>
          <w:rFonts w:ascii="Century Gothic" w:hAnsi="Century Gothic"/>
          <w:sz w:val="20"/>
          <w:szCs w:val="20"/>
        </w:rPr>
        <w:t>Contact Logging</w:t>
      </w:r>
    </w:p>
    <w:p w:rsidR="00770892" w:rsidRDefault="00770892" w:rsidP="00063BE1">
      <w:pPr>
        <w:numPr>
          <w:ilvl w:val="0"/>
          <w:numId w:val="17"/>
        </w:numPr>
        <w:jc w:val="both"/>
        <w:rPr>
          <w:rFonts w:ascii="Century Gothic" w:hAnsi="Century Gothic"/>
          <w:sz w:val="20"/>
          <w:szCs w:val="20"/>
        </w:rPr>
      </w:pPr>
      <w:r>
        <w:rPr>
          <w:rFonts w:ascii="Century Gothic" w:hAnsi="Century Gothic"/>
          <w:sz w:val="20"/>
          <w:szCs w:val="20"/>
        </w:rPr>
        <w:t>Residents Meetings</w:t>
      </w:r>
    </w:p>
    <w:p w:rsidR="00770892" w:rsidRDefault="00770892" w:rsidP="00063BE1">
      <w:pPr>
        <w:numPr>
          <w:ilvl w:val="0"/>
          <w:numId w:val="17"/>
        </w:numPr>
        <w:jc w:val="both"/>
        <w:rPr>
          <w:rFonts w:ascii="Century Gothic" w:hAnsi="Century Gothic"/>
          <w:sz w:val="20"/>
          <w:szCs w:val="20"/>
        </w:rPr>
      </w:pPr>
      <w:r>
        <w:rPr>
          <w:rFonts w:ascii="Century Gothic" w:hAnsi="Century Gothic"/>
          <w:sz w:val="20"/>
          <w:szCs w:val="20"/>
        </w:rPr>
        <w:t>Debt Collection</w:t>
      </w:r>
    </w:p>
    <w:p w:rsidR="00770892" w:rsidRDefault="00770892" w:rsidP="00063BE1">
      <w:pPr>
        <w:numPr>
          <w:ilvl w:val="0"/>
          <w:numId w:val="17"/>
        </w:numPr>
        <w:jc w:val="both"/>
        <w:rPr>
          <w:rFonts w:ascii="Century Gothic" w:hAnsi="Century Gothic"/>
          <w:sz w:val="20"/>
          <w:szCs w:val="20"/>
        </w:rPr>
      </w:pPr>
      <w:r>
        <w:rPr>
          <w:rFonts w:ascii="Century Gothic" w:hAnsi="Century Gothic"/>
          <w:sz w:val="20"/>
          <w:szCs w:val="20"/>
        </w:rPr>
        <w:t>Reporting</w:t>
      </w:r>
    </w:p>
    <w:p w:rsidR="0045330B" w:rsidRDefault="0045330B" w:rsidP="0045330B">
      <w:pPr>
        <w:ind w:left="720"/>
        <w:jc w:val="both"/>
        <w:rPr>
          <w:rFonts w:ascii="Century Gothic" w:hAnsi="Century Gothic"/>
          <w:sz w:val="20"/>
          <w:szCs w:val="20"/>
        </w:rPr>
      </w:pPr>
    </w:p>
    <w:p w:rsidR="0045330B" w:rsidRDefault="0045330B" w:rsidP="0045330B">
      <w:pPr>
        <w:jc w:val="both"/>
        <w:rPr>
          <w:rFonts w:ascii="Century Gothic" w:hAnsi="Century Gothic"/>
          <w:sz w:val="20"/>
          <w:szCs w:val="20"/>
        </w:rPr>
      </w:pPr>
    </w:p>
    <w:p w:rsidR="0045330B" w:rsidRDefault="0045330B" w:rsidP="0045330B">
      <w:pPr>
        <w:jc w:val="both"/>
        <w:rPr>
          <w:rFonts w:ascii="Century Gothic" w:hAnsi="Century Gothic"/>
          <w:sz w:val="20"/>
          <w:szCs w:val="20"/>
        </w:rPr>
      </w:pPr>
    </w:p>
    <w:p w:rsidR="0045330B" w:rsidRDefault="0045330B" w:rsidP="0045330B">
      <w:pPr>
        <w:jc w:val="both"/>
        <w:rPr>
          <w:rFonts w:ascii="Century Gothic" w:hAnsi="Century Gothic"/>
          <w:sz w:val="20"/>
          <w:szCs w:val="20"/>
        </w:rPr>
      </w:pPr>
    </w:p>
    <w:p w:rsidR="0045330B" w:rsidRDefault="0045330B" w:rsidP="0045330B">
      <w:pPr>
        <w:jc w:val="both"/>
        <w:rPr>
          <w:rFonts w:ascii="Century Gothic" w:hAnsi="Century Gothic"/>
          <w:sz w:val="20"/>
          <w:szCs w:val="20"/>
        </w:rPr>
      </w:pPr>
    </w:p>
    <w:p w:rsidR="0045330B" w:rsidRDefault="0045330B" w:rsidP="0045330B">
      <w:pPr>
        <w:jc w:val="both"/>
        <w:rPr>
          <w:rFonts w:ascii="Century Gothic" w:hAnsi="Century Gothic"/>
          <w:sz w:val="20"/>
          <w:szCs w:val="20"/>
        </w:rPr>
      </w:pPr>
    </w:p>
    <w:p w:rsidR="0045330B" w:rsidRDefault="0045330B" w:rsidP="0045330B">
      <w:pPr>
        <w:jc w:val="both"/>
        <w:rPr>
          <w:rFonts w:ascii="Century Gothic" w:hAnsi="Century Gothic"/>
          <w:sz w:val="20"/>
          <w:szCs w:val="20"/>
        </w:rPr>
      </w:pPr>
    </w:p>
    <w:p w:rsidR="0045330B" w:rsidRDefault="0045330B" w:rsidP="0045330B">
      <w:pPr>
        <w:jc w:val="both"/>
        <w:rPr>
          <w:rFonts w:ascii="Century Gothic" w:hAnsi="Century Gothic"/>
          <w:sz w:val="20"/>
          <w:szCs w:val="20"/>
        </w:rPr>
      </w:pPr>
    </w:p>
    <w:p w:rsidR="0045330B" w:rsidRDefault="0045330B" w:rsidP="0045330B">
      <w:pPr>
        <w:jc w:val="both"/>
        <w:rPr>
          <w:rFonts w:ascii="Century Gothic" w:hAnsi="Century Gothic"/>
          <w:sz w:val="20"/>
          <w:szCs w:val="20"/>
        </w:rPr>
      </w:pPr>
    </w:p>
    <w:p w:rsidR="0045330B" w:rsidRDefault="0045330B" w:rsidP="0045330B">
      <w:pPr>
        <w:jc w:val="both"/>
        <w:rPr>
          <w:rFonts w:ascii="Century Gothic" w:hAnsi="Century Gothic"/>
          <w:sz w:val="20"/>
          <w:szCs w:val="20"/>
        </w:rPr>
      </w:pPr>
    </w:p>
    <w:p w:rsidR="0045330B" w:rsidRDefault="0045330B" w:rsidP="0045330B">
      <w:pPr>
        <w:jc w:val="both"/>
        <w:rPr>
          <w:rFonts w:ascii="Century Gothic" w:hAnsi="Century Gothic"/>
          <w:sz w:val="20"/>
          <w:szCs w:val="20"/>
        </w:rPr>
      </w:pPr>
    </w:p>
    <w:p w:rsidR="0045330B" w:rsidRDefault="0045330B" w:rsidP="0045330B">
      <w:pPr>
        <w:jc w:val="both"/>
        <w:rPr>
          <w:rFonts w:ascii="Century Gothic" w:hAnsi="Century Gothic"/>
          <w:sz w:val="20"/>
          <w:szCs w:val="20"/>
        </w:rPr>
      </w:pPr>
    </w:p>
    <w:p w:rsidR="0045330B" w:rsidRDefault="0045330B" w:rsidP="0045330B">
      <w:pPr>
        <w:jc w:val="both"/>
        <w:rPr>
          <w:rFonts w:ascii="Century Gothic" w:hAnsi="Century Gothic"/>
          <w:sz w:val="20"/>
          <w:szCs w:val="20"/>
        </w:rPr>
      </w:pPr>
    </w:p>
    <w:p w:rsidR="0045330B" w:rsidRDefault="0045330B" w:rsidP="0045330B">
      <w:pPr>
        <w:jc w:val="both"/>
        <w:rPr>
          <w:rFonts w:ascii="Century Gothic" w:hAnsi="Century Gothic"/>
          <w:sz w:val="20"/>
          <w:szCs w:val="20"/>
        </w:rPr>
      </w:pPr>
    </w:p>
    <w:p w:rsidR="0045330B" w:rsidRDefault="0045330B" w:rsidP="0045330B">
      <w:pPr>
        <w:jc w:val="both"/>
        <w:rPr>
          <w:rFonts w:ascii="Century Gothic" w:hAnsi="Century Gothic"/>
          <w:sz w:val="20"/>
          <w:szCs w:val="20"/>
        </w:rPr>
      </w:pPr>
    </w:p>
    <w:p w:rsidR="0045330B" w:rsidRDefault="0045330B" w:rsidP="0045330B">
      <w:pPr>
        <w:jc w:val="both"/>
        <w:rPr>
          <w:rFonts w:ascii="Century Gothic" w:hAnsi="Century Gothic"/>
          <w:sz w:val="20"/>
          <w:szCs w:val="20"/>
        </w:rPr>
      </w:pPr>
    </w:p>
    <w:p w:rsidR="0045330B" w:rsidRDefault="0045330B" w:rsidP="0045330B">
      <w:pPr>
        <w:jc w:val="both"/>
        <w:rPr>
          <w:rFonts w:ascii="Century Gothic" w:hAnsi="Century Gothic"/>
          <w:sz w:val="20"/>
          <w:szCs w:val="20"/>
        </w:rPr>
      </w:pPr>
    </w:p>
    <w:p w:rsidR="0045330B" w:rsidRDefault="0045330B" w:rsidP="0045330B">
      <w:pPr>
        <w:jc w:val="both"/>
        <w:rPr>
          <w:rFonts w:ascii="Century Gothic" w:hAnsi="Century Gothic"/>
          <w:sz w:val="20"/>
          <w:szCs w:val="20"/>
        </w:rPr>
      </w:pPr>
    </w:p>
    <w:p w:rsidR="0045330B" w:rsidRDefault="0045330B" w:rsidP="0045330B">
      <w:pPr>
        <w:jc w:val="both"/>
        <w:rPr>
          <w:rFonts w:ascii="Century Gothic" w:hAnsi="Century Gothic"/>
          <w:sz w:val="20"/>
          <w:szCs w:val="20"/>
        </w:rPr>
      </w:pPr>
    </w:p>
    <w:p w:rsidR="0045330B" w:rsidRDefault="0045330B" w:rsidP="0045330B">
      <w:pPr>
        <w:jc w:val="both"/>
        <w:rPr>
          <w:rFonts w:ascii="Century Gothic" w:hAnsi="Century Gothic"/>
          <w:sz w:val="20"/>
          <w:szCs w:val="20"/>
        </w:rPr>
      </w:pPr>
    </w:p>
    <w:p w:rsidR="0045330B" w:rsidRDefault="0045330B" w:rsidP="0045330B">
      <w:pPr>
        <w:jc w:val="both"/>
        <w:rPr>
          <w:rFonts w:ascii="Century Gothic" w:hAnsi="Century Gothic"/>
          <w:sz w:val="20"/>
          <w:szCs w:val="20"/>
        </w:rPr>
      </w:pPr>
    </w:p>
    <w:p w:rsidR="0045330B" w:rsidRDefault="0045330B" w:rsidP="0045330B">
      <w:pPr>
        <w:jc w:val="both"/>
        <w:rPr>
          <w:rFonts w:ascii="Century Gothic" w:hAnsi="Century Gothic"/>
          <w:sz w:val="20"/>
          <w:szCs w:val="20"/>
        </w:rPr>
      </w:pPr>
    </w:p>
    <w:p w:rsidR="0045330B" w:rsidRDefault="0045330B" w:rsidP="0045330B">
      <w:pPr>
        <w:jc w:val="both"/>
        <w:rPr>
          <w:rFonts w:ascii="Century Gothic" w:hAnsi="Century Gothic"/>
          <w:sz w:val="20"/>
          <w:szCs w:val="20"/>
        </w:rPr>
      </w:pPr>
    </w:p>
    <w:p w:rsidR="0045330B" w:rsidRDefault="0045330B" w:rsidP="0045330B">
      <w:pPr>
        <w:jc w:val="both"/>
        <w:rPr>
          <w:rFonts w:ascii="Century Gothic" w:hAnsi="Century Gothic"/>
          <w:sz w:val="20"/>
          <w:szCs w:val="20"/>
        </w:rPr>
      </w:pPr>
    </w:p>
    <w:p w:rsidR="0045330B" w:rsidRDefault="0045330B" w:rsidP="0045330B">
      <w:pPr>
        <w:jc w:val="both"/>
        <w:rPr>
          <w:rFonts w:ascii="Century Gothic" w:hAnsi="Century Gothic"/>
          <w:sz w:val="20"/>
          <w:szCs w:val="20"/>
        </w:rPr>
      </w:pPr>
    </w:p>
    <w:p w:rsidR="006E48F0" w:rsidRDefault="006E48F0" w:rsidP="0045330B">
      <w:pPr>
        <w:jc w:val="both"/>
        <w:rPr>
          <w:rFonts w:ascii="Century Gothic" w:hAnsi="Century Gothic"/>
          <w:sz w:val="20"/>
          <w:szCs w:val="20"/>
        </w:rPr>
      </w:pPr>
    </w:p>
    <w:p w:rsidR="006E48F0" w:rsidRDefault="006E48F0" w:rsidP="0045330B">
      <w:pPr>
        <w:jc w:val="both"/>
        <w:rPr>
          <w:rFonts w:ascii="Century Gothic" w:hAnsi="Century Gothic"/>
          <w:sz w:val="20"/>
          <w:szCs w:val="20"/>
        </w:rPr>
      </w:pPr>
    </w:p>
    <w:p w:rsidR="0045330B" w:rsidRDefault="0045330B" w:rsidP="0045330B">
      <w:pPr>
        <w:jc w:val="both"/>
        <w:rPr>
          <w:rFonts w:ascii="Century Gothic" w:hAnsi="Century Gothic"/>
          <w:sz w:val="20"/>
          <w:szCs w:val="20"/>
        </w:rPr>
      </w:pPr>
    </w:p>
    <w:p w:rsidR="0045330B" w:rsidRDefault="0045330B" w:rsidP="0045330B">
      <w:pPr>
        <w:jc w:val="both"/>
        <w:rPr>
          <w:rFonts w:ascii="Century Gothic" w:hAnsi="Century Gothic"/>
          <w:sz w:val="20"/>
          <w:szCs w:val="20"/>
        </w:rPr>
      </w:pPr>
    </w:p>
    <w:p w:rsidR="0045330B" w:rsidRDefault="0045330B" w:rsidP="0045330B">
      <w:pPr>
        <w:jc w:val="both"/>
        <w:rPr>
          <w:rFonts w:ascii="Century Gothic" w:hAnsi="Century Gothic"/>
          <w:sz w:val="20"/>
          <w:szCs w:val="20"/>
        </w:rPr>
      </w:pPr>
    </w:p>
    <w:p w:rsidR="0045330B" w:rsidRPr="008711BB" w:rsidRDefault="0045330B" w:rsidP="006D665D">
      <w:pPr>
        <w:jc w:val="center"/>
        <w:rPr>
          <w:rFonts w:ascii="Century Gothic" w:hAnsi="Century Gothic"/>
          <w:b/>
          <w:sz w:val="32"/>
          <w:szCs w:val="32"/>
        </w:rPr>
      </w:pPr>
      <w:r w:rsidRPr="008711BB">
        <w:rPr>
          <w:rFonts w:ascii="Century Gothic" w:hAnsi="Century Gothic"/>
          <w:b/>
          <w:sz w:val="32"/>
          <w:szCs w:val="32"/>
        </w:rPr>
        <w:lastRenderedPageBreak/>
        <w:t xml:space="preserve">Appendix </w:t>
      </w:r>
      <w:r>
        <w:rPr>
          <w:rFonts w:ascii="Century Gothic" w:hAnsi="Century Gothic"/>
          <w:b/>
          <w:sz w:val="32"/>
          <w:szCs w:val="32"/>
        </w:rPr>
        <w:t>2</w:t>
      </w:r>
    </w:p>
    <w:p w:rsidR="00F43357" w:rsidRDefault="00A50871" w:rsidP="00FC7FA6">
      <w:pPr>
        <w:jc w:val="center"/>
        <w:rPr>
          <w:rFonts w:ascii="Century Gothic" w:hAnsi="Century Gothic"/>
          <w:b/>
          <w:sz w:val="32"/>
          <w:szCs w:val="32"/>
        </w:rPr>
      </w:pPr>
      <w:r>
        <w:rPr>
          <w:rFonts w:ascii="Century Gothic" w:hAnsi="Century Gothic"/>
          <w:b/>
          <w:sz w:val="32"/>
          <w:szCs w:val="32"/>
        </w:rPr>
        <w:t>Residents Management Company</w:t>
      </w:r>
      <w:r w:rsidR="00591E11" w:rsidRPr="00591E11">
        <w:rPr>
          <w:rFonts w:ascii="Century Gothic" w:hAnsi="Century Gothic"/>
          <w:b/>
          <w:sz w:val="32"/>
          <w:szCs w:val="32"/>
        </w:rPr>
        <w:t xml:space="preserve"> </w:t>
      </w:r>
      <w:r w:rsidR="0045330B">
        <w:rPr>
          <w:rFonts w:ascii="Century Gothic" w:hAnsi="Century Gothic"/>
          <w:b/>
          <w:sz w:val="32"/>
          <w:szCs w:val="32"/>
        </w:rPr>
        <w:t>Contractual Relationship</w:t>
      </w:r>
      <w:r w:rsidR="00DE5C2D">
        <w:rPr>
          <w:rFonts w:ascii="Century Gothic" w:hAnsi="Century Gothic"/>
          <w:b/>
          <w:sz w:val="32"/>
          <w:szCs w:val="32"/>
        </w:rPr>
        <w:t>s</w:t>
      </w:r>
    </w:p>
    <w:p w:rsidR="00FC7FA6" w:rsidRPr="00FC7FA6" w:rsidRDefault="00063BE1" w:rsidP="00FC7FA6">
      <w:pPr>
        <w:jc w:val="center"/>
        <w:rPr>
          <w:rFonts w:ascii="Century Gothic" w:hAnsi="Century Gothic"/>
          <w:b/>
          <w:sz w:val="32"/>
          <w:szCs w:val="32"/>
        </w:rPr>
      </w:pPr>
      <w:r>
        <w:rPr>
          <w:noProof/>
          <w:lang w:val="en-GB" w:eastAsia="en-GB"/>
        </w:rPr>
        <mc:AlternateContent>
          <mc:Choice Requires="wpg">
            <w:drawing>
              <wp:anchor distT="0" distB="0" distL="114300" distR="114300" simplePos="0" relativeHeight="251662336" behindDoc="0" locked="0" layoutInCell="1" allowOverlap="1" wp14:anchorId="2AF9F3D9" wp14:editId="520CA299">
                <wp:simplePos x="0" y="0"/>
                <wp:positionH relativeFrom="column">
                  <wp:posOffset>-521970</wp:posOffset>
                </wp:positionH>
                <wp:positionV relativeFrom="paragraph">
                  <wp:posOffset>309245</wp:posOffset>
                </wp:positionV>
                <wp:extent cx="6496050" cy="7286550"/>
                <wp:effectExtent l="0" t="0" r="19050" b="10160"/>
                <wp:wrapNone/>
                <wp:docPr id="2" name="Group 2"/>
                <wp:cNvGraphicFramePr/>
                <a:graphic xmlns:a="http://schemas.openxmlformats.org/drawingml/2006/main">
                  <a:graphicData uri="http://schemas.microsoft.com/office/word/2010/wordprocessingGroup">
                    <wpg:wgp>
                      <wpg:cNvGrpSpPr/>
                      <wpg:grpSpPr>
                        <a:xfrm>
                          <a:off x="0" y="0"/>
                          <a:ext cx="6496050" cy="7286550"/>
                          <a:chOff x="0" y="0"/>
                          <a:chExt cx="6496050" cy="7296150"/>
                        </a:xfrm>
                      </wpg:grpSpPr>
                      <wps:wsp>
                        <wps:cNvPr id="3" name="Text Box 2"/>
                        <wps:cNvSpPr txBox="1">
                          <a:spLocks noChangeArrowheads="1"/>
                        </wps:cNvSpPr>
                        <wps:spPr bwMode="auto">
                          <a:xfrm>
                            <a:off x="3067050" y="28575"/>
                            <a:ext cx="800100" cy="238125"/>
                          </a:xfrm>
                          <a:prstGeom prst="rect">
                            <a:avLst/>
                          </a:prstGeom>
                          <a:solidFill>
                            <a:srgbClr val="FFFFFF"/>
                          </a:solidFill>
                          <a:ln w="9525">
                            <a:noFill/>
                            <a:miter lim="800000"/>
                            <a:headEnd/>
                            <a:tailEnd/>
                          </a:ln>
                        </wps:spPr>
                        <wps:txbx>
                          <w:txbxContent>
                            <w:p w:rsidR="00063BE1" w:rsidRPr="005B45A7" w:rsidRDefault="00063BE1" w:rsidP="00063BE1">
                              <w:pPr>
                                <w:rPr>
                                  <w:rFonts w:ascii="Century Gothic" w:hAnsi="Century Gothic"/>
                                  <w:sz w:val="16"/>
                                  <w:szCs w:val="16"/>
                                </w:rPr>
                              </w:pPr>
                              <w:r>
                                <w:rPr>
                                  <w:rFonts w:ascii="Century Gothic" w:hAnsi="Century Gothic"/>
                                  <w:sz w:val="16"/>
                                  <w:szCs w:val="16"/>
                                </w:rPr>
                                <w:t>Reports to:</w:t>
                              </w:r>
                            </w:p>
                          </w:txbxContent>
                        </wps:txbx>
                        <wps:bodyPr rot="0" vert="horz" wrap="square" lIns="91440" tIns="45720" rIns="91440" bIns="45720" anchor="t" anchorCtr="0">
                          <a:noAutofit/>
                        </wps:bodyPr>
                      </wps:wsp>
                      <wps:wsp>
                        <wps:cNvPr id="4" name="Straight Connector 4"/>
                        <wps:cNvCnPr/>
                        <wps:spPr>
                          <a:xfrm flipH="1">
                            <a:off x="5791200" y="3019425"/>
                            <a:ext cx="635" cy="3248025"/>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5" name="Straight Connector 5"/>
                        <wps:cNvCnPr/>
                        <wps:spPr>
                          <a:xfrm>
                            <a:off x="561975" y="3019425"/>
                            <a:ext cx="0" cy="3248025"/>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6" name="Straight Arrow Connector 6"/>
                        <wps:cNvCnPr/>
                        <wps:spPr>
                          <a:xfrm flipV="1">
                            <a:off x="1181100" y="1695450"/>
                            <a:ext cx="533400" cy="190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7" name="Straight Connector 7"/>
                        <wps:cNvCnPr/>
                        <wps:spPr>
                          <a:xfrm>
                            <a:off x="4086225" y="3019425"/>
                            <a:ext cx="0" cy="904875"/>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8" name="Straight Connector 8"/>
                        <wps:cNvCnPr/>
                        <wps:spPr>
                          <a:xfrm flipH="1">
                            <a:off x="561975" y="6267450"/>
                            <a:ext cx="522859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1181100" y="1133475"/>
                            <a:ext cx="800100" cy="238125"/>
                          </a:xfrm>
                          <a:prstGeom prst="rect">
                            <a:avLst/>
                          </a:prstGeom>
                          <a:solidFill>
                            <a:srgbClr val="FFFFFF"/>
                          </a:solidFill>
                          <a:ln w="9525">
                            <a:noFill/>
                            <a:miter lim="800000"/>
                            <a:headEnd/>
                            <a:tailEnd/>
                          </a:ln>
                        </wps:spPr>
                        <wps:txbx>
                          <w:txbxContent>
                            <w:p w:rsidR="00063BE1" w:rsidRPr="005B45A7" w:rsidRDefault="00063BE1" w:rsidP="00063BE1">
                              <w:pPr>
                                <w:rPr>
                                  <w:rFonts w:ascii="Century Gothic" w:hAnsi="Century Gothic"/>
                                  <w:sz w:val="16"/>
                                  <w:szCs w:val="16"/>
                                </w:rPr>
                              </w:pPr>
                              <w:r w:rsidRPr="005B45A7">
                                <w:rPr>
                                  <w:rFonts w:ascii="Century Gothic" w:hAnsi="Century Gothic"/>
                                  <w:sz w:val="16"/>
                                  <w:szCs w:val="16"/>
                                </w:rPr>
                                <w:t>Owned by</w:t>
                              </w:r>
                            </w:p>
                          </w:txbxContent>
                        </wps:txbx>
                        <wps:bodyPr rot="0" vert="horz" wrap="square" lIns="91440" tIns="45720" rIns="91440" bIns="45720" anchor="t" anchorCtr="0">
                          <a:noAutofit/>
                        </wps:bodyPr>
                      </wps:wsp>
                      <wps:wsp>
                        <wps:cNvPr id="10" name="Text Box 2"/>
                        <wps:cNvSpPr txBox="1">
                          <a:spLocks noChangeArrowheads="1"/>
                        </wps:cNvSpPr>
                        <wps:spPr bwMode="auto">
                          <a:xfrm>
                            <a:off x="1104900" y="0"/>
                            <a:ext cx="1971675" cy="619125"/>
                          </a:xfrm>
                          <a:prstGeom prst="rect">
                            <a:avLst/>
                          </a:prstGeom>
                          <a:solidFill>
                            <a:srgbClr val="FFFFFF"/>
                          </a:solidFill>
                          <a:ln w="9525">
                            <a:solidFill>
                              <a:srgbClr val="000000"/>
                            </a:solidFill>
                            <a:miter lim="800000"/>
                            <a:headEnd/>
                            <a:tailEnd/>
                          </a:ln>
                        </wps:spPr>
                        <wps:txbx>
                          <w:txbxContent>
                            <w:p w:rsidR="00063BE1" w:rsidRPr="005B45A7" w:rsidRDefault="00063BE1" w:rsidP="00063BE1">
                              <w:pPr>
                                <w:jc w:val="center"/>
                                <w:rPr>
                                  <w:rFonts w:ascii="Century Gothic" w:hAnsi="Century Gothic"/>
                                </w:rPr>
                              </w:pPr>
                              <w:r w:rsidRPr="005B45A7">
                                <w:rPr>
                                  <w:rFonts w:ascii="Century Gothic" w:hAnsi="Century Gothic"/>
                                </w:rPr>
                                <w:t>Director(s)</w:t>
                              </w:r>
                            </w:p>
                            <w:p w:rsidR="00063BE1" w:rsidRPr="005E25D6" w:rsidRDefault="00063BE1" w:rsidP="00063BE1">
                              <w:pPr>
                                <w:jc w:val="center"/>
                                <w:rPr>
                                  <w:rFonts w:ascii="Century Gothic" w:hAnsi="Century Gothic"/>
                                  <w:sz w:val="18"/>
                                  <w:szCs w:val="18"/>
                                </w:rPr>
                              </w:pPr>
                            </w:p>
                            <w:p w:rsidR="00063BE1" w:rsidRPr="005B45A7" w:rsidRDefault="00063BE1" w:rsidP="00063BE1">
                              <w:pPr>
                                <w:jc w:val="center"/>
                                <w:rPr>
                                  <w:rFonts w:ascii="Century Gothic" w:hAnsi="Century Gothic"/>
                                  <w:sz w:val="20"/>
                                  <w:szCs w:val="20"/>
                                </w:rPr>
                              </w:pPr>
                              <w:r w:rsidRPr="005B45A7">
                                <w:rPr>
                                  <w:rFonts w:ascii="Century Gothic" w:hAnsi="Century Gothic"/>
                                  <w:sz w:val="20"/>
                                  <w:szCs w:val="20"/>
                                </w:rPr>
                                <w:t>Initially Larkfleet Homes</w:t>
                              </w:r>
                            </w:p>
                          </w:txbxContent>
                        </wps:txbx>
                        <wps:bodyPr rot="0" vert="horz" wrap="square" lIns="91440" tIns="45720" rIns="91440" bIns="45720" anchor="t" anchorCtr="0">
                          <a:noAutofit/>
                        </wps:bodyPr>
                      </wps:wsp>
                      <wps:wsp>
                        <wps:cNvPr id="11" name="Text Box 2"/>
                        <wps:cNvSpPr txBox="1">
                          <a:spLocks noChangeArrowheads="1"/>
                        </wps:cNvSpPr>
                        <wps:spPr bwMode="auto">
                          <a:xfrm>
                            <a:off x="3867150" y="0"/>
                            <a:ext cx="1571625" cy="619125"/>
                          </a:xfrm>
                          <a:prstGeom prst="rect">
                            <a:avLst/>
                          </a:prstGeom>
                          <a:solidFill>
                            <a:srgbClr val="FFFFFF"/>
                          </a:solidFill>
                          <a:ln w="9525">
                            <a:solidFill>
                              <a:srgbClr val="000000"/>
                            </a:solidFill>
                            <a:miter lim="800000"/>
                            <a:headEnd/>
                            <a:tailEnd/>
                          </a:ln>
                        </wps:spPr>
                        <wps:txbx>
                          <w:txbxContent>
                            <w:p w:rsidR="00063BE1" w:rsidRPr="005B45A7" w:rsidRDefault="00063BE1" w:rsidP="00063BE1">
                              <w:pPr>
                                <w:rPr>
                                  <w:rFonts w:ascii="Century Gothic" w:hAnsi="Century Gothic"/>
                                  <w:sz w:val="20"/>
                                  <w:szCs w:val="20"/>
                                </w:rPr>
                              </w:pPr>
                              <w:r w:rsidRPr="005B45A7">
                                <w:rPr>
                                  <w:rFonts w:ascii="Century Gothic" w:hAnsi="Century Gothic"/>
                                  <w:sz w:val="20"/>
                                  <w:szCs w:val="20"/>
                                </w:rPr>
                                <w:t>Members:</w:t>
                              </w:r>
                            </w:p>
                            <w:p w:rsidR="00063BE1" w:rsidRPr="005B45A7" w:rsidRDefault="00063BE1" w:rsidP="00063BE1">
                              <w:pPr>
                                <w:pStyle w:val="ListParagraph"/>
                                <w:numPr>
                                  <w:ilvl w:val="0"/>
                                  <w:numId w:val="18"/>
                                </w:numPr>
                                <w:rPr>
                                  <w:rFonts w:ascii="Century Gothic" w:hAnsi="Century Gothic"/>
                                  <w:sz w:val="20"/>
                                  <w:szCs w:val="20"/>
                                </w:rPr>
                              </w:pPr>
                              <w:r w:rsidRPr="005B45A7">
                                <w:rPr>
                                  <w:rFonts w:ascii="Century Gothic" w:hAnsi="Century Gothic"/>
                                  <w:sz w:val="20"/>
                                  <w:szCs w:val="20"/>
                                </w:rPr>
                                <w:t>Homeowners</w:t>
                              </w:r>
                            </w:p>
                          </w:txbxContent>
                        </wps:txbx>
                        <wps:bodyPr rot="0" vert="horz" wrap="square" lIns="91440" tIns="45720" rIns="91440" bIns="45720" anchor="t" anchorCtr="0">
                          <a:noAutofit/>
                        </wps:bodyPr>
                      </wps:wsp>
                      <wps:wsp>
                        <wps:cNvPr id="12" name="Straight Arrow Connector 12"/>
                        <wps:cNvCnPr/>
                        <wps:spPr>
                          <a:xfrm flipV="1">
                            <a:off x="3076575" y="247650"/>
                            <a:ext cx="790575" cy="190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13" name="Text Box 2"/>
                        <wps:cNvSpPr txBox="1">
                          <a:spLocks noChangeArrowheads="1"/>
                        </wps:cNvSpPr>
                        <wps:spPr bwMode="auto">
                          <a:xfrm>
                            <a:off x="1714500" y="1514475"/>
                            <a:ext cx="3228975" cy="381000"/>
                          </a:xfrm>
                          <a:prstGeom prst="rect">
                            <a:avLst/>
                          </a:prstGeom>
                          <a:solidFill>
                            <a:srgbClr val="FFFFFF"/>
                          </a:solidFill>
                          <a:ln w="19050">
                            <a:solidFill>
                              <a:srgbClr val="000000"/>
                            </a:solidFill>
                            <a:miter lim="800000"/>
                            <a:headEnd/>
                            <a:tailEnd/>
                          </a:ln>
                        </wps:spPr>
                        <wps:txbx>
                          <w:txbxContent>
                            <w:p w:rsidR="00063BE1" w:rsidRPr="005B45A7" w:rsidRDefault="00063BE1" w:rsidP="00063BE1">
                              <w:pPr>
                                <w:jc w:val="center"/>
                                <w:rPr>
                                  <w:rFonts w:ascii="Century Gothic" w:hAnsi="Century Gothic"/>
                                  <w:b/>
                                </w:rPr>
                              </w:pPr>
                              <w:r w:rsidRPr="005B45A7">
                                <w:rPr>
                                  <w:rFonts w:ascii="Century Gothic" w:hAnsi="Century Gothic"/>
                                  <w:b/>
                                </w:rPr>
                                <w:t>Residents Management Company Ltd</w:t>
                              </w:r>
                            </w:p>
                          </w:txbxContent>
                        </wps:txbx>
                        <wps:bodyPr rot="0" vert="horz" wrap="square" lIns="91440" tIns="45720" rIns="91440" bIns="45720" anchor="t" anchorCtr="0">
                          <a:noAutofit/>
                        </wps:bodyPr>
                      </wps:wsp>
                      <wps:wsp>
                        <wps:cNvPr id="14" name="Straight Arrow Connector 14"/>
                        <wps:cNvCnPr/>
                        <wps:spPr>
                          <a:xfrm>
                            <a:off x="4486275" y="619125"/>
                            <a:ext cx="19050" cy="895350"/>
                          </a:xfrm>
                          <a:prstGeom prst="straightConnector1">
                            <a:avLst/>
                          </a:prstGeom>
                          <a:ln>
                            <a:headEnd type="arrow"/>
                            <a:tailEnd type="arrow"/>
                          </a:ln>
                        </wps:spPr>
                        <wps:style>
                          <a:lnRef idx="1">
                            <a:schemeClr val="accent1"/>
                          </a:lnRef>
                          <a:fillRef idx="0">
                            <a:schemeClr val="accent1"/>
                          </a:fillRef>
                          <a:effectRef idx="0">
                            <a:schemeClr val="accent1"/>
                          </a:effectRef>
                          <a:fontRef idx="minor">
                            <a:schemeClr val="tx1"/>
                          </a:fontRef>
                        </wps:style>
                        <wps:bodyPr/>
                      </wps:wsp>
                      <wps:wsp>
                        <wps:cNvPr id="18" name="Straight Connector 18"/>
                        <wps:cNvCnPr/>
                        <wps:spPr>
                          <a:xfrm>
                            <a:off x="2209800" y="619125"/>
                            <a:ext cx="9525" cy="89535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9" name="Text Box 2"/>
                        <wps:cNvSpPr txBox="1">
                          <a:spLocks noChangeArrowheads="1"/>
                        </wps:cNvSpPr>
                        <wps:spPr bwMode="auto">
                          <a:xfrm>
                            <a:off x="0" y="1047750"/>
                            <a:ext cx="1181100" cy="1371600"/>
                          </a:xfrm>
                          <a:prstGeom prst="rect">
                            <a:avLst/>
                          </a:prstGeom>
                          <a:solidFill>
                            <a:srgbClr val="FFFFFF"/>
                          </a:solidFill>
                          <a:ln w="9525">
                            <a:solidFill>
                              <a:srgbClr val="000000"/>
                            </a:solidFill>
                            <a:miter lim="800000"/>
                            <a:headEnd/>
                            <a:tailEnd/>
                          </a:ln>
                        </wps:spPr>
                        <wps:txbx>
                          <w:txbxContent>
                            <w:p w:rsidR="00063BE1" w:rsidRDefault="00063BE1" w:rsidP="00063BE1">
                              <w:pPr>
                                <w:pStyle w:val="ListParagraph"/>
                                <w:numPr>
                                  <w:ilvl w:val="0"/>
                                  <w:numId w:val="19"/>
                                </w:numPr>
                                <w:ind w:left="284" w:hanging="284"/>
                                <w:rPr>
                                  <w:rFonts w:ascii="Century Gothic" w:hAnsi="Century Gothic"/>
                                  <w:sz w:val="20"/>
                                  <w:szCs w:val="20"/>
                                </w:rPr>
                              </w:pPr>
                              <w:r w:rsidRPr="005B45A7">
                                <w:rPr>
                                  <w:rFonts w:ascii="Century Gothic" w:hAnsi="Century Gothic"/>
                                  <w:sz w:val="20"/>
                                  <w:szCs w:val="20"/>
                                </w:rPr>
                                <w:t>Communal land</w:t>
                              </w:r>
                            </w:p>
                            <w:p w:rsidR="00063BE1" w:rsidRDefault="00063BE1" w:rsidP="00063BE1">
                              <w:pPr>
                                <w:pStyle w:val="ListParagraph"/>
                                <w:numPr>
                                  <w:ilvl w:val="0"/>
                                  <w:numId w:val="19"/>
                                </w:numPr>
                                <w:ind w:left="284" w:hanging="284"/>
                                <w:rPr>
                                  <w:rFonts w:ascii="Century Gothic" w:hAnsi="Century Gothic"/>
                                  <w:sz w:val="20"/>
                                  <w:szCs w:val="20"/>
                                </w:rPr>
                              </w:pPr>
                              <w:r>
                                <w:rPr>
                                  <w:rFonts w:ascii="Century Gothic" w:hAnsi="Century Gothic"/>
                                  <w:sz w:val="20"/>
                                  <w:szCs w:val="20"/>
                                </w:rPr>
                                <w:t>Common parts of leasehold property</w:t>
                              </w:r>
                            </w:p>
                            <w:p w:rsidR="00063BE1" w:rsidRPr="005B45A7" w:rsidRDefault="00063BE1" w:rsidP="00063BE1">
                              <w:pPr>
                                <w:pStyle w:val="ListParagraph"/>
                                <w:numPr>
                                  <w:ilvl w:val="0"/>
                                  <w:numId w:val="19"/>
                                </w:numPr>
                                <w:ind w:left="284" w:hanging="284"/>
                                <w:rPr>
                                  <w:rFonts w:ascii="Century Gothic" w:hAnsi="Century Gothic"/>
                                  <w:sz w:val="20"/>
                                  <w:szCs w:val="20"/>
                                </w:rPr>
                              </w:pPr>
                              <w:r>
                                <w:rPr>
                                  <w:rFonts w:ascii="Century Gothic" w:hAnsi="Century Gothic"/>
                                  <w:sz w:val="20"/>
                                  <w:szCs w:val="20"/>
                                </w:rPr>
                                <w:t>Private infrastructure</w:t>
                              </w:r>
                            </w:p>
                            <w:p w:rsidR="00063BE1" w:rsidRPr="005B45A7" w:rsidRDefault="00063BE1" w:rsidP="00063BE1">
                              <w:pPr>
                                <w:jc w:val="center"/>
                                <w:rPr>
                                  <w:rFonts w:ascii="Century Gothic" w:hAnsi="Century Gothic"/>
                                  <w:sz w:val="20"/>
                                  <w:szCs w:val="20"/>
                                </w:rPr>
                              </w:pPr>
                            </w:p>
                          </w:txbxContent>
                        </wps:txbx>
                        <wps:bodyPr rot="0" vert="horz" wrap="square" lIns="91440" tIns="45720" rIns="91440" bIns="45720" anchor="t" anchorCtr="0">
                          <a:noAutofit/>
                        </wps:bodyPr>
                      </wps:wsp>
                      <wps:wsp>
                        <wps:cNvPr id="20" name="Straight Connector 20"/>
                        <wps:cNvCnPr/>
                        <wps:spPr>
                          <a:xfrm>
                            <a:off x="3314700" y="1895475"/>
                            <a:ext cx="9525" cy="112395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1" name="Straight Connector 21"/>
                        <wps:cNvCnPr/>
                        <wps:spPr>
                          <a:xfrm flipH="1">
                            <a:off x="561975" y="3019425"/>
                            <a:ext cx="522859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4572000" y="790575"/>
                            <a:ext cx="1057275" cy="581025"/>
                          </a:xfrm>
                          <a:prstGeom prst="rect">
                            <a:avLst/>
                          </a:prstGeom>
                          <a:solidFill>
                            <a:srgbClr val="FFFFFF"/>
                          </a:solidFill>
                          <a:ln w="9525">
                            <a:noFill/>
                            <a:miter lim="800000"/>
                            <a:headEnd/>
                            <a:tailEnd/>
                          </a:ln>
                        </wps:spPr>
                        <wps:txbx>
                          <w:txbxContent>
                            <w:p w:rsidR="00063BE1" w:rsidRPr="005B45A7" w:rsidRDefault="00063BE1" w:rsidP="00063BE1">
                              <w:pPr>
                                <w:jc w:val="center"/>
                                <w:rPr>
                                  <w:rFonts w:ascii="Century Gothic" w:hAnsi="Century Gothic"/>
                                  <w:sz w:val="16"/>
                                  <w:szCs w:val="16"/>
                                </w:rPr>
                              </w:pPr>
                              <w:r>
                                <w:rPr>
                                  <w:rFonts w:ascii="Century Gothic" w:hAnsi="Century Gothic"/>
                                  <w:sz w:val="16"/>
                                  <w:szCs w:val="16"/>
                                </w:rPr>
                                <w:t>Obligations in Transfer Agreement</w:t>
                              </w:r>
                            </w:p>
                          </w:txbxContent>
                        </wps:txbx>
                        <wps:bodyPr rot="0" vert="horz" wrap="square" lIns="91440" tIns="45720" rIns="91440" bIns="45720" anchor="t" anchorCtr="0">
                          <a:noAutofit/>
                        </wps:bodyPr>
                      </wps:wsp>
                      <wps:wsp>
                        <wps:cNvPr id="23" name="Text Box 2"/>
                        <wps:cNvSpPr txBox="1">
                          <a:spLocks noChangeArrowheads="1"/>
                        </wps:cNvSpPr>
                        <wps:spPr bwMode="auto">
                          <a:xfrm>
                            <a:off x="695325" y="3276600"/>
                            <a:ext cx="847725" cy="400050"/>
                          </a:xfrm>
                          <a:prstGeom prst="rect">
                            <a:avLst/>
                          </a:prstGeom>
                          <a:solidFill>
                            <a:srgbClr val="FFFFFF"/>
                          </a:solidFill>
                          <a:ln w="9525">
                            <a:noFill/>
                            <a:miter lim="800000"/>
                            <a:headEnd/>
                            <a:tailEnd/>
                          </a:ln>
                        </wps:spPr>
                        <wps:txbx>
                          <w:txbxContent>
                            <w:p w:rsidR="00063BE1" w:rsidRPr="005B45A7" w:rsidRDefault="00063BE1" w:rsidP="00063BE1">
                              <w:pPr>
                                <w:rPr>
                                  <w:rFonts w:ascii="Century Gothic" w:hAnsi="Century Gothic"/>
                                  <w:sz w:val="16"/>
                                  <w:szCs w:val="16"/>
                                </w:rPr>
                              </w:pPr>
                              <w:r>
                                <w:rPr>
                                  <w:rFonts w:ascii="Century Gothic" w:hAnsi="Century Gothic"/>
                                  <w:sz w:val="16"/>
                                  <w:szCs w:val="16"/>
                                </w:rPr>
                                <w:t>Service Contracts</w:t>
                              </w:r>
                            </w:p>
                          </w:txbxContent>
                        </wps:txbx>
                        <wps:bodyPr rot="0" vert="horz" wrap="square" lIns="91440" tIns="45720" rIns="91440" bIns="45720" anchor="t" anchorCtr="0">
                          <a:noAutofit/>
                        </wps:bodyPr>
                      </wps:wsp>
                      <wps:wsp>
                        <wps:cNvPr id="24" name="Text Box 2"/>
                        <wps:cNvSpPr txBox="1">
                          <a:spLocks noChangeArrowheads="1"/>
                        </wps:cNvSpPr>
                        <wps:spPr bwMode="auto">
                          <a:xfrm>
                            <a:off x="0" y="3933825"/>
                            <a:ext cx="1304925" cy="1704975"/>
                          </a:xfrm>
                          <a:prstGeom prst="rect">
                            <a:avLst/>
                          </a:prstGeom>
                          <a:solidFill>
                            <a:srgbClr val="FFFFFF"/>
                          </a:solidFill>
                          <a:ln w="9525">
                            <a:solidFill>
                              <a:srgbClr val="000000"/>
                            </a:solidFill>
                            <a:miter lim="800000"/>
                            <a:headEnd/>
                            <a:tailEnd/>
                          </a:ln>
                        </wps:spPr>
                        <wps:txbx>
                          <w:txbxContent>
                            <w:p w:rsidR="00063BE1" w:rsidRDefault="00063BE1" w:rsidP="00063BE1">
                              <w:pPr>
                                <w:jc w:val="center"/>
                                <w:rPr>
                                  <w:rFonts w:ascii="Century Gothic" w:hAnsi="Century Gothic"/>
                                  <w:sz w:val="20"/>
                                  <w:szCs w:val="20"/>
                                </w:rPr>
                              </w:pPr>
                            </w:p>
                            <w:p w:rsidR="00063BE1" w:rsidRDefault="00063BE1" w:rsidP="00063BE1">
                              <w:pPr>
                                <w:jc w:val="center"/>
                                <w:rPr>
                                  <w:rFonts w:ascii="Century Gothic" w:hAnsi="Century Gothic"/>
                                  <w:sz w:val="20"/>
                                  <w:szCs w:val="20"/>
                                </w:rPr>
                              </w:pPr>
                            </w:p>
                            <w:p w:rsidR="00063BE1" w:rsidRDefault="00063BE1" w:rsidP="00063BE1">
                              <w:pPr>
                                <w:jc w:val="center"/>
                                <w:rPr>
                                  <w:rFonts w:ascii="Century Gothic" w:hAnsi="Century Gothic"/>
                                  <w:sz w:val="20"/>
                                  <w:szCs w:val="20"/>
                                </w:rPr>
                              </w:pPr>
                            </w:p>
                            <w:p w:rsidR="00063BE1" w:rsidRDefault="00063BE1" w:rsidP="00063BE1">
                              <w:pPr>
                                <w:jc w:val="center"/>
                                <w:rPr>
                                  <w:rFonts w:ascii="Century Gothic" w:hAnsi="Century Gothic"/>
                                  <w:sz w:val="20"/>
                                  <w:szCs w:val="20"/>
                                </w:rPr>
                              </w:pPr>
                            </w:p>
                            <w:p w:rsidR="00063BE1" w:rsidRDefault="00063BE1" w:rsidP="00063BE1">
                              <w:pPr>
                                <w:jc w:val="center"/>
                                <w:rPr>
                                  <w:rFonts w:ascii="Century Gothic" w:hAnsi="Century Gothic"/>
                                  <w:sz w:val="20"/>
                                  <w:szCs w:val="20"/>
                                </w:rPr>
                              </w:pPr>
                            </w:p>
                            <w:p w:rsidR="00063BE1" w:rsidRPr="005B45A7" w:rsidRDefault="00063BE1" w:rsidP="00063BE1">
                              <w:pPr>
                                <w:jc w:val="center"/>
                                <w:rPr>
                                  <w:rFonts w:ascii="Century Gothic" w:hAnsi="Century Gothic"/>
                                  <w:sz w:val="24"/>
                                  <w:szCs w:val="24"/>
                                </w:rPr>
                              </w:pPr>
                              <w:r w:rsidRPr="005B45A7">
                                <w:rPr>
                                  <w:rFonts w:ascii="Century Gothic" w:hAnsi="Century Gothic"/>
                                  <w:sz w:val="24"/>
                                  <w:szCs w:val="24"/>
                                </w:rPr>
                                <w:t>Agent</w:t>
                              </w:r>
                            </w:p>
                          </w:txbxContent>
                        </wps:txbx>
                        <wps:bodyPr rot="0" vert="horz" wrap="square" lIns="91440" tIns="45720" rIns="91440" bIns="45720" anchor="t" anchorCtr="0">
                          <a:noAutofit/>
                        </wps:bodyPr>
                      </wps:wsp>
                      <pic:pic xmlns:pic="http://schemas.openxmlformats.org/drawingml/2006/picture">
                        <pic:nvPicPr>
                          <pic:cNvPr id="25" name="Picture 25" descr="C:\Users\SRaymer\Pictures\Logo.png"/>
                          <pic:cNvPicPr>
                            <a:picLocks noChangeAspect="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76200" y="3981450"/>
                            <a:ext cx="1028700" cy="419100"/>
                          </a:xfrm>
                          <a:prstGeom prst="rect">
                            <a:avLst/>
                          </a:prstGeom>
                          <a:noFill/>
                          <a:ln>
                            <a:noFill/>
                          </a:ln>
                        </pic:spPr>
                      </pic:pic>
                      <wps:wsp>
                        <wps:cNvPr id="26" name="Text Box 2"/>
                        <wps:cNvSpPr txBox="1">
                          <a:spLocks noChangeArrowheads="1"/>
                        </wps:cNvSpPr>
                        <wps:spPr bwMode="auto">
                          <a:xfrm>
                            <a:off x="1714500" y="3933825"/>
                            <a:ext cx="1314450" cy="1704975"/>
                          </a:xfrm>
                          <a:prstGeom prst="rect">
                            <a:avLst/>
                          </a:prstGeom>
                          <a:solidFill>
                            <a:srgbClr val="FFFFFF"/>
                          </a:solidFill>
                          <a:ln w="9525">
                            <a:solidFill>
                              <a:srgbClr val="000000"/>
                            </a:solidFill>
                            <a:miter lim="800000"/>
                            <a:headEnd/>
                            <a:tailEnd/>
                          </a:ln>
                        </wps:spPr>
                        <wps:txbx>
                          <w:txbxContent>
                            <w:p w:rsidR="00063BE1" w:rsidRDefault="00063BE1" w:rsidP="00063BE1">
                              <w:pPr>
                                <w:jc w:val="center"/>
                                <w:rPr>
                                  <w:rFonts w:ascii="Century Gothic" w:hAnsi="Century Gothic"/>
                                  <w:sz w:val="20"/>
                                  <w:szCs w:val="20"/>
                                </w:rPr>
                              </w:pPr>
                            </w:p>
                            <w:p w:rsidR="00063BE1" w:rsidRDefault="00063BE1" w:rsidP="00063BE1">
                              <w:pPr>
                                <w:jc w:val="center"/>
                                <w:rPr>
                                  <w:rFonts w:ascii="Century Gothic" w:hAnsi="Century Gothic"/>
                                  <w:sz w:val="24"/>
                                  <w:szCs w:val="24"/>
                                </w:rPr>
                              </w:pPr>
                              <w:r>
                                <w:rPr>
                                  <w:rFonts w:ascii="Century Gothic" w:hAnsi="Century Gothic"/>
                                  <w:sz w:val="24"/>
                                  <w:szCs w:val="24"/>
                                </w:rPr>
                                <w:t>Suppliers</w:t>
                              </w:r>
                            </w:p>
                            <w:p w:rsidR="00063BE1" w:rsidRDefault="00063BE1" w:rsidP="00063BE1">
                              <w:pPr>
                                <w:jc w:val="center"/>
                                <w:rPr>
                                  <w:rFonts w:ascii="Century Gothic" w:hAnsi="Century Gothic"/>
                                  <w:sz w:val="24"/>
                                  <w:szCs w:val="24"/>
                                </w:rPr>
                              </w:pPr>
                            </w:p>
                            <w:p w:rsidR="00063BE1" w:rsidRPr="00F16A39" w:rsidRDefault="00063BE1" w:rsidP="00063BE1">
                              <w:pPr>
                                <w:jc w:val="center"/>
                                <w:rPr>
                                  <w:rFonts w:ascii="Century Gothic" w:hAnsi="Century Gothic"/>
                                  <w:sz w:val="20"/>
                                  <w:szCs w:val="20"/>
                                </w:rPr>
                              </w:pPr>
                              <w:r w:rsidRPr="00F16A39">
                                <w:rPr>
                                  <w:rFonts w:ascii="Century Gothic" w:hAnsi="Century Gothic"/>
                                  <w:sz w:val="20"/>
                                  <w:szCs w:val="20"/>
                                </w:rPr>
                                <w:t xml:space="preserve">Auditor </w:t>
                              </w:r>
                            </w:p>
                            <w:p w:rsidR="00063BE1" w:rsidRPr="00F16A39" w:rsidRDefault="00063BE1" w:rsidP="00063BE1">
                              <w:pPr>
                                <w:jc w:val="center"/>
                                <w:rPr>
                                  <w:rFonts w:ascii="Century Gothic" w:hAnsi="Century Gothic"/>
                                  <w:sz w:val="20"/>
                                  <w:szCs w:val="20"/>
                                </w:rPr>
                              </w:pPr>
                              <w:r w:rsidRPr="00F16A39">
                                <w:rPr>
                                  <w:rFonts w:ascii="Century Gothic" w:hAnsi="Century Gothic"/>
                                  <w:sz w:val="20"/>
                                  <w:szCs w:val="20"/>
                                </w:rPr>
                                <w:t>Insurers (etc)</w:t>
                              </w:r>
                            </w:p>
                          </w:txbxContent>
                        </wps:txbx>
                        <wps:bodyPr rot="0" vert="horz" wrap="square" lIns="91440" tIns="45720" rIns="91440" bIns="45720" anchor="t" anchorCtr="0">
                          <a:noAutofit/>
                        </wps:bodyPr>
                      </wps:wsp>
                      <wps:wsp>
                        <wps:cNvPr id="27" name="Text Box 2"/>
                        <wps:cNvSpPr txBox="1">
                          <a:spLocks noChangeArrowheads="1"/>
                        </wps:cNvSpPr>
                        <wps:spPr bwMode="auto">
                          <a:xfrm>
                            <a:off x="3448050" y="3924300"/>
                            <a:ext cx="1323975" cy="1704975"/>
                          </a:xfrm>
                          <a:prstGeom prst="rect">
                            <a:avLst/>
                          </a:prstGeom>
                          <a:solidFill>
                            <a:srgbClr val="FFFFFF"/>
                          </a:solidFill>
                          <a:ln w="9525">
                            <a:solidFill>
                              <a:srgbClr val="000000"/>
                            </a:solidFill>
                            <a:miter lim="800000"/>
                            <a:headEnd/>
                            <a:tailEnd/>
                          </a:ln>
                        </wps:spPr>
                        <wps:txbx>
                          <w:txbxContent>
                            <w:p w:rsidR="00063BE1" w:rsidRDefault="00063BE1" w:rsidP="00063BE1">
                              <w:pPr>
                                <w:jc w:val="center"/>
                                <w:rPr>
                                  <w:rFonts w:ascii="Century Gothic" w:hAnsi="Century Gothic"/>
                                  <w:sz w:val="20"/>
                                  <w:szCs w:val="20"/>
                                </w:rPr>
                              </w:pPr>
                              <w:r>
                                <w:rPr>
                                  <w:rFonts w:ascii="Century Gothic" w:hAnsi="Century Gothic"/>
                                  <w:noProof/>
                                  <w:sz w:val="20"/>
                                  <w:szCs w:val="20"/>
                                  <w:lang w:val="en-GB" w:eastAsia="en-GB"/>
                                </w:rPr>
                                <w:drawing>
                                  <wp:inline distT="0" distB="0" distL="0" distR="0" wp14:anchorId="0C529CBF" wp14:editId="58540B87">
                                    <wp:extent cx="989330" cy="397581"/>
                                    <wp:effectExtent l="0" t="0" r="1270" b="254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89330" cy="397581"/>
                                            </a:xfrm>
                                            <a:prstGeom prst="rect">
                                              <a:avLst/>
                                            </a:prstGeom>
                                            <a:noFill/>
                                            <a:ln>
                                              <a:noFill/>
                                            </a:ln>
                                          </pic:spPr>
                                        </pic:pic>
                                      </a:graphicData>
                                    </a:graphic>
                                  </wp:inline>
                                </w:drawing>
                              </w:r>
                            </w:p>
                            <w:p w:rsidR="00063BE1" w:rsidRDefault="00063BE1" w:rsidP="00063BE1">
                              <w:pPr>
                                <w:jc w:val="center"/>
                                <w:rPr>
                                  <w:rFonts w:ascii="Century Gothic" w:hAnsi="Century Gothic"/>
                                  <w:sz w:val="20"/>
                                  <w:szCs w:val="20"/>
                                </w:rPr>
                              </w:pPr>
                            </w:p>
                            <w:p w:rsidR="00063BE1" w:rsidRDefault="00063BE1" w:rsidP="00063BE1">
                              <w:pPr>
                                <w:rPr>
                                  <w:rFonts w:ascii="Century Gothic" w:hAnsi="Century Gothic"/>
                                  <w:sz w:val="20"/>
                                  <w:szCs w:val="20"/>
                                </w:rPr>
                              </w:pPr>
                              <w:r w:rsidRPr="00F16A39">
                                <w:rPr>
                                  <w:rFonts w:ascii="Century Gothic" w:hAnsi="Century Gothic"/>
                                  <w:sz w:val="20"/>
                                  <w:szCs w:val="20"/>
                                </w:rPr>
                                <w:t>Self Delivery of:</w:t>
                              </w:r>
                            </w:p>
                            <w:p w:rsidR="00063BE1" w:rsidRDefault="00063BE1" w:rsidP="00063BE1">
                              <w:pPr>
                                <w:rPr>
                                  <w:rFonts w:ascii="Century Gothic" w:hAnsi="Century Gothic"/>
                                  <w:sz w:val="20"/>
                                  <w:szCs w:val="20"/>
                                </w:rPr>
                              </w:pPr>
                              <w:r>
                                <w:rPr>
                                  <w:rFonts w:ascii="Century Gothic" w:hAnsi="Century Gothic"/>
                                  <w:sz w:val="20"/>
                                  <w:szCs w:val="20"/>
                                </w:rPr>
                                <w:t>Grounds</w:t>
                              </w:r>
                            </w:p>
                            <w:p w:rsidR="00063BE1" w:rsidRDefault="00063BE1" w:rsidP="00063BE1">
                              <w:pPr>
                                <w:rPr>
                                  <w:rFonts w:ascii="Century Gothic" w:hAnsi="Century Gothic"/>
                                  <w:sz w:val="20"/>
                                  <w:szCs w:val="20"/>
                                </w:rPr>
                              </w:pPr>
                              <w:r>
                                <w:rPr>
                                  <w:rFonts w:ascii="Century Gothic" w:hAnsi="Century Gothic"/>
                                  <w:sz w:val="20"/>
                                  <w:szCs w:val="20"/>
                                </w:rPr>
                                <w:t>Maintenance</w:t>
                              </w:r>
                            </w:p>
                            <w:p w:rsidR="00063BE1" w:rsidRDefault="00063BE1" w:rsidP="00063BE1">
                              <w:pPr>
                                <w:rPr>
                                  <w:rFonts w:ascii="Century Gothic" w:hAnsi="Century Gothic"/>
                                  <w:sz w:val="20"/>
                                  <w:szCs w:val="20"/>
                                </w:rPr>
                              </w:pPr>
                              <w:r>
                                <w:rPr>
                                  <w:rFonts w:ascii="Century Gothic" w:hAnsi="Century Gothic"/>
                                  <w:sz w:val="20"/>
                                  <w:szCs w:val="20"/>
                                </w:rPr>
                                <w:t>Caretaking</w:t>
                              </w:r>
                            </w:p>
                            <w:p w:rsidR="00063BE1" w:rsidRPr="00F16A39" w:rsidRDefault="00063BE1" w:rsidP="00063BE1">
                              <w:pPr>
                                <w:rPr>
                                  <w:rFonts w:ascii="Century Gothic" w:hAnsi="Century Gothic"/>
                                  <w:sz w:val="20"/>
                                  <w:szCs w:val="20"/>
                                </w:rPr>
                              </w:pPr>
                              <w:r>
                                <w:rPr>
                                  <w:rFonts w:ascii="Century Gothic" w:hAnsi="Century Gothic"/>
                                  <w:sz w:val="20"/>
                                  <w:szCs w:val="20"/>
                                </w:rPr>
                                <w:t>Services</w:t>
                              </w:r>
                            </w:p>
                          </w:txbxContent>
                        </wps:txbx>
                        <wps:bodyPr rot="0" vert="horz" wrap="square" lIns="91440" tIns="45720" rIns="91440" bIns="45720" anchor="t" anchorCtr="0">
                          <a:noAutofit/>
                        </wps:bodyPr>
                      </wps:wsp>
                      <wps:wsp>
                        <wps:cNvPr id="28" name="Text Box 2"/>
                        <wps:cNvSpPr txBox="1">
                          <a:spLocks noChangeArrowheads="1"/>
                        </wps:cNvSpPr>
                        <wps:spPr bwMode="auto">
                          <a:xfrm>
                            <a:off x="5162550" y="3924300"/>
                            <a:ext cx="1333500" cy="1704975"/>
                          </a:xfrm>
                          <a:prstGeom prst="rect">
                            <a:avLst/>
                          </a:prstGeom>
                          <a:solidFill>
                            <a:srgbClr val="FFFFFF"/>
                          </a:solidFill>
                          <a:ln w="9525">
                            <a:solidFill>
                              <a:srgbClr val="000000"/>
                            </a:solidFill>
                            <a:miter lim="800000"/>
                            <a:headEnd/>
                            <a:tailEnd/>
                          </a:ln>
                        </wps:spPr>
                        <wps:txbx>
                          <w:txbxContent>
                            <w:p w:rsidR="00063BE1" w:rsidRDefault="00063BE1" w:rsidP="00063BE1">
                              <w:pPr>
                                <w:rPr>
                                  <w:rFonts w:ascii="Century Gothic" w:hAnsi="Century Gothic"/>
                                  <w:sz w:val="24"/>
                                  <w:szCs w:val="24"/>
                                </w:rPr>
                              </w:pPr>
                              <w:r>
                                <w:rPr>
                                  <w:rFonts w:ascii="Century Gothic" w:hAnsi="Century Gothic"/>
                                  <w:sz w:val="24"/>
                                  <w:szCs w:val="24"/>
                                </w:rPr>
                                <w:t>Contractors</w:t>
                              </w:r>
                            </w:p>
                            <w:p w:rsidR="00063BE1" w:rsidRDefault="00063BE1" w:rsidP="00063BE1">
                              <w:pPr>
                                <w:rPr>
                                  <w:rFonts w:ascii="Century Gothic" w:hAnsi="Century Gothic"/>
                                  <w:sz w:val="24"/>
                                  <w:szCs w:val="24"/>
                                </w:rPr>
                              </w:pPr>
                            </w:p>
                            <w:p w:rsidR="00063BE1" w:rsidRDefault="00063BE1" w:rsidP="00063BE1">
                              <w:pPr>
                                <w:rPr>
                                  <w:rFonts w:ascii="Century Gothic" w:hAnsi="Century Gothic"/>
                                  <w:sz w:val="20"/>
                                  <w:szCs w:val="20"/>
                                </w:rPr>
                              </w:pPr>
                              <w:r w:rsidRPr="00F16A39">
                                <w:rPr>
                                  <w:rFonts w:ascii="Century Gothic" w:hAnsi="Century Gothic"/>
                                  <w:sz w:val="20"/>
                                  <w:szCs w:val="20"/>
                                </w:rPr>
                                <w:t>Surveys of private</w:t>
                              </w:r>
                              <w:r>
                                <w:rPr>
                                  <w:rFonts w:ascii="Century Gothic" w:hAnsi="Century Gothic"/>
                                  <w:sz w:val="20"/>
                                  <w:szCs w:val="20"/>
                                </w:rPr>
                                <w:t xml:space="preserve"> infrastructure</w:t>
                              </w:r>
                            </w:p>
                            <w:p w:rsidR="00063BE1" w:rsidRDefault="00063BE1" w:rsidP="00063BE1">
                              <w:pPr>
                                <w:rPr>
                                  <w:rFonts w:ascii="Century Gothic" w:hAnsi="Century Gothic"/>
                                  <w:sz w:val="20"/>
                                  <w:szCs w:val="20"/>
                                </w:rPr>
                              </w:pPr>
                              <w:r>
                                <w:rPr>
                                  <w:rFonts w:ascii="Century Gothic" w:hAnsi="Century Gothic"/>
                                  <w:sz w:val="20"/>
                                  <w:szCs w:val="20"/>
                                </w:rPr>
                                <w:t>Grounds</w:t>
                              </w:r>
                            </w:p>
                            <w:p w:rsidR="00063BE1" w:rsidRDefault="00063BE1" w:rsidP="00063BE1">
                              <w:pPr>
                                <w:rPr>
                                  <w:rFonts w:ascii="Century Gothic" w:hAnsi="Century Gothic"/>
                                  <w:sz w:val="20"/>
                                  <w:szCs w:val="20"/>
                                </w:rPr>
                              </w:pPr>
                              <w:r>
                                <w:rPr>
                                  <w:rFonts w:ascii="Century Gothic" w:hAnsi="Century Gothic"/>
                                  <w:sz w:val="20"/>
                                  <w:szCs w:val="20"/>
                                </w:rPr>
                                <w:t>Maintenance</w:t>
                              </w:r>
                            </w:p>
                            <w:p w:rsidR="00063BE1" w:rsidRPr="00F16A39" w:rsidRDefault="00063BE1" w:rsidP="00063BE1">
                              <w:pPr>
                                <w:rPr>
                                  <w:rFonts w:ascii="Century Gothic" w:hAnsi="Century Gothic"/>
                                  <w:sz w:val="20"/>
                                  <w:szCs w:val="20"/>
                                </w:rPr>
                              </w:pPr>
                              <w:r>
                                <w:rPr>
                                  <w:rFonts w:ascii="Century Gothic" w:hAnsi="Century Gothic"/>
                                  <w:sz w:val="20"/>
                                  <w:szCs w:val="20"/>
                                </w:rPr>
                                <w:t>Tree Works</w:t>
                              </w:r>
                            </w:p>
                            <w:p w:rsidR="00063BE1" w:rsidRPr="005B45A7" w:rsidRDefault="00063BE1" w:rsidP="00063BE1">
                              <w:pPr>
                                <w:jc w:val="center"/>
                                <w:rPr>
                                  <w:rFonts w:ascii="Century Gothic" w:hAnsi="Century Gothic"/>
                                  <w:sz w:val="24"/>
                                  <w:szCs w:val="24"/>
                                </w:rPr>
                              </w:pPr>
                            </w:p>
                          </w:txbxContent>
                        </wps:txbx>
                        <wps:bodyPr rot="0" vert="horz" wrap="square" lIns="91440" tIns="45720" rIns="91440" bIns="45720" anchor="t" anchorCtr="0">
                          <a:noAutofit/>
                        </wps:bodyPr>
                      </wps:wsp>
                      <wps:wsp>
                        <wps:cNvPr id="29" name="Straight Connector 29"/>
                        <wps:cNvCnPr/>
                        <wps:spPr>
                          <a:xfrm>
                            <a:off x="2333625" y="3019425"/>
                            <a:ext cx="0" cy="91440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30" name="Text Box 2"/>
                        <wps:cNvSpPr txBox="1">
                          <a:spLocks noChangeArrowheads="1"/>
                        </wps:cNvSpPr>
                        <wps:spPr bwMode="auto">
                          <a:xfrm>
                            <a:off x="1981200" y="6019800"/>
                            <a:ext cx="2609850" cy="1276350"/>
                          </a:xfrm>
                          <a:prstGeom prst="rect">
                            <a:avLst/>
                          </a:prstGeom>
                          <a:solidFill>
                            <a:srgbClr val="FFFFFF"/>
                          </a:solidFill>
                          <a:ln w="9525">
                            <a:solidFill>
                              <a:srgbClr val="000000"/>
                            </a:solidFill>
                            <a:miter lim="800000"/>
                            <a:headEnd/>
                            <a:tailEnd/>
                          </a:ln>
                        </wps:spPr>
                        <wps:txbx>
                          <w:txbxContent>
                            <w:p w:rsidR="00063BE1" w:rsidRDefault="00063BE1" w:rsidP="00063BE1">
                              <w:pPr>
                                <w:jc w:val="center"/>
                                <w:rPr>
                                  <w:rFonts w:ascii="Century Gothic" w:hAnsi="Century Gothic"/>
                                  <w:b/>
                                  <w:sz w:val="20"/>
                                  <w:szCs w:val="20"/>
                                </w:rPr>
                              </w:pPr>
                              <w:r w:rsidRPr="00F16A39">
                                <w:rPr>
                                  <w:rFonts w:ascii="Century Gothic" w:hAnsi="Century Gothic"/>
                                  <w:b/>
                                  <w:sz w:val="20"/>
                                  <w:szCs w:val="20"/>
                                </w:rPr>
                                <w:t>Procedures</w:t>
                              </w:r>
                            </w:p>
                            <w:p w:rsidR="00063BE1" w:rsidRDefault="00063BE1" w:rsidP="00063BE1">
                              <w:pPr>
                                <w:jc w:val="center"/>
                                <w:rPr>
                                  <w:rFonts w:ascii="Century Gothic" w:hAnsi="Century Gothic"/>
                                  <w:sz w:val="20"/>
                                  <w:szCs w:val="20"/>
                                </w:rPr>
                              </w:pPr>
                              <w:r>
                                <w:rPr>
                                  <w:rFonts w:ascii="Century Gothic" w:hAnsi="Century Gothic"/>
                                  <w:sz w:val="20"/>
                                  <w:szCs w:val="20"/>
                                </w:rPr>
                                <w:t>Ad hoc inspections</w:t>
                              </w:r>
                            </w:p>
                            <w:p w:rsidR="00063BE1" w:rsidRDefault="00063BE1" w:rsidP="00063BE1">
                              <w:pPr>
                                <w:jc w:val="center"/>
                                <w:rPr>
                                  <w:rFonts w:ascii="Century Gothic" w:hAnsi="Century Gothic"/>
                                  <w:sz w:val="20"/>
                                  <w:szCs w:val="20"/>
                                </w:rPr>
                              </w:pPr>
                              <w:r>
                                <w:rPr>
                                  <w:rFonts w:ascii="Century Gothic" w:hAnsi="Century Gothic"/>
                                  <w:sz w:val="20"/>
                                  <w:szCs w:val="20"/>
                                </w:rPr>
                                <w:t>Consultation with members</w:t>
                              </w:r>
                            </w:p>
                            <w:p w:rsidR="00063BE1" w:rsidRDefault="00063BE1" w:rsidP="00063BE1">
                              <w:pPr>
                                <w:jc w:val="center"/>
                                <w:rPr>
                                  <w:rFonts w:ascii="Century Gothic" w:hAnsi="Century Gothic"/>
                                  <w:sz w:val="20"/>
                                  <w:szCs w:val="20"/>
                                </w:rPr>
                              </w:pPr>
                              <w:r>
                                <w:rPr>
                                  <w:rFonts w:ascii="Century Gothic" w:hAnsi="Century Gothic"/>
                                  <w:sz w:val="20"/>
                                  <w:szCs w:val="20"/>
                                </w:rPr>
                                <w:t>Contact Logging</w:t>
                              </w:r>
                            </w:p>
                            <w:p w:rsidR="00063BE1" w:rsidRDefault="00063BE1" w:rsidP="00063BE1">
                              <w:pPr>
                                <w:jc w:val="center"/>
                                <w:rPr>
                                  <w:rFonts w:ascii="Century Gothic" w:hAnsi="Century Gothic"/>
                                  <w:sz w:val="20"/>
                                  <w:szCs w:val="20"/>
                                </w:rPr>
                              </w:pPr>
                              <w:r>
                                <w:rPr>
                                  <w:rFonts w:ascii="Century Gothic" w:hAnsi="Century Gothic"/>
                                  <w:sz w:val="20"/>
                                  <w:szCs w:val="20"/>
                                </w:rPr>
                                <w:t>Residents Meetings</w:t>
                              </w:r>
                            </w:p>
                            <w:p w:rsidR="00063BE1" w:rsidRDefault="00063BE1" w:rsidP="00063BE1">
                              <w:pPr>
                                <w:jc w:val="center"/>
                                <w:rPr>
                                  <w:rFonts w:ascii="Century Gothic" w:hAnsi="Century Gothic"/>
                                  <w:sz w:val="20"/>
                                  <w:szCs w:val="20"/>
                                </w:rPr>
                              </w:pPr>
                              <w:r>
                                <w:rPr>
                                  <w:rFonts w:ascii="Century Gothic" w:hAnsi="Century Gothic"/>
                                  <w:sz w:val="20"/>
                                  <w:szCs w:val="20"/>
                                </w:rPr>
                                <w:t>Debt Collection</w:t>
                              </w:r>
                            </w:p>
                            <w:p w:rsidR="00063BE1" w:rsidRDefault="00063BE1" w:rsidP="00063BE1">
                              <w:pPr>
                                <w:jc w:val="center"/>
                                <w:rPr>
                                  <w:rFonts w:ascii="Century Gothic" w:hAnsi="Century Gothic"/>
                                  <w:sz w:val="20"/>
                                  <w:szCs w:val="20"/>
                                </w:rPr>
                              </w:pPr>
                              <w:r>
                                <w:rPr>
                                  <w:rFonts w:ascii="Century Gothic" w:hAnsi="Century Gothic"/>
                                  <w:sz w:val="20"/>
                                  <w:szCs w:val="20"/>
                                </w:rPr>
                                <w:t>Reporting</w:t>
                              </w:r>
                            </w:p>
                            <w:p w:rsidR="00063BE1" w:rsidRPr="00F16A39" w:rsidRDefault="00063BE1" w:rsidP="00063BE1">
                              <w:pPr>
                                <w:jc w:val="center"/>
                                <w:rPr>
                                  <w:rFonts w:ascii="Century Gothic" w:hAnsi="Century Gothic"/>
                                  <w:sz w:val="20"/>
                                  <w:szCs w:val="20"/>
                                </w:rPr>
                              </w:pPr>
                            </w:p>
                          </w:txbxContent>
                        </wps:txbx>
                        <wps:bodyPr rot="0" vert="horz" wrap="square" lIns="91440" tIns="45720" rIns="91440" bIns="45720" anchor="t" anchorCtr="0">
                          <a:noAutofit/>
                        </wps:bodyPr>
                      </wps:wsp>
                      <wps:wsp>
                        <wps:cNvPr id="31" name="Text Box 2"/>
                        <wps:cNvSpPr txBox="1">
                          <a:spLocks noChangeArrowheads="1"/>
                        </wps:cNvSpPr>
                        <wps:spPr bwMode="auto">
                          <a:xfrm>
                            <a:off x="4152900" y="3295650"/>
                            <a:ext cx="1143000" cy="238125"/>
                          </a:xfrm>
                          <a:prstGeom prst="rect">
                            <a:avLst/>
                          </a:prstGeom>
                          <a:solidFill>
                            <a:srgbClr val="FFFFFF"/>
                          </a:solidFill>
                          <a:ln w="9525">
                            <a:noFill/>
                            <a:miter lim="800000"/>
                            <a:headEnd/>
                            <a:tailEnd/>
                          </a:ln>
                        </wps:spPr>
                        <wps:txbx>
                          <w:txbxContent>
                            <w:p w:rsidR="00063BE1" w:rsidRPr="005B45A7" w:rsidRDefault="00063BE1" w:rsidP="00063BE1">
                              <w:pPr>
                                <w:rPr>
                                  <w:rFonts w:ascii="Century Gothic" w:hAnsi="Century Gothic"/>
                                  <w:sz w:val="16"/>
                                  <w:szCs w:val="16"/>
                                </w:rPr>
                              </w:pPr>
                              <w:r>
                                <w:rPr>
                                  <w:rFonts w:ascii="Century Gothic" w:hAnsi="Century Gothic"/>
                                  <w:sz w:val="16"/>
                                  <w:szCs w:val="16"/>
                                </w:rPr>
                                <w:t>Specifications</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AF9F3D9" id="Group 2" o:spid="_x0000_s1026" style="position:absolute;left:0;text-align:left;margin-left:-41.1pt;margin-top:24.35pt;width:511.5pt;height:573.75pt;z-index:251662336;mso-width-relative:margin;mso-height-relative:margin" coordsize="64960,729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">
                <v:shapetype id="_x0000_t202" coordsize="21600,21600" o:spt="202" path="m,l,21600r21600,l21600,xe">
                  <v:stroke joinstyle="miter"/>
                  <v:path gradientshapeok="t" o:connecttype="rect"/>
                </v:shapetype>
                <v:shape id="Text Box 2" o:spid="_x0000_s1027" type="#_x0000_t202" style="position:absolute;left:30670;top:285;width:8001;height:23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CoI8IA&#10;AADaAAAADwAAAGRycy9kb3ducmV2LnhtbESP0YrCMBRE3wX/IVxhX2RNddVq1yjuguKrrh9w21zb&#10;ss1NaaKtf28EwcdhZs4wq01nKnGjxpWWFYxHEQjizOqScwXnv93nAoTzyBory6TgTg42635vhYm2&#10;LR/pdvK5CBB2CSoovK8TKV1WkEE3sjVx8C62MeiDbHKpG2wD3FRyEkVzabDksFBgTb8FZf+nq1Fw&#10;ObTD2bJN9/4cH6fzHyzj1N6V+hh0228Qnjr/Dr/aB63gC55Xwg2Q6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0KgjwgAAANoAAAAPAAAAAAAAAAAAAAAAAJgCAABkcnMvZG93&#10;bnJldi54bWxQSwUGAAAAAAQABAD1AAAAhwMAAAAA&#10;" stroked="f">
                  <v:textbox>
                    <w:txbxContent>
                      <w:p w:rsidR="00063BE1" w:rsidRPr="005B45A7" w:rsidRDefault="00063BE1" w:rsidP="00063BE1">
                        <w:pPr>
                          <w:rPr>
                            <w:rFonts w:ascii="Century Gothic" w:hAnsi="Century Gothic"/>
                            <w:sz w:val="16"/>
                            <w:szCs w:val="16"/>
                          </w:rPr>
                        </w:pPr>
                        <w:r>
                          <w:rPr>
                            <w:rFonts w:ascii="Century Gothic" w:hAnsi="Century Gothic"/>
                            <w:sz w:val="16"/>
                            <w:szCs w:val="16"/>
                          </w:rPr>
                          <w:t>Reports to:</w:t>
                        </w:r>
                      </w:p>
                    </w:txbxContent>
                  </v:textbox>
                </v:shape>
                <v:line id="Straight Connector 4" o:spid="_x0000_s1028" style="position:absolute;flip:x;visibility:visible;mso-wrap-style:square" from="57912,30194" to="57918,626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optsMQAAADaAAAADwAAAGRycy9kb3ducmV2LnhtbESPT2vCQBTE7wW/w/IEb7qxSpXoKlIQ&#10;gwVb/xw8PrLPJJh9G7Nbk/bTuwWhx2FmfsPMl60pxZ1qV1hWMBxEIIhTqwvOFJyO6/4UhPPIGkvL&#10;pOCHHCwXnZc5xto2vKf7wWciQNjFqCD3voqldGlOBt3AVsTBu9jaoA+yzqSusQlwU8rXKHqTBgsO&#10;CzlW9J5Tej18GwVJwtvtL68/z8Ov28aPio/duJko1eu2qxkIT63/Dz/biVYwhr8r4QbIx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im2wxAAAANoAAAAPAAAAAAAAAAAA&#10;AAAAAKECAABkcnMvZG93bnJldi54bWxQSwUGAAAAAAQABAD5AAAAkgMAAAAA&#10;" strokecolor="#4579b8 [3044]"/>
                <v:line id="Straight Connector 5" o:spid="_x0000_s1029" style="position:absolute;visibility:visible;mso-wrap-style:square" from="5619,30194" to="5619,626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shapetype id="_x0000_t32" coordsize="21600,21600" o:spt="32" o:oned="t" path="m,l21600,21600e" filled="f">
                  <v:path arrowok="t" fillok="f" o:connecttype="none"/>
                  <o:lock v:ext="edit" shapetype="t"/>
                </v:shapetype>
                <v:shape id="Straight Arrow Connector 6" o:spid="_x0000_s1030" type="#_x0000_t32" style="position:absolute;left:11811;top:16954;width:5334;height:19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c65P8MAAADaAAAADwAAAGRycy9kb3ducmV2LnhtbESPX2vCMBTF34V9h3AHvmm64WTUpiIb&#10;gkOY1A3Et2tzbYvNTUmi7b79MhD2eDh/fpxsOZhW3Mj5xrKCp2kCgri0uuFKwffXevIKwgdkja1l&#10;UvBDHpb5wyjDVNueC7rtQyXiCPsUFdQhdKmUvqzJoJ/ajjh6Z+sMhihdJbXDPo6bVj4nyVwabDgS&#10;auzorabysr+aCHmfFS/bw/Y0o2K1608fx8/gjkqNH4fVAkSgIfyH7+2NVjCHvyvxBsj8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HOuT/DAAAA2gAAAA8AAAAAAAAAAAAA&#10;AAAAoQIAAGRycy9kb3ducmV2LnhtbFBLBQYAAAAABAAEAPkAAACRAwAAAAA=&#10;" strokecolor="#4579b8 [3044]">
                  <v:stroke endarrow="open"/>
                </v:shape>
                <v:line id="Straight Connector 7" o:spid="_x0000_s1031" style="position:absolute;visibility:visible;mso-wrap-style:square" from="40862,30194" to="40862,392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PuN88MAAADaAAAADwAAAGRycy9kb3ducmV2LnhtbESPUWsCMRCE34X+h7BC32pOS62eRhGh&#10;IK0vtf0B62W9O7xsrsmqZ399IxR8HGbmG2a+7FyjzhRi7dnAcJCBIi68rbk08P319jQBFQXZYuOZ&#10;DFwpwnLx0Jtjbv2FP+m8k1IlCMccDVQiba51LCpyGAe+JU7ewQeHkmQotQ14SXDX6FGWjbXDmtNC&#10;hS2tKyqOu5Mz8POx3cTrvhnJ+OX3/RhWk6k8R2Me+91qBkqok3v4v72xBl7hdiXdAL34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T7jfPDAAAA2gAAAA8AAAAAAAAAAAAA&#10;AAAAoQIAAGRycy9kb3ducmV2LnhtbFBLBQYAAAAABAAEAPkAAACRAwAAAAA=&#10;" strokecolor="#4579b8 [3044]"/>
                <v:line id="Straight Connector 8" o:spid="_x0000_s1032" style="position:absolute;flip:x;visibility:visible;mso-wrap-style:square" from="5619,62674" to="57905,626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8dntcEAAADaAAAADwAAAGRycy9kb3ducmV2LnhtbERPy2rCQBTdF/yH4Qru6sQqVaKjSEEM&#10;Cm19LFxeMtckmLkTM6OJfr2zKHR5OO/ZojWluFPtCssKBv0IBHFqdcGZguNh9T4B4TyyxtIyKXiQ&#10;g8W88zbDWNuGd3Tf+0yEEHYxKsi9r2IpXZqTQde3FXHgzrY26AOsM6lrbEK4KeVHFH1KgwWHhhwr&#10;+sopvexvRkGS8Gbz5NXPafB7Xfthsf0eNWOlet12OQXhqfX/4j93ohWEreFKuAFy/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fx2e1wQAAANoAAAAPAAAAAAAAAAAAAAAA&#10;AKECAABkcnMvZG93bnJldi54bWxQSwUGAAAAAAQABAD5AAAAjwMAAAAA&#10;" strokecolor="#4579b8 [3044]"/>
                <v:shape id="Text Box 2" o:spid="_x0000_s1033" type="#_x0000_t202" style="position:absolute;left:11811;top:11334;width:8001;height:23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ifycEA&#10;AADaAAAADwAAAGRycy9kb3ducmV2LnhtbESP3YrCMBSE7wXfIRzBG9mmyvpXjbIKire6PsBpc2yL&#10;zUlpsra+vVkQvBxm5htmve1MJR7UuNKygnEUgyDOrC45V3D9PXwtQDiPrLGyTAqe5GC76ffWmGjb&#10;8pkeF5+LAGGXoILC+zqR0mUFGXSRrYmDd7ONQR9kk0vdYBvgppKTOJ5JgyWHhQJr2heU3S9/RsHt&#10;1I6myzY9+uv8/D3bYTlP7VOp4aD7WYHw1PlP+N0+aQVL+L8SboDcv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c4n8nBAAAA2gAAAA8AAAAAAAAAAAAAAAAAmAIAAGRycy9kb3du&#10;cmV2LnhtbFBLBQYAAAAABAAEAPUAAACGAwAAAAA=&#10;" stroked="f">
                  <v:textbox>
                    <w:txbxContent>
                      <w:p w:rsidR="00063BE1" w:rsidRPr="005B45A7" w:rsidRDefault="00063BE1" w:rsidP="00063BE1">
                        <w:pPr>
                          <w:rPr>
                            <w:rFonts w:ascii="Century Gothic" w:hAnsi="Century Gothic"/>
                            <w:sz w:val="16"/>
                            <w:szCs w:val="16"/>
                          </w:rPr>
                        </w:pPr>
                        <w:r w:rsidRPr="005B45A7">
                          <w:rPr>
                            <w:rFonts w:ascii="Century Gothic" w:hAnsi="Century Gothic"/>
                            <w:sz w:val="16"/>
                            <w:szCs w:val="16"/>
                          </w:rPr>
                          <w:t>Owned by</w:t>
                        </w:r>
                      </w:p>
                    </w:txbxContent>
                  </v:textbox>
                </v:shape>
                <v:shape id="Text Box 2" o:spid="_x0000_s1034" type="#_x0000_t202" style="position:absolute;left:11049;width:19716;height:61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eM1sYA&#10;AADbAAAADwAAAGRycy9kb3ducmV2LnhtbESPT2/CMAzF75P4DpGRdpkgZZuAFQJCSJvYjT/TdrUa&#10;01Y0Tkmy0n37+TBpN1vv+b2fl+veNaqjEGvPBibjDBRx4W3NpYGP0+toDiomZIuNZzLwQxHWq8Hd&#10;EnPrb3yg7phKJSEcczRQpdTmWseiIodx7Fti0c4+OEyyhlLbgDcJd41+zLKpdlizNFTY0rai4nL8&#10;dgbmz7vuK74/7T+L6bl5SQ+z7u0ajLkf9psFqER9+jf/Xe+s4Au9/CID6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neM1sYAAADbAAAADwAAAAAAAAAAAAAAAACYAgAAZHJz&#10;L2Rvd25yZXYueG1sUEsFBgAAAAAEAAQA9QAAAIsDAAAAAA==&#10;">
                  <v:textbox>
                    <w:txbxContent>
                      <w:p w:rsidR="00063BE1" w:rsidRPr="005B45A7" w:rsidRDefault="00063BE1" w:rsidP="00063BE1">
                        <w:pPr>
                          <w:jc w:val="center"/>
                          <w:rPr>
                            <w:rFonts w:ascii="Century Gothic" w:hAnsi="Century Gothic"/>
                          </w:rPr>
                        </w:pPr>
                        <w:r w:rsidRPr="005B45A7">
                          <w:rPr>
                            <w:rFonts w:ascii="Century Gothic" w:hAnsi="Century Gothic"/>
                          </w:rPr>
                          <w:t>Director(s)</w:t>
                        </w:r>
                      </w:p>
                      <w:p w:rsidR="00063BE1" w:rsidRPr="005E25D6" w:rsidRDefault="00063BE1" w:rsidP="00063BE1">
                        <w:pPr>
                          <w:jc w:val="center"/>
                          <w:rPr>
                            <w:rFonts w:ascii="Century Gothic" w:hAnsi="Century Gothic"/>
                            <w:sz w:val="18"/>
                            <w:szCs w:val="18"/>
                          </w:rPr>
                        </w:pPr>
                      </w:p>
                      <w:p w:rsidR="00063BE1" w:rsidRPr="005B45A7" w:rsidRDefault="00063BE1" w:rsidP="00063BE1">
                        <w:pPr>
                          <w:jc w:val="center"/>
                          <w:rPr>
                            <w:rFonts w:ascii="Century Gothic" w:hAnsi="Century Gothic"/>
                            <w:sz w:val="20"/>
                            <w:szCs w:val="20"/>
                          </w:rPr>
                        </w:pPr>
                        <w:r w:rsidRPr="005B45A7">
                          <w:rPr>
                            <w:rFonts w:ascii="Century Gothic" w:hAnsi="Century Gothic"/>
                            <w:sz w:val="20"/>
                            <w:szCs w:val="20"/>
                          </w:rPr>
                          <w:t>Initially Larkfleet Homes</w:t>
                        </w:r>
                      </w:p>
                    </w:txbxContent>
                  </v:textbox>
                </v:shape>
                <v:shape id="Text Box 2" o:spid="_x0000_s1035" type="#_x0000_t202" style="position:absolute;left:38671;width:15716;height:61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spTcIA&#10;AADbAAAADwAAAGRycy9kb3ducmV2LnhtbERPTWsCMRC9C/0PYQpeRLNqUbs1SikoerMqeh024+7S&#10;zWSbxHX990Yo9DaP9znzZWsq0ZDzpWUFw0ECgjizuuRcwfGw6s9A+ICssbJMCu7kYbl46cwx1fbG&#10;39TsQy5iCPsUFRQh1KmUPivIoB/YmjhyF+sMhghdLrXDWww3lRwlyUQaLDk2FFjTV0HZz/5qFMze&#10;Ns3Zb8e7Uza5VO+hN23Wv06p7mv7+QEiUBv+xX/ujY7zh/D8JR4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OylNwgAAANsAAAAPAAAAAAAAAAAAAAAAAJgCAABkcnMvZG93&#10;bnJldi54bWxQSwUGAAAAAAQABAD1AAAAhwMAAAAA&#10;">
                  <v:textbox>
                    <w:txbxContent>
                      <w:p w:rsidR="00063BE1" w:rsidRPr="005B45A7" w:rsidRDefault="00063BE1" w:rsidP="00063BE1">
                        <w:pPr>
                          <w:rPr>
                            <w:rFonts w:ascii="Century Gothic" w:hAnsi="Century Gothic"/>
                            <w:sz w:val="20"/>
                            <w:szCs w:val="20"/>
                          </w:rPr>
                        </w:pPr>
                        <w:r w:rsidRPr="005B45A7">
                          <w:rPr>
                            <w:rFonts w:ascii="Century Gothic" w:hAnsi="Century Gothic"/>
                            <w:sz w:val="20"/>
                            <w:szCs w:val="20"/>
                          </w:rPr>
                          <w:t>Members:</w:t>
                        </w:r>
                      </w:p>
                      <w:p w:rsidR="00063BE1" w:rsidRPr="005B45A7" w:rsidRDefault="00063BE1" w:rsidP="00063BE1">
                        <w:pPr>
                          <w:pStyle w:val="ListParagraph"/>
                          <w:numPr>
                            <w:ilvl w:val="0"/>
                            <w:numId w:val="18"/>
                          </w:numPr>
                          <w:rPr>
                            <w:rFonts w:ascii="Century Gothic" w:hAnsi="Century Gothic"/>
                            <w:sz w:val="20"/>
                            <w:szCs w:val="20"/>
                          </w:rPr>
                        </w:pPr>
                        <w:r w:rsidRPr="005B45A7">
                          <w:rPr>
                            <w:rFonts w:ascii="Century Gothic" w:hAnsi="Century Gothic"/>
                            <w:sz w:val="20"/>
                            <w:szCs w:val="20"/>
                          </w:rPr>
                          <w:t>Homeowners</w:t>
                        </w:r>
                      </w:p>
                    </w:txbxContent>
                  </v:textbox>
                </v:shape>
                <v:shape id="Straight Arrow Connector 12" o:spid="_x0000_s1036" type="#_x0000_t32" style="position:absolute;left:30765;top:2476;width:7906;height:19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PhONMUAAADbAAAADwAAAGRycy9kb3ducmV2LnhtbESPQWvCQBCF7wX/wzKF3uqmYovEbEQs&#10;hRZBiS2ItzE7JsHsbNjdmvTfu0LB2wzvzfveZIvBtOJCzjeWFbyMExDEpdUNVwp+vj+eZyB8QNbY&#10;WiYFf+RhkY8eMky17bmgyy5UIoawT1FBHUKXSunLmgz6se2Io3ayzmCIq6ukdtjHcNPKSZK8SYMN&#10;R0KNHa1qKs+7XxMh79Pidb1fH6dULLf98euwCe6g1NPjsJyDCDSEu/n/+lPH+hO4/RIHkPkV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PhONMUAAADbAAAADwAAAAAAAAAA&#10;AAAAAAChAgAAZHJzL2Rvd25yZXYueG1sUEsFBgAAAAAEAAQA+QAAAJMDAAAAAA==&#10;" strokecolor="#4579b8 [3044]">
                  <v:stroke endarrow="open"/>
                </v:shape>
                <v:shape id="Text Box 2" o:spid="_x0000_s1037" type="#_x0000_t202" style="position:absolute;left:17145;top:15144;width:32289;height:38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u2r8A&#10;AADbAAAADwAAAGRycy9kb3ducmV2LnhtbERPS4vCMBC+C/sfwix401RXF6lGWRYsHn0tXsdmbIrN&#10;pDTZWv+9EQRv8/E9Z7HqbCVaanzpWMFomIAgzp0uuVBwPKwHMxA+IGusHJOCO3lYLT96C0y1u/GO&#10;2n0oRAxhn6ICE0KdSulzQxb90NXEkbu4xmKIsCmkbvAWw20lx0nyLS2WHBsM1vRrKL/u/62CqT9t&#10;J+39XJpi9pfJrLO7ySFTqv/Z/cxBBOrCW/xyb3Sc/wXPX+IBcvk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4K27avwAAANsAAAAPAAAAAAAAAAAAAAAAAJgCAABkcnMvZG93bnJl&#10;di54bWxQSwUGAAAAAAQABAD1AAAAhAMAAAAA&#10;" strokeweight="1.5pt">
                  <v:textbox>
                    <w:txbxContent>
                      <w:p w:rsidR="00063BE1" w:rsidRPr="005B45A7" w:rsidRDefault="00063BE1" w:rsidP="00063BE1">
                        <w:pPr>
                          <w:jc w:val="center"/>
                          <w:rPr>
                            <w:rFonts w:ascii="Century Gothic" w:hAnsi="Century Gothic"/>
                            <w:b/>
                          </w:rPr>
                        </w:pPr>
                        <w:r w:rsidRPr="005B45A7">
                          <w:rPr>
                            <w:rFonts w:ascii="Century Gothic" w:hAnsi="Century Gothic"/>
                            <w:b/>
                          </w:rPr>
                          <w:t>Residents Management Company Ltd</w:t>
                        </w:r>
                      </w:p>
                    </w:txbxContent>
                  </v:textbox>
                </v:shape>
                <v:shape id="Straight Arrow Connector 14" o:spid="_x0000_s1038" type="#_x0000_t32" style="position:absolute;left:44862;top:6191;width:191;height:895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ahsq8EAAADbAAAADwAAAGRycy9kb3ducmV2LnhtbERPTWvDMAy9F/YfjAa7tU630oa0bhiD&#10;wXZsm8COWqzEobEcYi9J//1cGOymx/vUIZ9tJ0YafOtYwXqVgCCunG65UVBc3pcpCB+QNXaOScGN&#10;POTHh8UBM+0mPtF4Do2IIewzVGBC6DMpfWXIol+5njhytRsshgiHRuoBpxhuO/mcJFtpseXYYLCn&#10;N0PV9fxjFSQ7tuuyLFI7kgmfXy/15vZdK/X0OL/uQQSaw7/4z/2h4/wN3H+JB8jjL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lqGyrwQAAANsAAAAPAAAAAAAAAAAAAAAA&#10;AKECAABkcnMvZG93bnJldi54bWxQSwUGAAAAAAQABAD5AAAAjwMAAAAA&#10;" strokecolor="#4579b8 [3044]">
                  <v:stroke startarrow="open" endarrow="open"/>
                </v:shape>
                <v:line id="Straight Connector 18" o:spid="_x0000_s1039" style="position:absolute;visibility:visible;mso-wrap-style:square" from="22098,6191" to="22193,151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orxnsQAAADbAAAADwAAAGRycy9kb3ducmV2LnhtbESPQU8CQQyF7yb8h0lNuMmsGAmsDISY&#10;mBD0IvoDyk7d3bDTWWYqLP56ezDx1ua9vvd1uR5CZ86UchvZwf2kAENcRd9y7eDz4+VuDiYLsscu&#10;Mjm4Uob1anSzxNLHC7/TeS+10RDOJTpoRPrS2lw1FDBPYk+s2ldMAUXXVFuf8KLhobPTopjZgC1r&#10;Q4M9PTdUHfffwcHp9W2br4duKrPHn90xbeYLecjOjW+HzRMYoUH+zX/XW6/4Cqu/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ivGexAAAANsAAAAPAAAAAAAAAAAA&#10;AAAAAKECAABkcnMvZG93bnJldi54bWxQSwUGAAAAAAQABAD5AAAAkgMAAAAA&#10;" strokecolor="#4579b8 [3044]"/>
                <v:shape id="Text Box 2" o:spid="_x0000_s1040" type="#_x0000_t202" style="position:absolute;top:10477;width:11811;height:137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00lS8IA&#10;AADbAAAADwAAAGRycy9kb3ducmV2LnhtbERPS2sCMRC+C/0PYQpeRLNV8bHdKKVQsTerotdhM/ug&#10;m8k2Sdftv28KQm/z8T0n2/amER05X1tW8DRJQBDnVtdcKjif3sYrED4ga2wsk4If8rDdPAwyTLW9&#10;8Qd1x1CKGMI+RQVVCG0qpc8rMugntiWOXGGdwRChK6V2eIvhppHTJFlIgzXHhgpbeq0o/zx+GwWr&#10;+b67+vfZ4ZIvimYdRstu9+WUGj72L88gAvXhX3x373Wcv4a/X+IB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TSVLwgAAANsAAAAPAAAAAAAAAAAAAAAAAJgCAABkcnMvZG93&#10;bnJldi54bWxQSwUGAAAAAAQABAD1AAAAhwMAAAAA&#10;">
                  <v:textbox>
                    <w:txbxContent>
                      <w:p w:rsidR="00063BE1" w:rsidRDefault="00063BE1" w:rsidP="00063BE1">
                        <w:pPr>
                          <w:pStyle w:val="ListParagraph"/>
                          <w:numPr>
                            <w:ilvl w:val="0"/>
                            <w:numId w:val="19"/>
                          </w:numPr>
                          <w:ind w:left="284" w:hanging="284"/>
                          <w:rPr>
                            <w:rFonts w:ascii="Century Gothic" w:hAnsi="Century Gothic"/>
                            <w:sz w:val="20"/>
                            <w:szCs w:val="20"/>
                          </w:rPr>
                        </w:pPr>
                        <w:r w:rsidRPr="005B45A7">
                          <w:rPr>
                            <w:rFonts w:ascii="Century Gothic" w:hAnsi="Century Gothic"/>
                            <w:sz w:val="20"/>
                            <w:szCs w:val="20"/>
                          </w:rPr>
                          <w:t>Communal land</w:t>
                        </w:r>
                      </w:p>
                      <w:p w:rsidR="00063BE1" w:rsidRDefault="00063BE1" w:rsidP="00063BE1">
                        <w:pPr>
                          <w:pStyle w:val="ListParagraph"/>
                          <w:numPr>
                            <w:ilvl w:val="0"/>
                            <w:numId w:val="19"/>
                          </w:numPr>
                          <w:ind w:left="284" w:hanging="284"/>
                          <w:rPr>
                            <w:rFonts w:ascii="Century Gothic" w:hAnsi="Century Gothic"/>
                            <w:sz w:val="20"/>
                            <w:szCs w:val="20"/>
                          </w:rPr>
                        </w:pPr>
                        <w:r>
                          <w:rPr>
                            <w:rFonts w:ascii="Century Gothic" w:hAnsi="Century Gothic"/>
                            <w:sz w:val="20"/>
                            <w:szCs w:val="20"/>
                          </w:rPr>
                          <w:t>Common parts of leasehold property</w:t>
                        </w:r>
                      </w:p>
                      <w:p w:rsidR="00063BE1" w:rsidRPr="005B45A7" w:rsidRDefault="00063BE1" w:rsidP="00063BE1">
                        <w:pPr>
                          <w:pStyle w:val="ListParagraph"/>
                          <w:numPr>
                            <w:ilvl w:val="0"/>
                            <w:numId w:val="19"/>
                          </w:numPr>
                          <w:ind w:left="284" w:hanging="284"/>
                          <w:rPr>
                            <w:rFonts w:ascii="Century Gothic" w:hAnsi="Century Gothic"/>
                            <w:sz w:val="20"/>
                            <w:szCs w:val="20"/>
                          </w:rPr>
                        </w:pPr>
                        <w:r>
                          <w:rPr>
                            <w:rFonts w:ascii="Century Gothic" w:hAnsi="Century Gothic"/>
                            <w:sz w:val="20"/>
                            <w:szCs w:val="20"/>
                          </w:rPr>
                          <w:t>Private infrastructure</w:t>
                        </w:r>
                      </w:p>
                      <w:p w:rsidR="00063BE1" w:rsidRPr="005B45A7" w:rsidRDefault="00063BE1" w:rsidP="00063BE1">
                        <w:pPr>
                          <w:jc w:val="center"/>
                          <w:rPr>
                            <w:rFonts w:ascii="Century Gothic" w:hAnsi="Century Gothic"/>
                            <w:sz w:val="20"/>
                            <w:szCs w:val="20"/>
                          </w:rPr>
                        </w:pPr>
                      </w:p>
                    </w:txbxContent>
                  </v:textbox>
                </v:shape>
                <v:line id="Straight Connector 20" o:spid="_x0000_s1041" style="position:absolute;visibility:visible;mso-wrap-style:square" from="33147,18954" to="33242,301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pA3JcEAAADbAAAADwAAAGRycy9kb3ducmV2LnhtbERPzWrCQBC+F3yHZQRvdWNEsamriCCI&#10;7aW2DzDNTpNgdjbujhr79O6h0OPH979c965VVwqx8WxgMs5AEZfeNlwZ+PrcPS9ARUG22HomA3eK&#10;sF4NnpZYWH/jD7oepVIphGOBBmqRrtA6ljU5jGPfESfuxweHkmCotA14S+Gu1XmWzbXDhlNDjR1t&#10;aypPx4szcH5738f7d5vLfPZ7OIXN4kWm0ZjRsN+8ghLq5V/8595bA3lan76kH6BX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ekDclwQAAANsAAAAPAAAAAAAAAAAAAAAA&#10;AKECAABkcnMvZG93bnJldi54bWxQSwUGAAAAAAQABAD5AAAAjwMAAAAA&#10;" strokecolor="#4579b8 [3044]"/>
                <v:line id="Straight Connector 21" o:spid="_x0000_s1042" style="position:absolute;flip:x;visibility:visible;mso-wrap-style:square" from="5619,30194" to="57905,301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Jmg2MUAAADbAAAADwAAAGRycy9kb3ducmV2LnhtbESPT2vCQBTE74LfYXkFb3UTFVtSVxFB&#10;DAr9Yz14fGRfk9Ds25hdTfTTd4WCx2FmfsPMFp2pxIUaV1pWEA8jEMSZ1SXnCg7f6+dXEM4ja6ws&#10;k4IrOVjM+70ZJtq2/EWXvc9FgLBLUEHhfZ1I6bKCDLqhrYmD92Mbgz7IJpe6wTbATSVHUTSVBksO&#10;CwXWtCoo+92fjYI05e32xuuPY/x52vhxuXuftC9KDZ665RsIT51/hP/bqVYwiuH+JfwAOf8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Jmg2MUAAADbAAAADwAAAAAAAAAA&#10;AAAAAAChAgAAZHJzL2Rvd25yZXYueG1sUEsFBgAAAAAEAAQA+QAAAJMDAAAAAA==&#10;" strokecolor="#4579b8 [3044]"/>
                <v:shape id="Text Box 2" o:spid="_x0000_s1043" type="#_x0000_t202" style="position:absolute;left:45720;top:7905;width:10572;height:58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MKLMEA&#10;AADbAAAADwAAAGRycy9kb3ducmV2LnhtbESP3YrCMBSE7wXfIRzBG9F0i7/VKKuw4q0/D3Bsjm2x&#10;OSlNtPXtN4Lg5TAz3zCrTWtK8aTaFZYV/IwiEMSp1QVnCi7nv+EchPPIGkvLpOBFDjbrbmeFibYN&#10;H+l58pkIEHYJKsi9rxIpXZqTQTeyFXHwbrY26IOsM6lrbALclDKOoqk0WHBYyLGiXU7p/fQwCm6H&#10;ZjBZNNe9v8yO4+kWi9nVvpTq99rfJQhPrf+GP+2DVhDH8P4SfoB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TCizBAAAA2wAAAA8AAAAAAAAAAAAAAAAAmAIAAGRycy9kb3du&#10;cmV2LnhtbFBLBQYAAAAABAAEAPUAAACGAwAAAAA=&#10;" stroked="f">
                  <v:textbox>
                    <w:txbxContent>
                      <w:p w:rsidR="00063BE1" w:rsidRPr="005B45A7" w:rsidRDefault="00063BE1" w:rsidP="00063BE1">
                        <w:pPr>
                          <w:jc w:val="center"/>
                          <w:rPr>
                            <w:rFonts w:ascii="Century Gothic" w:hAnsi="Century Gothic"/>
                            <w:sz w:val="16"/>
                            <w:szCs w:val="16"/>
                          </w:rPr>
                        </w:pPr>
                        <w:r>
                          <w:rPr>
                            <w:rFonts w:ascii="Century Gothic" w:hAnsi="Century Gothic"/>
                            <w:sz w:val="16"/>
                            <w:szCs w:val="16"/>
                          </w:rPr>
                          <w:t>Obligations in Transfer Agreement</w:t>
                        </w:r>
                      </w:p>
                    </w:txbxContent>
                  </v:textbox>
                </v:shape>
                <v:shape id="Text Box 2" o:spid="_x0000_s1044" type="#_x0000_t202" style="position:absolute;left:6953;top:32766;width:8477;height:4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vt8MA&#10;AADbAAAADwAAAGRycy9kb3ducmV2LnhtbESP3YrCMBSE74V9h3AWvJE1Xf+62zWKCoq3/jzAaXNs&#10;yzYnpYm2vr0RBC+HmfmGmS87U4kbNa60rOB7GIEgzqwuOVdwPm2/fkA4j6yxskwK7uRgufjozTHR&#10;tuUD3Y4+FwHCLkEFhfd1IqXLCjLohrYmDt7FNgZ9kE0udYNtgJtKjqJoJg2WHBYKrGlTUPZ/vBoF&#10;l307mP626c6f48NktsYyTu1dqf5nt/oD4anz7/CrvdcKRmN4fgk/QC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9+vt8MAAADbAAAADwAAAAAAAAAAAAAAAACYAgAAZHJzL2Rv&#10;d25yZXYueG1sUEsFBgAAAAAEAAQA9QAAAIgDAAAAAA==&#10;" stroked="f">
                  <v:textbox>
                    <w:txbxContent>
                      <w:p w:rsidR="00063BE1" w:rsidRPr="005B45A7" w:rsidRDefault="00063BE1" w:rsidP="00063BE1">
                        <w:pPr>
                          <w:rPr>
                            <w:rFonts w:ascii="Century Gothic" w:hAnsi="Century Gothic"/>
                            <w:sz w:val="16"/>
                            <w:szCs w:val="16"/>
                          </w:rPr>
                        </w:pPr>
                        <w:r>
                          <w:rPr>
                            <w:rFonts w:ascii="Century Gothic" w:hAnsi="Century Gothic"/>
                            <w:sz w:val="16"/>
                            <w:szCs w:val="16"/>
                          </w:rPr>
                          <w:t>Service Contracts</w:t>
                        </w:r>
                      </w:p>
                    </w:txbxContent>
                  </v:textbox>
                </v:shape>
                <v:shape id="Text Box 2" o:spid="_x0000_s1045" type="#_x0000_t202" style="position:absolute;top:39338;width:13049;height:17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BAaMUA&#10;AADbAAAADwAAAGRycy9kb3ducmV2LnhtbESPT2vCQBTE74LfYXlCL1I3WrE2ZiOl0GJv/sNeH9ln&#10;Esy+jbvbmH77bqHgcZiZ3zDZujeN6Mj52rKC6SQBQVxYXXOp4Hh4f1yC8AFZY2OZFPyQh3U+HGSY&#10;anvjHXX7UIoIYZ+igiqENpXSFxUZ9BPbEkfvbJ3BEKUrpXZ4i3DTyFmSLKTBmuNChS29VVRc9t9G&#10;wXK+6b7859P2VCzOzUsYP3cfV6fUw6h/XYEI1Id7+L+90Qpmc/j7En+AzH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IEBoxQAAANsAAAAPAAAAAAAAAAAAAAAAAJgCAABkcnMv&#10;ZG93bnJldi54bWxQSwUGAAAAAAQABAD1AAAAigMAAAAA&#10;">
                  <v:textbox>
                    <w:txbxContent>
                      <w:p w:rsidR="00063BE1" w:rsidRDefault="00063BE1" w:rsidP="00063BE1">
                        <w:pPr>
                          <w:jc w:val="center"/>
                          <w:rPr>
                            <w:rFonts w:ascii="Century Gothic" w:hAnsi="Century Gothic"/>
                            <w:sz w:val="20"/>
                            <w:szCs w:val="20"/>
                          </w:rPr>
                        </w:pPr>
                      </w:p>
                      <w:p w:rsidR="00063BE1" w:rsidRDefault="00063BE1" w:rsidP="00063BE1">
                        <w:pPr>
                          <w:jc w:val="center"/>
                          <w:rPr>
                            <w:rFonts w:ascii="Century Gothic" w:hAnsi="Century Gothic"/>
                            <w:sz w:val="20"/>
                            <w:szCs w:val="20"/>
                          </w:rPr>
                        </w:pPr>
                      </w:p>
                      <w:p w:rsidR="00063BE1" w:rsidRDefault="00063BE1" w:rsidP="00063BE1">
                        <w:pPr>
                          <w:jc w:val="center"/>
                          <w:rPr>
                            <w:rFonts w:ascii="Century Gothic" w:hAnsi="Century Gothic"/>
                            <w:sz w:val="20"/>
                            <w:szCs w:val="20"/>
                          </w:rPr>
                        </w:pPr>
                      </w:p>
                      <w:p w:rsidR="00063BE1" w:rsidRDefault="00063BE1" w:rsidP="00063BE1">
                        <w:pPr>
                          <w:jc w:val="center"/>
                          <w:rPr>
                            <w:rFonts w:ascii="Century Gothic" w:hAnsi="Century Gothic"/>
                            <w:sz w:val="20"/>
                            <w:szCs w:val="20"/>
                          </w:rPr>
                        </w:pPr>
                      </w:p>
                      <w:p w:rsidR="00063BE1" w:rsidRDefault="00063BE1" w:rsidP="00063BE1">
                        <w:pPr>
                          <w:jc w:val="center"/>
                          <w:rPr>
                            <w:rFonts w:ascii="Century Gothic" w:hAnsi="Century Gothic"/>
                            <w:sz w:val="20"/>
                            <w:szCs w:val="20"/>
                          </w:rPr>
                        </w:pPr>
                      </w:p>
                      <w:p w:rsidR="00063BE1" w:rsidRPr="005B45A7" w:rsidRDefault="00063BE1" w:rsidP="00063BE1">
                        <w:pPr>
                          <w:jc w:val="center"/>
                          <w:rPr>
                            <w:rFonts w:ascii="Century Gothic" w:hAnsi="Century Gothic"/>
                            <w:sz w:val="24"/>
                            <w:szCs w:val="24"/>
                          </w:rPr>
                        </w:pPr>
                        <w:r w:rsidRPr="005B45A7">
                          <w:rPr>
                            <w:rFonts w:ascii="Century Gothic" w:hAnsi="Century Gothic"/>
                            <w:sz w:val="24"/>
                            <w:szCs w:val="24"/>
                          </w:rPr>
                          <w:t>Agent</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 o:spid="_x0000_s1046" type="#_x0000_t75" style="position:absolute;left:762;top:39814;width:10287;height:419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nbLyXFAAAA2wAAAA8AAABkcnMvZG93bnJldi54bWxEj09rAjEUxO8Fv0N4Qi9Fs0oVXTeKFQqF&#10;9uIfBG+PzdvN4uZl2aSafvumUPA4zMxvmGITbStu1PvGsYLJOANBXDrdcK3gdHwfLUD4gKyxdUwK&#10;fsjDZj14KjDX7s57uh1CLRKEfY4KTAhdLqUvDVn0Y9cRJ69yvcWQZF9L3eM9wW0rp1k2lxYbTgsG&#10;O9oZKq+Hb6tgF7NLhV9y9kKf7m0Zt/vL69ko9TyM2xWIQDE8wv/tD61gOoO/L+kHyPU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p2y8lxQAAANsAAAAPAAAAAAAAAAAAAAAA&#10;AJ8CAABkcnMvZG93bnJldi54bWxQSwUGAAAAAAQABAD3AAAAkQMAAAAA&#10;">
                  <v:imagedata r:id="rId20" o:title="Logo"/>
                  <v:path arrowok="t"/>
                </v:shape>
                <v:shape id="Text Box 2" o:spid="_x0000_s1047" type="#_x0000_t202" style="position:absolute;left:17145;top:39338;width:13144;height:17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57hMQA&#10;AADbAAAADwAAAGRycy9kb3ducmV2LnhtbESPQWvCQBSE74L/YXkFL1I3Wkk1uooIFntTW9rrI/tM&#10;QrNv4+4a03/fLQgeh5n5hlmuO1OLlpyvLCsYjxIQxLnVFRcKPj92zzMQPiBrrC2Tgl/ysF71e0vM&#10;tL3xkdpTKESEsM9QQRlCk0np85IM+pFtiKN3ts5giNIVUju8Rbip5SRJUmmw4rhQYkPbkvKf09Uo&#10;mE337bd/fzl85em5nofha/t2cUoNnrrNAkSgLjzC9/ZeK5ik8P8l/gC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i+e4TEAAAA2wAAAA8AAAAAAAAAAAAAAAAAmAIAAGRycy9k&#10;b3ducmV2LnhtbFBLBQYAAAAABAAEAPUAAACJAwAAAAA=&#10;">
                  <v:textbox>
                    <w:txbxContent>
                      <w:p w:rsidR="00063BE1" w:rsidRDefault="00063BE1" w:rsidP="00063BE1">
                        <w:pPr>
                          <w:jc w:val="center"/>
                          <w:rPr>
                            <w:rFonts w:ascii="Century Gothic" w:hAnsi="Century Gothic"/>
                            <w:sz w:val="20"/>
                            <w:szCs w:val="20"/>
                          </w:rPr>
                        </w:pPr>
                      </w:p>
                      <w:p w:rsidR="00063BE1" w:rsidRDefault="00063BE1" w:rsidP="00063BE1">
                        <w:pPr>
                          <w:jc w:val="center"/>
                          <w:rPr>
                            <w:rFonts w:ascii="Century Gothic" w:hAnsi="Century Gothic"/>
                            <w:sz w:val="24"/>
                            <w:szCs w:val="24"/>
                          </w:rPr>
                        </w:pPr>
                        <w:r>
                          <w:rPr>
                            <w:rFonts w:ascii="Century Gothic" w:hAnsi="Century Gothic"/>
                            <w:sz w:val="24"/>
                            <w:szCs w:val="24"/>
                          </w:rPr>
                          <w:t>Suppliers</w:t>
                        </w:r>
                      </w:p>
                      <w:p w:rsidR="00063BE1" w:rsidRDefault="00063BE1" w:rsidP="00063BE1">
                        <w:pPr>
                          <w:jc w:val="center"/>
                          <w:rPr>
                            <w:rFonts w:ascii="Century Gothic" w:hAnsi="Century Gothic"/>
                            <w:sz w:val="24"/>
                            <w:szCs w:val="24"/>
                          </w:rPr>
                        </w:pPr>
                      </w:p>
                      <w:p w:rsidR="00063BE1" w:rsidRPr="00F16A39" w:rsidRDefault="00063BE1" w:rsidP="00063BE1">
                        <w:pPr>
                          <w:jc w:val="center"/>
                          <w:rPr>
                            <w:rFonts w:ascii="Century Gothic" w:hAnsi="Century Gothic"/>
                            <w:sz w:val="20"/>
                            <w:szCs w:val="20"/>
                          </w:rPr>
                        </w:pPr>
                        <w:r w:rsidRPr="00F16A39">
                          <w:rPr>
                            <w:rFonts w:ascii="Century Gothic" w:hAnsi="Century Gothic"/>
                            <w:sz w:val="20"/>
                            <w:szCs w:val="20"/>
                          </w:rPr>
                          <w:t xml:space="preserve">Auditor </w:t>
                        </w:r>
                      </w:p>
                      <w:p w:rsidR="00063BE1" w:rsidRPr="00F16A39" w:rsidRDefault="00063BE1" w:rsidP="00063BE1">
                        <w:pPr>
                          <w:jc w:val="center"/>
                          <w:rPr>
                            <w:rFonts w:ascii="Century Gothic" w:hAnsi="Century Gothic"/>
                            <w:sz w:val="20"/>
                            <w:szCs w:val="20"/>
                          </w:rPr>
                        </w:pPr>
                        <w:r w:rsidRPr="00F16A39">
                          <w:rPr>
                            <w:rFonts w:ascii="Century Gothic" w:hAnsi="Century Gothic"/>
                            <w:sz w:val="20"/>
                            <w:szCs w:val="20"/>
                          </w:rPr>
                          <w:t>Insurers (etc)</w:t>
                        </w:r>
                      </w:p>
                    </w:txbxContent>
                  </v:textbox>
                </v:shape>
                <v:shape id="Text Box 2" o:spid="_x0000_s1048" type="#_x0000_t202" style="position:absolute;left:34480;top:39243;width:13240;height:170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eH8UA&#10;AADbAAAADwAAAGRycy9kb3ducmV2LnhtbESPW2sCMRSE3wv+h3AEX4pmtcXLapQitOhbvaCvh81x&#10;d3Fzsk3Sdf33Rij0cZiZb5jFqjWVaMj50rKC4SABQZxZXXKu4Hj47E9B+ICssbJMCu7kYbXsvCww&#10;1fbGO2r2IRcRwj5FBUUIdSqlzwoy6Ae2Jo7exTqDIUqXS+3wFuGmkqMkGUuDJceFAmtaF5Rd979G&#10;wfR905z99u37lI0v1Sy8TpqvH6dUr9t+zEEEasN/+K+90QpGE3h+iT9AL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8t4fxQAAANsAAAAPAAAAAAAAAAAAAAAAAJgCAABkcnMv&#10;ZG93bnJldi54bWxQSwUGAAAAAAQABAD1AAAAigMAAAAA&#10;">
                  <v:textbox>
                    <w:txbxContent>
                      <w:p w:rsidR="00063BE1" w:rsidRDefault="00063BE1" w:rsidP="00063BE1">
                        <w:pPr>
                          <w:jc w:val="center"/>
                          <w:rPr>
                            <w:rFonts w:ascii="Century Gothic" w:hAnsi="Century Gothic"/>
                            <w:sz w:val="20"/>
                            <w:szCs w:val="20"/>
                          </w:rPr>
                        </w:pPr>
                        <w:r>
                          <w:rPr>
                            <w:rFonts w:ascii="Century Gothic" w:hAnsi="Century Gothic"/>
                            <w:noProof/>
                            <w:sz w:val="20"/>
                            <w:szCs w:val="20"/>
                            <w:lang w:val="en-GB" w:eastAsia="en-GB"/>
                          </w:rPr>
                          <w:drawing>
                            <wp:inline distT="0" distB="0" distL="0" distR="0" wp14:anchorId="0C529CBF" wp14:editId="58540B87">
                              <wp:extent cx="989330" cy="397581"/>
                              <wp:effectExtent l="0" t="0" r="1270" b="254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89330" cy="397581"/>
                                      </a:xfrm>
                                      <a:prstGeom prst="rect">
                                        <a:avLst/>
                                      </a:prstGeom>
                                      <a:noFill/>
                                      <a:ln>
                                        <a:noFill/>
                                      </a:ln>
                                    </pic:spPr>
                                  </pic:pic>
                                </a:graphicData>
                              </a:graphic>
                            </wp:inline>
                          </w:drawing>
                        </w:r>
                      </w:p>
                      <w:p w:rsidR="00063BE1" w:rsidRDefault="00063BE1" w:rsidP="00063BE1">
                        <w:pPr>
                          <w:jc w:val="center"/>
                          <w:rPr>
                            <w:rFonts w:ascii="Century Gothic" w:hAnsi="Century Gothic"/>
                            <w:sz w:val="20"/>
                            <w:szCs w:val="20"/>
                          </w:rPr>
                        </w:pPr>
                      </w:p>
                      <w:p w:rsidR="00063BE1" w:rsidRDefault="00063BE1" w:rsidP="00063BE1">
                        <w:pPr>
                          <w:rPr>
                            <w:rFonts w:ascii="Century Gothic" w:hAnsi="Century Gothic"/>
                            <w:sz w:val="20"/>
                            <w:szCs w:val="20"/>
                          </w:rPr>
                        </w:pPr>
                        <w:r w:rsidRPr="00F16A39">
                          <w:rPr>
                            <w:rFonts w:ascii="Century Gothic" w:hAnsi="Century Gothic"/>
                            <w:sz w:val="20"/>
                            <w:szCs w:val="20"/>
                          </w:rPr>
                          <w:t>Self Delivery of:</w:t>
                        </w:r>
                      </w:p>
                      <w:p w:rsidR="00063BE1" w:rsidRDefault="00063BE1" w:rsidP="00063BE1">
                        <w:pPr>
                          <w:rPr>
                            <w:rFonts w:ascii="Century Gothic" w:hAnsi="Century Gothic"/>
                            <w:sz w:val="20"/>
                            <w:szCs w:val="20"/>
                          </w:rPr>
                        </w:pPr>
                        <w:r>
                          <w:rPr>
                            <w:rFonts w:ascii="Century Gothic" w:hAnsi="Century Gothic"/>
                            <w:sz w:val="20"/>
                            <w:szCs w:val="20"/>
                          </w:rPr>
                          <w:t>Grounds</w:t>
                        </w:r>
                      </w:p>
                      <w:p w:rsidR="00063BE1" w:rsidRDefault="00063BE1" w:rsidP="00063BE1">
                        <w:pPr>
                          <w:rPr>
                            <w:rFonts w:ascii="Century Gothic" w:hAnsi="Century Gothic"/>
                            <w:sz w:val="20"/>
                            <w:szCs w:val="20"/>
                          </w:rPr>
                        </w:pPr>
                        <w:r>
                          <w:rPr>
                            <w:rFonts w:ascii="Century Gothic" w:hAnsi="Century Gothic"/>
                            <w:sz w:val="20"/>
                            <w:szCs w:val="20"/>
                          </w:rPr>
                          <w:t>Maintenance</w:t>
                        </w:r>
                      </w:p>
                      <w:p w:rsidR="00063BE1" w:rsidRDefault="00063BE1" w:rsidP="00063BE1">
                        <w:pPr>
                          <w:rPr>
                            <w:rFonts w:ascii="Century Gothic" w:hAnsi="Century Gothic"/>
                            <w:sz w:val="20"/>
                            <w:szCs w:val="20"/>
                          </w:rPr>
                        </w:pPr>
                        <w:r>
                          <w:rPr>
                            <w:rFonts w:ascii="Century Gothic" w:hAnsi="Century Gothic"/>
                            <w:sz w:val="20"/>
                            <w:szCs w:val="20"/>
                          </w:rPr>
                          <w:t>Caretaking</w:t>
                        </w:r>
                      </w:p>
                      <w:p w:rsidR="00063BE1" w:rsidRPr="00F16A39" w:rsidRDefault="00063BE1" w:rsidP="00063BE1">
                        <w:pPr>
                          <w:rPr>
                            <w:rFonts w:ascii="Century Gothic" w:hAnsi="Century Gothic"/>
                            <w:sz w:val="20"/>
                            <w:szCs w:val="20"/>
                          </w:rPr>
                        </w:pPr>
                        <w:r>
                          <w:rPr>
                            <w:rFonts w:ascii="Century Gothic" w:hAnsi="Century Gothic"/>
                            <w:sz w:val="20"/>
                            <w:szCs w:val="20"/>
                          </w:rPr>
                          <w:t>Services</w:t>
                        </w:r>
                      </w:p>
                    </w:txbxContent>
                  </v:textbox>
                </v:shape>
                <v:shape id="Text Box 2" o:spid="_x0000_s1049" type="#_x0000_t202" style="position:absolute;left:51625;top:39243;width:13335;height:170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1KbcEA&#10;AADbAAAADwAAAGRycy9kb3ducmV2LnhtbERPz2vCMBS+C/sfwhO8yEynoq4zigiK3jYd2/XRPNti&#10;81KTWOt/bw6Cx4/v93zZmko05HxpWcHHIAFBnFldcq7g97h5n4HwAVljZZkU3MnDcvHWmWOq7Y1/&#10;qDmEXMQQ9ikqKEKoUyl9VpBBP7A1ceRO1hkMEbpcaoe3GG4qOUySiTRYcmwosKZ1Qdn5cDUKZuNd&#10;8+/3o++/bHKqPkN/2mwvTqlet119gQjUhpf46d5pBcM4Nn6JP0Au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ZtSm3BAAAA2wAAAA8AAAAAAAAAAAAAAAAAmAIAAGRycy9kb3du&#10;cmV2LnhtbFBLBQYAAAAABAAEAPUAAACGAwAAAAA=&#10;">
                  <v:textbox>
                    <w:txbxContent>
                      <w:p w:rsidR="00063BE1" w:rsidRDefault="00063BE1" w:rsidP="00063BE1">
                        <w:pPr>
                          <w:rPr>
                            <w:rFonts w:ascii="Century Gothic" w:hAnsi="Century Gothic"/>
                            <w:sz w:val="24"/>
                            <w:szCs w:val="24"/>
                          </w:rPr>
                        </w:pPr>
                        <w:r>
                          <w:rPr>
                            <w:rFonts w:ascii="Century Gothic" w:hAnsi="Century Gothic"/>
                            <w:sz w:val="24"/>
                            <w:szCs w:val="24"/>
                          </w:rPr>
                          <w:t>Contractors</w:t>
                        </w:r>
                      </w:p>
                      <w:p w:rsidR="00063BE1" w:rsidRDefault="00063BE1" w:rsidP="00063BE1">
                        <w:pPr>
                          <w:rPr>
                            <w:rFonts w:ascii="Century Gothic" w:hAnsi="Century Gothic"/>
                            <w:sz w:val="24"/>
                            <w:szCs w:val="24"/>
                          </w:rPr>
                        </w:pPr>
                      </w:p>
                      <w:p w:rsidR="00063BE1" w:rsidRDefault="00063BE1" w:rsidP="00063BE1">
                        <w:pPr>
                          <w:rPr>
                            <w:rFonts w:ascii="Century Gothic" w:hAnsi="Century Gothic"/>
                            <w:sz w:val="20"/>
                            <w:szCs w:val="20"/>
                          </w:rPr>
                        </w:pPr>
                        <w:r w:rsidRPr="00F16A39">
                          <w:rPr>
                            <w:rFonts w:ascii="Century Gothic" w:hAnsi="Century Gothic"/>
                            <w:sz w:val="20"/>
                            <w:szCs w:val="20"/>
                          </w:rPr>
                          <w:t>Surveys of private</w:t>
                        </w:r>
                        <w:r>
                          <w:rPr>
                            <w:rFonts w:ascii="Century Gothic" w:hAnsi="Century Gothic"/>
                            <w:sz w:val="20"/>
                            <w:szCs w:val="20"/>
                          </w:rPr>
                          <w:t xml:space="preserve"> infrastructure</w:t>
                        </w:r>
                      </w:p>
                      <w:p w:rsidR="00063BE1" w:rsidRDefault="00063BE1" w:rsidP="00063BE1">
                        <w:pPr>
                          <w:rPr>
                            <w:rFonts w:ascii="Century Gothic" w:hAnsi="Century Gothic"/>
                            <w:sz w:val="20"/>
                            <w:szCs w:val="20"/>
                          </w:rPr>
                        </w:pPr>
                        <w:r>
                          <w:rPr>
                            <w:rFonts w:ascii="Century Gothic" w:hAnsi="Century Gothic"/>
                            <w:sz w:val="20"/>
                            <w:szCs w:val="20"/>
                          </w:rPr>
                          <w:t>Grounds</w:t>
                        </w:r>
                      </w:p>
                      <w:p w:rsidR="00063BE1" w:rsidRDefault="00063BE1" w:rsidP="00063BE1">
                        <w:pPr>
                          <w:rPr>
                            <w:rFonts w:ascii="Century Gothic" w:hAnsi="Century Gothic"/>
                            <w:sz w:val="20"/>
                            <w:szCs w:val="20"/>
                          </w:rPr>
                        </w:pPr>
                        <w:r>
                          <w:rPr>
                            <w:rFonts w:ascii="Century Gothic" w:hAnsi="Century Gothic"/>
                            <w:sz w:val="20"/>
                            <w:szCs w:val="20"/>
                          </w:rPr>
                          <w:t>Maintenance</w:t>
                        </w:r>
                      </w:p>
                      <w:p w:rsidR="00063BE1" w:rsidRPr="00F16A39" w:rsidRDefault="00063BE1" w:rsidP="00063BE1">
                        <w:pPr>
                          <w:rPr>
                            <w:rFonts w:ascii="Century Gothic" w:hAnsi="Century Gothic"/>
                            <w:sz w:val="20"/>
                            <w:szCs w:val="20"/>
                          </w:rPr>
                        </w:pPr>
                        <w:r>
                          <w:rPr>
                            <w:rFonts w:ascii="Century Gothic" w:hAnsi="Century Gothic"/>
                            <w:sz w:val="20"/>
                            <w:szCs w:val="20"/>
                          </w:rPr>
                          <w:t>Tree Works</w:t>
                        </w:r>
                      </w:p>
                      <w:p w:rsidR="00063BE1" w:rsidRPr="005B45A7" w:rsidRDefault="00063BE1" w:rsidP="00063BE1">
                        <w:pPr>
                          <w:jc w:val="center"/>
                          <w:rPr>
                            <w:rFonts w:ascii="Century Gothic" w:hAnsi="Century Gothic"/>
                            <w:sz w:val="24"/>
                            <w:szCs w:val="24"/>
                          </w:rPr>
                        </w:pPr>
                      </w:p>
                    </w:txbxContent>
                  </v:textbox>
                </v:shape>
                <v:line id="Straight Connector 29" o:spid="_x0000_s1050" style="position:absolute;visibility:visible;mso-wrap-style:square" from="23336,30194" to="23336,393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6qeuMQAAADbAAAADwAAAGRycy9kb3ducmV2LnhtbESPUWvCQBCE34X+h2MLvumlKYpGT5FC&#10;QWxfav0Ba25Ngrm99G6rsb/eKxT6OMzMN8xy3btWXSjExrOBp3EGirj0tuHKwOHzdTQDFQXZYuuZ&#10;DNwownr1MFhiYf2VP+iyl0olCMcCDdQiXaF1LGtyGMe+I07eyQeHkmSotA14TXDX6jzLptphw2mh&#10;xo5eairP+29n4OvtfRtvxzaX6eRndw6b2VyeozHDx36zACXUy3/4r721BvI5/H5JP0Cv7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qp64xAAAANsAAAAPAAAAAAAAAAAA&#10;AAAAAKECAABkcnMvZG93bnJldi54bWxQSwUGAAAAAAQABAD5AAAAkgMAAAAA&#10;" strokecolor="#4579b8 [3044]"/>
                <v:shape id="Text Box 2" o:spid="_x0000_s1051" type="#_x0000_t202" style="position:absolute;left:19812;top:60198;width:26098;height:127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LQtsIA&#10;AADbAAAADwAAAGRycy9kb3ducmV2LnhtbERPy2oCMRTdC/5DuEI30slYy6ijUUqhxe58lHZ7mdx5&#10;4ORmmqTj9O+bheDycN6b3WBa0ZPzjWUFsyQFQVxY3XCl4PP89rgE4QOyxtYyKfgjD7vteLTBXNsr&#10;H6k/hUrEEPY5KqhD6HIpfVGTQZ/YjjhypXUGQ4SuktrhNYabVj6laSYNNhwbauzotabicvo1CpbP&#10;+/7bf8wPX0VWtqswXfTvP06ph8nwsgYRaAh38c291wrmcX38En+A3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wtC2wgAAANsAAAAPAAAAAAAAAAAAAAAAAJgCAABkcnMvZG93&#10;bnJldi54bWxQSwUGAAAAAAQABAD1AAAAhwMAAAAA&#10;">
                  <v:textbox>
                    <w:txbxContent>
                      <w:p w:rsidR="00063BE1" w:rsidRDefault="00063BE1" w:rsidP="00063BE1">
                        <w:pPr>
                          <w:jc w:val="center"/>
                          <w:rPr>
                            <w:rFonts w:ascii="Century Gothic" w:hAnsi="Century Gothic"/>
                            <w:b/>
                            <w:sz w:val="20"/>
                            <w:szCs w:val="20"/>
                          </w:rPr>
                        </w:pPr>
                        <w:r w:rsidRPr="00F16A39">
                          <w:rPr>
                            <w:rFonts w:ascii="Century Gothic" w:hAnsi="Century Gothic"/>
                            <w:b/>
                            <w:sz w:val="20"/>
                            <w:szCs w:val="20"/>
                          </w:rPr>
                          <w:t>Procedures</w:t>
                        </w:r>
                      </w:p>
                      <w:p w:rsidR="00063BE1" w:rsidRDefault="00063BE1" w:rsidP="00063BE1">
                        <w:pPr>
                          <w:jc w:val="center"/>
                          <w:rPr>
                            <w:rFonts w:ascii="Century Gothic" w:hAnsi="Century Gothic"/>
                            <w:sz w:val="20"/>
                            <w:szCs w:val="20"/>
                          </w:rPr>
                        </w:pPr>
                        <w:r>
                          <w:rPr>
                            <w:rFonts w:ascii="Century Gothic" w:hAnsi="Century Gothic"/>
                            <w:sz w:val="20"/>
                            <w:szCs w:val="20"/>
                          </w:rPr>
                          <w:t>Ad hoc inspections</w:t>
                        </w:r>
                      </w:p>
                      <w:p w:rsidR="00063BE1" w:rsidRDefault="00063BE1" w:rsidP="00063BE1">
                        <w:pPr>
                          <w:jc w:val="center"/>
                          <w:rPr>
                            <w:rFonts w:ascii="Century Gothic" w:hAnsi="Century Gothic"/>
                            <w:sz w:val="20"/>
                            <w:szCs w:val="20"/>
                          </w:rPr>
                        </w:pPr>
                        <w:r>
                          <w:rPr>
                            <w:rFonts w:ascii="Century Gothic" w:hAnsi="Century Gothic"/>
                            <w:sz w:val="20"/>
                            <w:szCs w:val="20"/>
                          </w:rPr>
                          <w:t>Consultation with members</w:t>
                        </w:r>
                      </w:p>
                      <w:p w:rsidR="00063BE1" w:rsidRDefault="00063BE1" w:rsidP="00063BE1">
                        <w:pPr>
                          <w:jc w:val="center"/>
                          <w:rPr>
                            <w:rFonts w:ascii="Century Gothic" w:hAnsi="Century Gothic"/>
                            <w:sz w:val="20"/>
                            <w:szCs w:val="20"/>
                          </w:rPr>
                        </w:pPr>
                        <w:r>
                          <w:rPr>
                            <w:rFonts w:ascii="Century Gothic" w:hAnsi="Century Gothic"/>
                            <w:sz w:val="20"/>
                            <w:szCs w:val="20"/>
                          </w:rPr>
                          <w:t>Contact Logging</w:t>
                        </w:r>
                      </w:p>
                      <w:p w:rsidR="00063BE1" w:rsidRDefault="00063BE1" w:rsidP="00063BE1">
                        <w:pPr>
                          <w:jc w:val="center"/>
                          <w:rPr>
                            <w:rFonts w:ascii="Century Gothic" w:hAnsi="Century Gothic"/>
                            <w:sz w:val="20"/>
                            <w:szCs w:val="20"/>
                          </w:rPr>
                        </w:pPr>
                        <w:r>
                          <w:rPr>
                            <w:rFonts w:ascii="Century Gothic" w:hAnsi="Century Gothic"/>
                            <w:sz w:val="20"/>
                            <w:szCs w:val="20"/>
                          </w:rPr>
                          <w:t>Residents Meetings</w:t>
                        </w:r>
                      </w:p>
                      <w:p w:rsidR="00063BE1" w:rsidRDefault="00063BE1" w:rsidP="00063BE1">
                        <w:pPr>
                          <w:jc w:val="center"/>
                          <w:rPr>
                            <w:rFonts w:ascii="Century Gothic" w:hAnsi="Century Gothic"/>
                            <w:sz w:val="20"/>
                            <w:szCs w:val="20"/>
                          </w:rPr>
                        </w:pPr>
                        <w:r>
                          <w:rPr>
                            <w:rFonts w:ascii="Century Gothic" w:hAnsi="Century Gothic"/>
                            <w:sz w:val="20"/>
                            <w:szCs w:val="20"/>
                          </w:rPr>
                          <w:t>Debt Collection</w:t>
                        </w:r>
                      </w:p>
                      <w:p w:rsidR="00063BE1" w:rsidRDefault="00063BE1" w:rsidP="00063BE1">
                        <w:pPr>
                          <w:jc w:val="center"/>
                          <w:rPr>
                            <w:rFonts w:ascii="Century Gothic" w:hAnsi="Century Gothic"/>
                            <w:sz w:val="20"/>
                            <w:szCs w:val="20"/>
                          </w:rPr>
                        </w:pPr>
                        <w:r>
                          <w:rPr>
                            <w:rFonts w:ascii="Century Gothic" w:hAnsi="Century Gothic"/>
                            <w:sz w:val="20"/>
                            <w:szCs w:val="20"/>
                          </w:rPr>
                          <w:t>Reporting</w:t>
                        </w:r>
                      </w:p>
                      <w:p w:rsidR="00063BE1" w:rsidRPr="00F16A39" w:rsidRDefault="00063BE1" w:rsidP="00063BE1">
                        <w:pPr>
                          <w:jc w:val="center"/>
                          <w:rPr>
                            <w:rFonts w:ascii="Century Gothic" w:hAnsi="Century Gothic"/>
                            <w:sz w:val="20"/>
                            <w:szCs w:val="20"/>
                          </w:rPr>
                        </w:pPr>
                      </w:p>
                    </w:txbxContent>
                  </v:textbox>
                </v:shape>
                <v:shape id="Text Box 2" o:spid="_x0000_s1052" type="#_x0000_t202" style="position:absolute;left:41529;top:32956;width:11430;height:2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gChsMA&#10;AADbAAAADwAAAGRycy9kb3ducmV2LnhtbESP2WrDMBRE3wv5B3ELfSmxnLTZnCghLaTkNcsH3FjX&#10;C7WujKV4+fuoUMjjMDNnmM2uN5VoqXGlZQWTKAZBnFpdcq7gejmMlyCcR9ZYWSYFAznYbUcvG0y0&#10;7fhE7dnnIkDYJaig8L5OpHRpQQZdZGvi4GW2MeiDbHKpG+wC3FRyGsdzabDksFBgTd8Fpb/nu1GQ&#10;Hbv32aq7/fjr4vQ5/8JycbODUm+v/X4NwlPvn+H/9lEr+JjA35fwA+T2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gChsMAAADbAAAADwAAAAAAAAAAAAAAAACYAgAAZHJzL2Rv&#10;d25yZXYueG1sUEsFBgAAAAAEAAQA9QAAAIgDAAAAAA==&#10;" stroked="f">
                  <v:textbox>
                    <w:txbxContent>
                      <w:p w:rsidR="00063BE1" w:rsidRPr="005B45A7" w:rsidRDefault="00063BE1" w:rsidP="00063BE1">
                        <w:pPr>
                          <w:rPr>
                            <w:rFonts w:ascii="Century Gothic" w:hAnsi="Century Gothic"/>
                            <w:sz w:val="16"/>
                            <w:szCs w:val="16"/>
                          </w:rPr>
                        </w:pPr>
                        <w:r>
                          <w:rPr>
                            <w:rFonts w:ascii="Century Gothic" w:hAnsi="Century Gothic"/>
                            <w:sz w:val="16"/>
                            <w:szCs w:val="16"/>
                          </w:rPr>
                          <w:t>Specifications</w:t>
                        </w:r>
                      </w:p>
                    </w:txbxContent>
                  </v:textbox>
                </v:shape>
              </v:group>
            </w:pict>
          </mc:Fallback>
        </mc:AlternateContent>
      </w:r>
    </w:p>
    <w:sectPr w:rsidR="00FC7FA6" w:rsidRPr="00FC7FA6" w:rsidSect="006E48F0">
      <w:headerReference w:type="even" r:id="rId21"/>
      <w:headerReference w:type="default" r:id="rId22"/>
      <w:pgSz w:w="11907" w:h="16839" w:code="9"/>
      <w:pgMar w:top="1440" w:right="992" w:bottom="1440" w:left="1797" w:header="709" w:footer="709" w:gutter="0"/>
      <w:cols w:space="227"/>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789B" w:rsidRDefault="001D789B">
      <w:r>
        <w:separator/>
      </w:r>
    </w:p>
  </w:endnote>
  <w:endnote w:type="continuationSeparator" w:id="0">
    <w:p w:rsidR="001D789B" w:rsidRDefault="001D78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57FC" w:rsidRDefault="005957FC">
    <w:pPr>
      <w:pStyle w:val="Footer"/>
    </w:pPr>
  </w:p>
  <w:p w:rsidR="00770892" w:rsidRDefault="0077089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73E7" w:rsidRDefault="00AF73E7" w:rsidP="00AF73E7">
    <w:pPr>
      <w:pStyle w:val="Footer"/>
    </w:pPr>
  </w:p>
  <w:p w:rsidR="00AF73E7" w:rsidRDefault="00AF73E7" w:rsidP="00AF73E7">
    <w:pPr>
      <w:pStyle w:val="Footer"/>
      <w:pBdr>
        <w:top w:val="single" w:sz="4" w:space="1" w:color="auto"/>
      </w:pBdr>
      <w:ind w:left="-480" w:right="153"/>
      <w:jc w:val="center"/>
      <w:rPr>
        <w:b/>
      </w:rPr>
    </w:pPr>
    <w:r>
      <w:rPr>
        <w:rFonts w:ascii="Times New Roman" w:hAnsi="Times New Roman" w:cs="Times New Roman"/>
        <w:noProof/>
        <w:sz w:val="48"/>
        <w:szCs w:val="24"/>
        <w:lang w:val="en-GB" w:eastAsia="en-GB"/>
      </w:rPr>
      <w:drawing>
        <wp:anchor distT="0" distB="0" distL="114300" distR="114300" simplePos="0" relativeHeight="251661312" behindDoc="0" locked="0" layoutInCell="1" allowOverlap="1" wp14:anchorId="2FBF9B92" wp14:editId="64C00D9F">
          <wp:simplePos x="0" y="0"/>
          <wp:positionH relativeFrom="column">
            <wp:posOffset>4697730</wp:posOffset>
          </wp:positionH>
          <wp:positionV relativeFrom="paragraph">
            <wp:posOffset>147955</wp:posOffset>
          </wp:positionV>
          <wp:extent cx="1028700" cy="417830"/>
          <wp:effectExtent l="0" t="0" r="0" b="1270"/>
          <wp:wrapNone/>
          <wp:docPr id="290" name="Picture 290" descr="C:\Users\SRaymer\Pictur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Raymer\Pictures\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8700" cy="41783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F73E7" w:rsidRDefault="00AF73E7" w:rsidP="00AF73E7">
    <w:pPr>
      <w:pStyle w:val="Footer"/>
      <w:pBdr>
        <w:top w:val="single" w:sz="4" w:space="1" w:color="auto"/>
      </w:pBdr>
      <w:tabs>
        <w:tab w:val="left" w:pos="7371"/>
      </w:tabs>
      <w:ind w:left="-480" w:right="153"/>
      <w:jc w:val="center"/>
      <w:rPr>
        <w:b/>
      </w:rPr>
    </w:pPr>
    <w:r w:rsidRPr="005957FC">
      <w:rPr>
        <w:b/>
      </w:rPr>
      <w:t xml:space="preserve">Page </w:t>
    </w:r>
    <w:r w:rsidRPr="005957FC">
      <w:rPr>
        <w:b/>
      </w:rPr>
      <w:fldChar w:fldCharType="begin"/>
    </w:r>
    <w:r w:rsidRPr="005957FC">
      <w:rPr>
        <w:b/>
      </w:rPr>
      <w:instrText xml:space="preserve"> PAGE </w:instrText>
    </w:r>
    <w:r w:rsidRPr="005957FC">
      <w:rPr>
        <w:b/>
      </w:rPr>
      <w:fldChar w:fldCharType="separate"/>
    </w:r>
    <w:r w:rsidR="00240550">
      <w:rPr>
        <w:b/>
        <w:noProof/>
      </w:rPr>
      <w:t>4</w:t>
    </w:r>
    <w:r w:rsidRPr="005957FC">
      <w:rPr>
        <w:b/>
      </w:rPr>
      <w:fldChar w:fldCharType="end"/>
    </w:r>
    <w:r w:rsidRPr="005957FC">
      <w:rPr>
        <w:b/>
      </w:rPr>
      <w:t xml:space="preserve"> of </w:t>
    </w:r>
    <w:r w:rsidRPr="005957FC">
      <w:rPr>
        <w:b/>
      </w:rPr>
      <w:fldChar w:fldCharType="begin"/>
    </w:r>
    <w:r w:rsidRPr="005957FC">
      <w:rPr>
        <w:b/>
      </w:rPr>
      <w:instrText xml:space="preserve"> NUMPAGES </w:instrText>
    </w:r>
    <w:r w:rsidRPr="005957FC">
      <w:rPr>
        <w:b/>
      </w:rPr>
      <w:fldChar w:fldCharType="separate"/>
    </w:r>
    <w:r w:rsidR="00240550">
      <w:rPr>
        <w:b/>
        <w:noProof/>
      </w:rPr>
      <w:t>11</w:t>
    </w:r>
    <w:r w:rsidRPr="005957FC">
      <w:rPr>
        <w:b/>
      </w:rPr>
      <w:fldChar w:fldCharType="end"/>
    </w:r>
  </w:p>
  <w:p w:rsidR="008C1CA7" w:rsidRDefault="008C1CA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57FC" w:rsidRDefault="005957FC">
    <w:pPr>
      <w:pStyle w:val="Footer"/>
    </w:pPr>
  </w:p>
  <w:p w:rsidR="005957FC" w:rsidRDefault="00DE7632" w:rsidP="006E48F0">
    <w:pPr>
      <w:pStyle w:val="Footer"/>
      <w:pBdr>
        <w:top w:val="single" w:sz="4" w:space="1" w:color="auto"/>
      </w:pBdr>
      <w:ind w:left="-480" w:right="153"/>
      <w:jc w:val="center"/>
      <w:rPr>
        <w:b/>
      </w:rPr>
    </w:pPr>
    <w:r>
      <w:rPr>
        <w:rFonts w:ascii="Times New Roman" w:hAnsi="Times New Roman" w:cs="Times New Roman"/>
        <w:noProof/>
        <w:sz w:val="48"/>
        <w:szCs w:val="24"/>
        <w:lang w:val="en-GB" w:eastAsia="en-GB"/>
      </w:rPr>
      <w:drawing>
        <wp:anchor distT="0" distB="0" distL="114300" distR="114300" simplePos="0" relativeHeight="251659264" behindDoc="0" locked="0" layoutInCell="1" allowOverlap="1" wp14:anchorId="0FE805DD" wp14:editId="53359FEA">
          <wp:simplePos x="0" y="0"/>
          <wp:positionH relativeFrom="column">
            <wp:posOffset>4697730</wp:posOffset>
          </wp:positionH>
          <wp:positionV relativeFrom="paragraph">
            <wp:posOffset>147955</wp:posOffset>
          </wp:positionV>
          <wp:extent cx="1028700" cy="417830"/>
          <wp:effectExtent l="0" t="0" r="0" b="1270"/>
          <wp:wrapNone/>
          <wp:docPr id="1" name="Picture 1" descr="C:\Users\SRaymer\Pictur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Raymer\Pictures\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8700" cy="41783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1759D8" w:rsidRDefault="00E22013" w:rsidP="001759D8">
    <w:pPr>
      <w:pStyle w:val="Footer"/>
      <w:pBdr>
        <w:top w:val="single" w:sz="4" w:space="1" w:color="auto"/>
      </w:pBdr>
      <w:tabs>
        <w:tab w:val="left" w:pos="7371"/>
      </w:tabs>
      <w:ind w:left="-480" w:right="153"/>
      <w:jc w:val="center"/>
      <w:rPr>
        <w:b/>
      </w:rPr>
    </w:pPr>
    <w:r w:rsidRPr="005957FC">
      <w:rPr>
        <w:b/>
      </w:rPr>
      <w:t xml:space="preserve">Page </w:t>
    </w:r>
    <w:r w:rsidRPr="005957FC">
      <w:rPr>
        <w:b/>
      </w:rPr>
      <w:fldChar w:fldCharType="begin"/>
    </w:r>
    <w:r w:rsidRPr="005957FC">
      <w:rPr>
        <w:b/>
      </w:rPr>
      <w:instrText xml:space="preserve"> PAGE </w:instrText>
    </w:r>
    <w:r w:rsidRPr="005957FC">
      <w:rPr>
        <w:b/>
      </w:rPr>
      <w:fldChar w:fldCharType="separate"/>
    </w:r>
    <w:r w:rsidR="00240550">
      <w:rPr>
        <w:b/>
        <w:noProof/>
      </w:rPr>
      <w:t>3</w:t>
    </w:r>
    <w:r w:rsidRPr="005957FC">
      <w:rPr>
        <w:b/>
      </w:rPr>
      <w:fldChar w:fldCharType="end"/>
    </w:r>
    <w:r w:rsidRPr="005957FC">
      <w:rPr>
        <w:b/>
      </w:rPr>
      <w:t xml:space="preserve"> of </w:t>
    </w:r>
    <w:r w:rsidRPr="005957FC">
      <w:rPr>
        <w:b/>
      </w:rPr>
      <w:fldChar w:fldCharType="begin"/>
    </w:r>
    <w:r w:rsidRPr="005957FC">
      <w:rPr>
        <w:b/>
      </w:rPr>
      <w:instrText xml:space="preserve"> NUMPAGES </w:instrText>
    </w:r>
    <w:r w:rsidRPr="005957FC">
      <w:rPr>
        <w:b/>
      </w:rPr>
      <w:fldChar w:fldCharType="separate"/>
    </w:r>
    <w:r w:rsidR="00240550">
      <w:rPr>
        <w:b/>
        <w:noProof/>
      </w:rPr>
      <w:t>11</w:t>
    </w:r>
    <w:r w:rsidRPr="005957FC">
      <w:rPr>
        <w:b/>
      </w:rPr>
      <w:fldChar w:fldCharType="end"/>
    </w:r>
  </w:p>
  <w:p w:rsidR="005957FC" w:rsidRPr="00E22013" w:rsidRDefault="005957FC" w:rsidP="00E22013">
    <w:pPr>
      <w:pStyle w:val="Footer"/>
      <w:pBdr>
        <w:top w:val="single" w:sz="4" w:space="1" w:color="auto"/>
      </w:pBdr>
      <w:ind w:left="-480" w:right="153"/>
      <w:jc w:val="right"/>
      <w:rPr>
        <w:b/>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57FC" w:rsidRDefault="005957FC" w:rsidP="005957FC">
    <w:pPr>
      <w:pStyle w:val="Footer"/>
      <w:pBdr>
        <w:top w:val="single" w:sz="4" w:space="1" w:color="auto"/>
      </w:pBdr>
      <w:ind w:left="-480" w:right="153"/>
      <w:jc w:val="center"/>
      <w:rPr>
        <w:b/>
      </w:rPr>
    </w:pPr>
  </w:p>
  <w:p w:rsidR="005957FC" w:rsidRPr="005957FC" w:rsidRDefault="005957FC" w:rsidP="005957FC">
    <w:pPr>
      <w:pStyle w:val="Footer"/>
      <w:pBdr>
        <w:top w:val="single" w:sz="4" w:space="1" w:color="auto"/>
      </w:pBdr>
      <w:ind w:left="-480" w:right="153"/>
      <w:jc w:val="center"/>
      <w:rPr>
        <w:b/>
      </w:rPr>
    </w:pPr>
    <w:r w:rsidRPr="005957FC">
      <w:rPr>
        <w:b/>
      </w:rPr>
      <w:t xml:space="preserve">Page </w:t>
    </w:r>
    <w:r w:rsidRPr="005957FC">
      <w:rPr>
        <w:b/>
      </w:rPr>
      <w:fldChar w:fldCharType="begin"/>
    </w:r>
    <w:r w:rsidRPr="005957FC">
      <w:rPr>
        <w:b/>
      </w:rPr>
      <w:instrText xml:space="preserve"> PAGE </w:instrText>
    </w:r>
    <w:r w:rsidRPr="005957FC">
      <w:rPr>
        <w:b/>
      </w:rPr>
      <w:fldChar w:fldCharType="separate"/>
    </w:r>
    <w:r w:rsidR="00240550">
      <w:rPr>
        <w:b/>
        <w:noProof/>
      </w:rPr>
      <w:t>10</w:t>
    </w:r>
    <w:r w:rsidRPr="005957FC">
      <w:rPr>
        <w:b/>
      </w:rPr>
      <w:fldChar w:fldCharType="end"/>
    </w:r>
    <w:r w:rsidRPr="005957FC">
      <w:rPr>
        <w:b/>
      </w:rPr>
      <w:t xml:space="preserve"> of </w:t>
    </w:r>
    <w:r w:rsidRPr="005957FC">
      <w:rPr>
        <w:b/>
      </w:rPr>
      <w:fldChar w:fldCharType="begin"/>
    </w:r>
    <w:r w:rsidRPr="005957FC">
      <w:rPr>
        <w:b/>
      </w:rPr>
      <w:instrText xml:space="preserve"> NUMPAGES </w:instrText>
    </w:r>
    <w:r w:rsidRPr="005957FC">
      <w:rPr>
        <w:b/>
      </w:rPr>
      <w:fldChar w:fldCharType="separate"/>
    </w:r>
    <w:r w:rsidR="00240550">
      <w:rPr>
        <w:b/>
        <w:noProof/>
      </w:rPr>
      <w:t>11</w:t>
    </w:r>
    <w:r w:rsidRPr="005957FC">
      <w:rPr>
        <w:b/>
      </w:rPr>
      <w:fldChar w:fldCharType="end"/>
    </w:r>
  </w:p>
  <w:p w:rsidR="008C1CA7" w:rsidRDefault="008C1CA7" w:rsidP="005957FC">
    <w:pPr>
      <w:pStyle w:val="Footer"/>
      <w:ind w:left="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789B" w:rsidRDefault="001D789B">
      <w:r>
        <w:separator/>
      </w:r>
    </w:p>
  </w:footnote>
  <w:footnote w:type="continuationSeparator" w:id="0">
    <w:p w:rsidR="001D789B" w:rsidRDefault="001D78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1CA7" w:rsidRPr="00416D22" w:rsidRDefault="008C1CA7" w:rsidP="008C1CA7">
    <w:pPr>
      <w:pStyle w:val="Header"/>
      <w:jc w:val="center"/>
      <w:rPr>
        <w:rFonts w:ascii="Impact" w:hAnsi="Impact"/>
        <w:b/>
        <w:sz w:val="24"/>
        <w:szCs w:val="24"/>
      </w:rPr>
    </w:pPr>
    <w:r w:rsidRPr="00416D22">
      <w:rPr>
        <w:rFonts w:ascii="Impact" w:hAnsi="Impact"/>
        <w:b/>
        <w:sz w:val="24"/>
        <w:szCs w:val="24"/>
      </w:rPr>
      <w:t>FMS Project</w:t>
    </w:r>
    <w:r w:rsidRPr="00416D22">
      <w:rPr>
        <w:rFonts w:ascii="Impact" w:hAnsi="Impact"/>
        <w:b/>
        <w:sz w:val="24"/>
        <w:szCs w:val="24"/>
      </w:rPr>
      <w:tab/>
    </w:r>
    <w:r w:rsidRPr="00416D22">
      <w:rPr>
        <w:rFonts w:ascii="Impact" w:hAnsi="Impact"/>
        <w:b/>
        <w:sz w:val="24"/>
        <w:szCs w:val="24"/>
      </w:rPr>
      <w:tab/>
    </w:r>
    <w:r>
      <w:rPr>
        <w:rFonts w:ascii="Impact" w:hAnsi="Impact"/>
        <w:b/>
        <w:sz w:val="24"/>
        <w:szCs w:val="24"/>
      </w:rPr>
      <w:t>April 2009</w:t>
    </w:r>
  </w:p>
  <w:p w:rsidR="008C1CA7" w:rsidRPr="00416D22" w:rsidRDefault="008C1CA7" w:rsidP="008C1CA7">
    <w:pPr>
      <w:pStyle w:val="Header"/>
      <w:jc w:val="center"/>
      <w:rPr>
        <w:rFonts w:ascii="Impact" w:hAnsi="Impact"/>
        <w:b/>
        <w:sz w:val="24"/>
        <w:szCs w:val="24"/>
      </w:rPr>
    </w:pPr>
    <w:r>
      <w:rPr>
        <w:rFonts w:ascii="Impact" w:hAnsi="Impact"/>
        <w:b/>
        <w:sz w:val="24"/>
        <w:szCs w:val="24"/>
      </w:rPr>
      <w:t>Management Procedure</w:t>
    </w:r>
  </w:p>
  <w:p w:rsidR="008C1CA7" w:rsidRPr="00416D22" w:rsidRDefault="008C1CA7" w:rsidP="008C1CA7">
    <w:pPr>
      <w:pStyle w:val="Header"/>
      <w:pBdr>
        <w:top w:val="single" w:sz="4" w:space="1" w:color="auto"/>
      </w:pBdr>
      <w:jc w:val="center"/>
      <w:rPr>
        <w:rFonts w:ascii="Impact" w:hAnsi="Impact"/>
        <w:b/>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48F0" w:rsidRPr="00240550" w:rsidRDefault="006E48F0" w:rsidP="006E48F0">
    <w:pPr>
      <w:pStyle w:val="Header"/>
      <w:jc w:val="center"/>
      <w:rPr>
        <w:rFonts w:ascii="Arial Black" w:hAnsi="Arial Black"/>
        <w:b/>
        <w:sz w:val="24"/>
        <w:szCs w:val="24"/>
      </w:rPr>
    </w:pPr>
    <w:r w:rsidRPr="00416D22">
      <w:rPr>
        <w:rFonts w:ascii="Impact" w:hAnsi="Impact"/>
        <w:b/>
        <w:sz w:val="24"/>
        <w:szCs w:val="24"/>
      </w:rPr>
      <w:tab/>
    </w:r>
    <w:r w:rsidRPr="00416D22">
      <w:rPr>
        <w:rFonts w:ascii="Impact" w:hAnsi="Impact"/>
        <w:b/>
        <w:sz w:val="24"/>
        <w:szCs w:val="24"/>
      </w:rPr>
      <w:tab/>
    </w:r>
    <w:r w:rsidRPr="00240550">
      <w:rPr>
        <w:rFonts w:ascii="Arial Black" w:hAnsi="Arial Black"/>
        <w:b/>
        <w:sz w:val="24"/>
        <w:szCs w:val="24"/>
      </w:rPr>
      <w:t>February 2017</w:t>
    </w:r>
  </w:p>
  <w:p w:rsidR="006E48F0" w:rsidRPr="00240550" w:rsidRDefault="006E48F0" w:rsidP="006E48F0">
    <w:pPr>
      <w:pStyle w:val="Header"/>
      <w:jc w:val="center"/>
      <w:rPr>
        <w:rFonts w:ascii="Arial Black" w:hAnsi="Arial Black"/>
        <w:b/>
        <w:sz w:val="24"/>
        <w:szCs w:val="24"/>
      </w:rPr>
    </w:pPr>
    <w:r w:rsidRPr="00240550">
      <w:rPr>
        <w:rFonts w:ascii="Arial Black" w:hAnsi="Arial Black"/>
        <w:b/>
        <w:sz w:val="24"/>
        <w:szCs w:val="24"/>
      </w:rPr>
      <w:t>Landscape Management Plan</w:t>
    </w:r>
  </w:p>
  <w:p w:rsidR="008C1CA7" w:rsidRDefault="008C1CA7" w:rsidP="006E48F0">
    <w:pPr>
      <w:pStyle w:val="Header"/>
      <w:pBdr>
        <w:bottom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1CA7" w:rsidRPr="00240550" w:rsidRDefault="008C1CA7" w:rsidP="008C1CA7">
    <w:pPr>
      <w:pStyle w:val="Header"/>
      <w:jc w:val="center"/>
      <w:rPr>
        <w:rFonts w:ascii="Arial Black" w:hAnsi="Arial Black"/>
        <w:b/>
        <w:sz w:val="24"/>
        <w:szCs w:val="24"/>
      </w:rPr>
    </w:pPr>
    <w:r w:rsidRPr="00416D22">
      <w:rPr>
        <w:rFonts w:ascii="Impact" w:hAnsi="Impact"/>
        <w:b/>
        <w:sz w:val="24"/>
        <w:szCs w:val="24"/>
      </w:rPr>
      <w:tab/>
    </w:r>
    <w:r w:rsidRPr="00416D22">
      <w:rPr>
        <w:rFonts w:ascii="Impact" w:hAnsi="Impact"/>
        <w:b/>
        <w:sz w:val="24"/>
        <w:szCs w:val="24"/>
      </w:rPr>
      <w:tab/>
    </w:r>
    <w:r w:rsidR="00DE7632" w:rsidRPr="00240550">
      <w:rPr>
        <w:rFonts w:ascii="Arial Black" w:hAnsi="Arial Black"/>
        <w:b/>
        <w:sz w:val="24"/>
        <w:szCs w:val="24"/>
      </w:rPr>
      <w:t>February 2017</w:t>
    </w:r>
  </w:p>
  <w:p w:rsidR="008C1CA7" w:rsidRPr="00240550" w:rsidRDefault="00946A35" w:rsidP="008C1CA7">
    <w:pPr>
      <w:pStyle w:val="Header"/>
      <w:jc w:val="center"/>
      <w:rPr>
        <w:rFonts w:ascii="Arial Black" w:hAnsi="Arial Black"/>
        <w:b/>
        <w:sz w:val="24"/>
        <w:szCs w:val="24"/>
      </w:rPr>
    </w:pPr>
    <w:r w:rsidRPr="00240550">
      <w:rPr>
        <w:rFonts w:ascii="Arial Black" w:hAnsi="Arial Black"/>
        <w:b/>
        <w:sz w:val="24"/>
        <w:szCs w:val="24"/>
      </w:rPr>
      <w:t>Landscape Management Plan</w:t>
    </w:r>
  </w:p>
  <w:p w:rsidR="008C1CA7" w:rsidRPr="00416D22" w:rsidRDefault="008C1CA7" w:rsidP="008C1CA7">
    <w:pPr>
      <w:pStyle w:val="Header"/>
      <w:pBdr>
        <w:top w:val="single" w:sz="4" w:space="1" w:color="auto"/>
      </w:pBdr>
      <w:jc w:val="center"/>
      <w:rPr>
        <w:rFonts w:ascii="Impact" w:hAnsi="Impact"/>
        <w:b/>
        <w:sz w:val="24"/>
        <w:szCs w:val="24"/>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1CA7" w:rsidRPr="00240550" w:rsidRDefault="008C1CA7" w:rsidP="008C1CA7">
    <w:pPr>
      <w:pStyle w:val="Header"/>
      <w:jc w:val="center"/>
      <w:rPr>
        <w:rFonts w:ascii="Arial Black" w:hAnsi="Arial Black"/>
        <w:b/>
        <w:sz w:val="24"/>
        <w:szCs w:val="24"/>
      </w:rPr>
    </w:pPr>
    <w:r w:rsidRPr="00416D22">
      <w:rPr>
        <w:rFonts w:ascii="Impact" w:hAnsi="Impact"/>
        <w:b/>
        <w:sz w:val="24"/>
        <w:szCs w:val="24"/>
      </w:rPr>
      <w:tab/>
    </w:r>
    <w:r w:rsidRPr="00416D22">
      <w:rPr>
        <w:rFonts w:ascii="Impact" w:hAnsi="Impact"/>
        <w:b/>
        <w:sz w:val="24"/>
        <w:szCs w:val="24"/>
      </w:rPr>
      <w:tab/>
    </w:r>
    <w:r w:rsidR="006E48F0" w:rsidRPr="00240550">
      <w:rPr>
        <w:rFonts w:ascii="Arial Black" w:hAnsi="Arial Black"/>
        <w:b/>
        <w:sz w:val="24"/>
        <w:szCs w:val="24"/>
      </w:rPr>
      <w:t>February 2017</w:t>
    </w:r>
  </w:p>
  <w:p w:rsidR="008C1CA7" w:rsidRPr="00240550" w:rsidRDefault="008C1CA7" w:rsidP="006E48F0">
    <w:pPr>
      <w:pStyle w:val="Header"/>
      <w:jc w:val="center"/>
      <w:rPr>
        <w:rFonts w:ascii="Arial Black" w:hAnsi="Arial Black"/>
        <w:b/>
        <w:sz w:val="24"/>
        <w:szCs w:val="24"/>
      </w:rPr>
    </w:pPr>
    <w:r w:rsidRPr="00240550">
      <w:rPr>
        <w:rFonts w:ascii="Arial Black" w:hAnsi="Arial Black"/>
        <w:b/>
        <w:sz w:val="24"/>
        <w:szCs w:val="24"/>
      </w:rPr>
      <w:t>Management Procedure</w:t>
    </w:r>
  </w:p>
  <w:p w:rsidR="008C1CA7" w:rsidRPr="00416D22" w:rsidRDefault="008C1CA7" w:rsidP="008C1CA7">
    <w:pPr>
      <w:pStyle w:val="Header"/>
      <w:pBdr>
        <w:top w:val="single" w:sz="4" w:space="1" w:color="auto"/>
      </w:pBdr>
      <w:jc w:val="center"/>
      <w:rPr>
        <w:rFonts w:ascii="Impact" w:hAnsi="Impact"/>
        <w:b/>
        <w:sz w:val="24"/>
        <w:szCs w:val="24"/>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7667" w:rsidRDefault="00477667" w:rsidP="005D4301">
    <w:pPr>
      <w:pStyle w:val="Header"/>
      <w:ind w:left="-14" w:firstLine="14"/>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48F0" w:rsidRPr="00240550" w:rsidRDefault="006E48F0" w:rsidP="006E48F0">
    <w:pPr>
      <w:pStyle w:val="Header"/>
      <w:jc w:val="center"/>
      <w:rPr>
        <w:rFonts w:ascii="Arial Black" w:hAnsi="Arial Black"/>
        <w:b/>
        <w:sz w:val="24"/>
        <w:szCs w:val="24"/>
      </w:rPr>
    </w:pPr>
    <w:r w:rsidRPr="00416D22">
      <w:rPr>
        <w:rFonts w:ascii="Impact" w:hAnsi="Impact"/>
        <w:b/>
        <w:sz w:val="24"/>
        <w:szCs w:val="24"/>
      </w:rPr>
      <w:tab/>
    </w:r>
    <w:r w:rsidRPr="00416D22">
      <w:rPr>
        <w:rFonts w:ascii="Impact" w:hAnsi="Impact"/>
        <w:b/>
        <w:sz w:val="24"/>
        <w:szCs w:val="24"/>
      </w:rPr>
      <w:tab/>
    </w:r>
    <w:r w:rsidRPr="00240550">
      <w:rPr>
        <w:rFonts w:ascii="Arial Black" w:hAnsi="Arial Black"/>
        <w:b/>
        <w:sz w:val="24"/>
        <w:szCs w:val="24"/>
      </w:rPr>
      <w:t>February 2017</w:t>
    </w:r>
  </w:p>
  <w:p w:rsidR="006E48F0" w:rsidRPr="00240550" w:rsidRDefault="006E48F0" w:rsidP="006E48F0">
    <w:pPr>
      <w:pStyle w:val="Header"/>
      <w:jc w:val="center"/>
      <w:rPr>
        <w:rFonts w:ascii="Arial Black" w:hAnsi="Arial Black"/>
        <w:b/>
        <w:sz w:val="24"/>
        <w:szCs w:val="24"/>
      </w:rPr>
    </w:pPr>
    <w:r w:rsidRPr="00240550">
      <w:rPr>
        <w:rFonts w:ascii="Arial Black" w:hAnsi="Arial Black"/>
        <w:b/>
        <w:sz w:val="24"/>
        <w:szCs w:val="24"/>
      </w:rPr>
      <w:t>Management Procedure</w:t>
    </w:r>
  </w:p>
  <w:p w:rsidR="00477667" w:rsidRDefault="00477667" w:rsidP="006E48F0">
    <w:pPr>
      <w:pStyle w:val="Header"/>
      <w:pBdr>
        <w:bottom w:val="single" w:sz="4" w:space="1" w:color="auto"/>
      </w:pBdr>
      <w:ind w:firstLine="1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3708FC"/>
    <w:multiLevelType w:val="hybridMultilevel"/>
    <w:tmpl w:val="9C3E78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0613E"/>
    <w:multiLevelType w:val="hybridMultilevel"/>
    <w:tmpl w:val="B8EE3A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EDF309C"/>
    <w:multiLevelType w:val="hybridMultilevel"/>
    <w:tmpl w:val="398863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7FE6910"/>
    <w:multiLevelType w:val="hybridMultilevel"/>
    <w:tmpl w:val="C89814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8701375"/>
    <w:multiLevelType w:val="multilevel"/>
    <w:tmpl w:val="2876A6A2"/>
    <w:name w:val="HeadingListTemplate"/>
    <w:lvl w:ilvl="0">
      <w:start w:val="1"/>
      <w:numFmt w:val="decimal"/>
      <w:lvlRestart w:val="0"/>
      <w:pStyle w:val="Heading1"/>
      <w:suff w:val="space"/>
      <w:lvlText w:val="%1."/>
      <w:lvlJc w:val="left"/>
      <w:pPr>
        <w:tabs>
          <w:tab w:val="num" w:pos="0"/>
        </w:tabs>
      </w:pPr>
      <w:rPr>
        <w:rFonts w:cs="Times New Roman"/>
      </w:rPr>
    </w:lvl>
    <w:lvl w:ilvl="1">
      <w:start w:val="1"/>
      <w:numFmt w:val="lowerLetter"/>
      <w:pStyle w:val="Heading2"/>
      <w:suff w:val="space"/>
      <w:lvlText w:val="%1%2."/>
      <w:lvlJc w:val="left"/>
      <w:pPr>
        <w:tabs>
          <w:tab w:val="num" w:pos="0"/>
        </w:tabs>
      </w:pPr>
      <w:rPr>
        <w:rFonts w:cs="Times New Roman"/>
      </w:rPr>
    </w:lvl>
    <w:lvl w:ilvl="2">
      <w:start w:val="1"/>
      <w:numFmt w:val="lowerRoman"/>
      <w:pStyle w:val="Heading3"/>
      <w:suff w:val="space"/>
      <w:lvlText w:val="%1%2(%3)"/>
      <w:lvlJc w:val="left"/>
      <w:pPr>
        <w:tabs>
          <w:tab w:val="num" w:pos="0"/>
        </w:tabs>
      </w:pPr>
      <w:rPr>
        <w:rFonts w:cs="Times New Roman"/>
      </w:rPr>
    </w:lvl>
    <w:lvl w:ilvl="3">
      <w:start w:val="1"/>
      <w:numFmt w:val="decimal"/>
      <w:lvlRestart w:val="0"/>
      <w:pStyle w:val="Heading4"/>
      <w:lvlText w:val=""/>
      <w:lvlJc w:val="left"/>
      <w:pPr>
        <w:tabs>
          <w:tab w:val="num" w:pos="0"/>
        </w:tabs>
      </w:pPr>
      <w:rPr>
        <w:rFonts w:cs="Times New Roman"/>
      </w:rPr>
    </w:lvl>
    <w:lvl w:ilvl="4">
      <w:start w:val="1"/>
      <w:numFmt w:val="decimal"/>
      <w:lvlRestart w:val="0"/>
      <w:pStyle w:val="Heading5"/>
      <w:lvlText w:val=""/>
      <w:lvlJc w:val="left"/>
      <w:pPr>
        <w:tabs>
          <w:tab w:val="num" w:pos="0"/>
        </w:tabs>
      </w:pPr>
      <w:rPr>
        <w:rFonts w:cs="Times New Roman"/>
      </w:rPr>
    </w:lvl>
    <w:lvl w:ilvl="5">
      <w:start w:val="1"/>
      <w:numFmt w:val="decimal"/>
      <w:lvlRestart w:val="0"/>
      <w:pStyle w:val="Heading6"/>
      <w:lvlText w:val=""/>
      <w:lvlJc w:val="left"/>
      <w:pPr>
        <w:tabs>
          <w:tab w:val="num" w:pos="0"/>
        </w:tabs>
      </w:pPr>
      <w:rPr>
        <w:rFonts w:cs="Times New Roman"/>
      </w:rPr>
    </w:lvl>
    <w:lvl w:ilvl="6">
      <w:start w:val="1"/>
      <w:numFmt w:val="decimal"/>
      <w:lvlRestart w:val="0"/>
      <w:pStyle w:val="Heading7"/>
      <w:lvlText w:val=""/>
      <w:lvlJc w:val="left"/>
      <w:pPr>
        <w:tabs>
          <w:tab w:val="num" w:pos="0"/>
        </w:tabs>
      </w:pPr>
      <w:rPr>
        <w:rFonts w:cs="Times New Roman"/>
      </w:rPr>
    </w:lvl>
    <w:lvl w:ilvl="7">
      <w:start w:val="1"/>
      <w:numFmt w:val="decimal"/>
      <w:lvlRestart w:val="0"/>
      <w:pStyle w:val="Heading8"/>
      <w:lvlText w:val=""/>
      <w:lvlJc w:val="left"/>
      <w:pPr>
        <w:tabs>
          <w:tab w:val="num" w:pos="0"/>
        </w:tabs>
      </w:pPr>
      <w:rPr>
        <w:rFonts w:cs="Times New Roman"/>
      </w:rPr>
    </w:lvl>
    <w:lvl w:ilvl="8">
      <w:start w:val="1"/>
      <w:numFmt w:val="decimal"/>
      <w:lvlRestart w:val="0"/>
      <w:pStyle w:val="Heading9"/>
      <w:lvlText w:val=""/>
      <w:lvlJc w:val="left"/>
      <w:pPr>
        <w:tabs>
          <w:tab w:val="num" w:pos="0"/>
        </w:tabs>
      </w:pPr>
      <w:rPr>
        <w:rFonts w:cs="Times New Roman"/>
      </w:rPr>
    </w:lvl>
  </w:abstractNum>
  <w:abstractNum w:abstractNumId="5" w15:restartNumberingAfterBreak="0">
    <w:nsid w:val="31263314"/>
    <w:multiLevelType w:val="multilevel"/>
    <w:tmpl w:val="D74C3A88"/>
    <w:name w:val="NumberListTemplate"/>
    <w:lvl w:ilvl="0">
      <w:start w:val="1"/>
      <w:numFmt w:val="decimal"/>
      <w:suff w:val="nothing"/>
      <w:lvlText w:val=""/>
      <w:lvlJc w:val="left"/>
      <w:pPr>
        <w:tabs>
          <w:tab w:val="num" w:pos="0"/>
        </w:tabs>
      </w:pPr>
      <w:rPr>
        <w:rFonts w:cs="Times New Roman"/>
      </w:rPr>
    </w:lvl>
    <w:lvl w:ilvl="1">
      <w:start w:val="1"/>
      <w:numFmt w:val="decimal"/>
      <w:pStyle w:val="NumberedList1"/>
      <w:lvlText w:val="%2."/>
      <w:lvlJc w:val="left"/>
      <w:pPr>
        <w:tabs>
          <w:tab w:val="num" w:pos="454"/>
        </w:tabs>
        <w:ind w:left="454" w:hanging="454"/>
      </w:pPr>
      <w:rPr>
        <w:rFonts w:cs="Times New Roman"/>
      </w:rPr>
    </w:lvl>
    <w:lvl w:ilvl="2">
      <w:start w:val="1"/>
      <w:numFmt w:val="lowerLetter"/>
      <w:pStyle w:val="NumberedList2"/>
      <w:lvlText w:val="%2%3."/>
      <w:lvlJc w:val="left"/>
      <w:pPr>
        <w:tabs>
          <w:tab w:val="num" w:pos="907"/>
        </w:tabs>
        <w:ind w:left="907" w:hanging="453"/>
      </w:pPr>
      <w:rPr>
        <w:rFonts w:cs="Times New Roman"/>
      </w:rPr>
    </w:lvl>
    <w:lvl w:ilvl="3">
      <w:start w:val="1"/>
      <w:numFmt w:val="lowerRoman"/>
      <w:pStyle w:val="NumberedList3"/>
      <w:lvlText w:val="%2%3(%4)"/>
      <w:lvlJc w:val="left"/>
      <w:pPr>
        <w:tabs>
          <w:tab w:val="num" w:pos="1587"/>
        </w:tabs>
        <w:ind w:left="1587" w:hanging="680"/>
      </w:pPr>
      <w:rPr>
        <w:rFonts w:cs="Times New Roman"/>
      </w:rPr>
    </w:lvl>
    <w:lvl w:ilvl="4">
      <w:start w:val="1"/>
      <w:numFmt w:val="decimal"/>
      <w:lvlRestart w:val="0"/>
      <w:pStyle w:val="NumberedList4"/>
      <w:lvlText w:val=""/>
      <w:lvlJc w:val="left"/>
      <w:pPr>
        <w:tabs>
          <w:tab w:val="num" w:pos="0"/>
        </w:tabs>
      </w:pPr>
      <w:rPr>
        <w:rFonts w:cs="Times New Roman"/>
        <w:b w:val="0"/>
        <w:i w:val="0"/>
        <w:color w:val="000000"/>
      </w:rPr>
    </w:lvl>
    <w:lvl w:ilvl="5">
      <w:start w:val="1"/>
      <w:numFmt w:val="decimal"/>
      <w:lvlRestart w:val="0"/>
      <w:pStyle w:val="NumberedList5"/>
      <w:lvlText w:val=""/>
      <w:lvlJc w:val="left"/>
      <w:pPr>
        <w:tabs>
          <w:tab w:val="num" w:pos="0"/>
        </w:tabs>
      </w:pPr>
      <w:rPr>
        <w:rFonts w:cs="Times New Roman"/>
        <w:b w:val="0"/>
        <w:i w:val="0"/>
        <w:color w:val="000000"/>
      </w:rPr>
    </w:lvl>
    <w:lvl w:ilvl="6">
      <w:start w:val="1"/>
      <w:numFmt w:val="decimal"/>
      <w:lvlRestart w:val="0"/>
      <w:pStyle w:val="NumberedList6"/>
      <w:lvlText w:val=""/>
      <w:lvlJc w:val="left"/>
      <w:pPr>
        <w:tabs>
          <w:tab w:val="num" w:pos="0"/>
        </w:tabs>
      </w:pPr>
      <w:rPr>
        <w:rFonts w:cs="Times New Roman"/>
        <w:b w:val="0"/>
        <w:i w:val="0"/>
        <w:color w:val="000000"/>
      </w:rPr>
    </w:lvl>
    <w:lvl w:ilvl="7">
      <w:start w:val="1"/>
      <w:numFmt w:val="decimal"/>
      <w:lvlRestart w:val="0"/>
      <w:pStyle w:val="NumberedList7"/>
      <w:lvlText w:val=""/>
      <w:lvlJc w:val="left"/>
      <w:pPr>
        <w:tabs>
          <w:tab w:val="num" w:pos="0"/>
        </w:tabs>
      </w:pPr>
      <w:rPr>
        <w:rFonts w:cs="Times New Roman"/>
        <w:b w:val="0"/>
        <w:i w:val="0"/>
        <w:color w:val="000000"/>
      </w:rPr>
    </w:lvl>
    <w:lvl w:ilvl="8">
      <w:start w:val="1"/>
      <w:numFmt w:val="decimal"/>
      <w:lvlRestart w:val="0"/>
      <w:pStyle w:val="NumberedList8"/>
      <w:lvlText w:val=""/>
      <w:lvlJc w:val="left"/>
      <w:pPr>
        <w:tabs>
          <w:tab w:val="num" w:pos="0"/>
        </w:tabs>
      </w:pPr>
      <w:rPr>
        <w:rFonts w:cs="Times New Roman"/>
        <w:b w:val="0"/>
        <w:i w:val="0"/>
        <w:color w:val="000000"/>
      </w:rPr>
    </w:lvl>
  </w:abstractNum>
  <w:abstractNum w:abstractNumId="6" w15:restartNumberingAfterBreak="0">
    <w:nsid w:val="333F4449"/>
    <w:multiLevelType w:val="hybridMultilevel"/>
    <w:tmpl w:val="93DA81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3866C03"/>
    <w:multiLevelType w:val="hybridMultilevel"/>
    <w:tmpl w:val="E1C877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A296413"/>
    <w:multiLevelType w:val="hybridMultilevel"/>
    <w:tmpl w:val="0D7EF2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D6058BE"/>
    <w:multiLevelType w:val="hybridMultilevel"/>
    <w:tmpl w:val="945639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0701158"/>
    <w:multiLevelType w:val="hybridMultilevel"/>
    <w:tmpl w:val="27122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2106C09"/>
    <w:multiLevelType w:val="singleLevel"/>
    <w:tmpl w:val="67AA6A54"/>
    <w:lvl w:ilvl="0">
      <w:start w:val="1"/>
      <w:numFmt w:val="decimal"/>
      <w:pStyle w:val="BodyText3"/>
      <w:lvlText w:val="%1."/>
      <w:lvlJc w:val="left"/>
      <w:pPr>
        <w:tabs>
          <w:tab w:val="num" w:pos="567"/>
        </w:tabs>
        <w:ind w:left="567" w:hanging="567"/>
      </w:pPr>
    </w:lvl>
  </w:abstractNum>
  <w:abstractNum w:abstractNumId="12" w15:restartNumberingAfterBreak="0">
    <w:nsid w:val="5BE81D04"/>
    <w:multiLevelType w:val="hybridMultilevel"/>
    <w:tmpl w:val="E10286EE"/>
    <w:lvl w:ilvl="0" w:tplc="08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DDF7E43"/>
    <w:multiLevelType w:val="hybridMultilevel"/>
    <w:tmpl w:val="6628AD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19C5EC9"/>
    <w:multiLevelType w:val="hybridMultilevel"/>
    <w:tmpl w:val="B6B4B6A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3940309"/>
    <w:multiLevelType w:val="hybridMultilevel"/>
    <w:tmpl w:val="211CB5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6CA23AD"/>
    <w:multiLevelType w:val="hybridMultilevel"/>
    <w:tmpl w:val="B54CD1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8863D63"/>
    <w:multiLevelType w:val="hybridMultilevel"/>
    <w:tmpl w:val="4BBE309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71824E6"/>
    <w:multiLevelType w:val="multilevel"/>
    <w:tmpl w:val="0B807346"/>
    <w:name w:val="BulletListTemplate"/>
    <w:lvl w:ilvl="0">
      <w:start w:val="1"/>
      <w:numFmt w:val="decimal"/>
      <w:pStyle w:val="BulletList1"/>
      <w:lvlText w:val=""/>
      <w:lvlJc w:val="left"/>
      <w:pPr>
        <w:tabs>
          <w:tab w:val="num" w:pos="220"/>
        </w:tabs>
        <w:ind w:left="220" w:hanging="220"/>
      </w:pPr>
      <w:rPr>
        <w:rFonts w:ascii="Symbol" w:hAnsi="Symbol" w:hint="default"/>
      </w:rPr>
    </w:lvl>
    <w:lvl w:ilvl="1">
      <w:start w:val="1"/>
      <w:numFmt w:val="lowerLetter"/>
      <w:pStyle w:val="BulletList2"/>
      <w:lvlText w:val=""/>
      <w:lvlJc w:val="left"/>
      <w:pPr>
        <w:tabs>
          <w:tab w:val="num" w:pos="460"/>
        </w:tabs>
        <w:ind w:left="460" w:hanging="240"/>
      </w:pPr>
      <w:rPr>
        <w:rFonts w:ascii="Symbol" w:hAnsi="Symbol" w:hint="default"/>
      </w:rPr>
    </w:lvl>
    <w:lvl w:ilvl="2">
      <w:start w:val="1"/>
      <w:numFmt w:val="lowerRoman"/>
      <w:pStyle w:val="BulletList3"/>
      <w:lvlText w:val=""/>
      <w:lvlJc w:val="left"/>
      <w:pPr>
        <w:tabs>
          <w:tab w:val="num" w:pos="680"/>
        </w:tabs>
        <w:ind w:left="680" w:hanging="220"/>
      </w:pPr>
      <w:rPr>
        <w:rFonts w:ascii="Symbol" w:hAnsi="Symbol" w:hint="default"/>
      </w:rPr>
    </w:lvl>
    <w:lvl w:ilvl="3">
      <w:start w:val="1"/>
      <w:numFmt w:val="decimal"/>
      <w:pStyle w:val="BulletList4"/>
      <w:lvlText w:val="-"/>
      <w:lvlJc w:val="left"/>
      <w:pPr>
        <w:tabs>
          <w:tab w:val="num" w:pos="120"/>
        </w:tabs>
        <w:ind w:left="120" w:hanging="120"/>
      </w:pPr>
      <w:rPr>
        <w:rFonts w:ascii="Arial" w:hAnsi="Arial" w:cs="Arial"/>
      </w:rPr>
    </w:lvl>
    <w:lvl w:ilvl="4">
      <w:start w:val="1"/>
      <w:numFmt w:val="lowerLetter"/>
      <w:pStyle w:val="BulletList5"/>
      <w:lvlText w:val=""/>
      <w:lvlJc w:val="left"/>
      <w:pPr>
        <w:tabs>
          <w:tab w:val="num" w:pos="1140"/>
        </w:tabs>
        <w:ind w:left="1140" w:hanging="240"/>
      </w:pPr>
      <w:rPr>
        <w:rFonts w:ascii="Symbol" w:hAnsi="Symbol" w:hint="default"/>
      </w:rPr>
    </w:lvl>
    <w:lvl w:ilvl="5">
      <w:start w:val="1"/>
      <w:numFmt w:val="lowerRoman"/>
      <w:pStyle w:val="BulletList6"/>
      <w:lvlText w:null="1"/>
      <w:lvlJc w:val="left"/>
      <w:pPr>
        <w:tabs>
          <w:tab w:val="num" w:pos="1360"/>
        </w:tabs>
        <w:ind w:left="1360" w:hanging="220"/>
      </w:pPr>
    </w:lvl>
    <w:lvl w:ilvl="6">
      <w:start w:val="1"/>
      <w:numFmt w:val="decimal"/>
      <w:pStyle w:val="BulletList7"/>
      <w:lvlText w:null="1"/>
      <w:lvlJc w:val="left"/>
      <w:pPr>
        <w:tabs>
          <w:tab w:val="num" w:pos="1580"/>
        </w:tabs>
        <w:ind w:left="1580" w:hanging="220"/>
      </w:pPr>
    </w:lvl>
    <w:lvl w:ilvl="7">
      <w:start w:val="1"/>
      <w:numFmt w:val="lowerLetter"/>
      <w:pStyle w:val="BulletList8"/>
      <w:lvlText w:null="1"/>
      <w:lvlJc w:val="left"/>
      <w:pPr>
        <w:tabs>
          <w:tab w:val="num" w:pos="1820"/>
        </w:tabs>
        <w:ind w:left="1820" w:hanging="240"/>
      </w:pPr>
    </w:lvl>
    <w:lvl w:ilvl="8">
      <w:start w:val="1"/>
      <w:numFmt w:val="lowerRoman"/>
      <w:pStyle w:val="BulletList9"/>
      <w:lvlText w:null="1"/>
      <w:lvlJc w:val="left"/>
      <w:pPr>
        <w:tabs>
          <w:tab w:val="num" w:pos="2040"/>
        </w:tabs>
        <w:ind w:left="2040" w:hanging="220"/>
      </w:pPr>
    </w:lvl>
  </w:abstractNum>
  <w:num w:numId="1">
    <w:abstractNumId w:val="5"/>
  </w:num>
  <w:num w:numId="2">
    <w:abstractNumId w:val="18"/>
  </w:num>
  <w:num w:numId="3">
    <w:abstractNumId w:val="4"/>
  </w:num>
  <w:num w:numId="4">
    <w:abstractNumId w:val="8"/>
  </w:num>
  <w:num w:numId="5">
    <w:abstractNumId w:val="3"/>
  </w:num>
  <w:num w:numId="6">
    <w:abstractNumId w:val="14"/>
  </w:num>
  <w:num w:numId="7">
    <w:abstractNumId w:val="7"/>
  </w:num>
  <w:num w:numId="8">
    <w:abstractNumId w:val="16"/>
  </w:num>
  <w:num w:numId="9">
    <w:abstractNumId w:val="11"/>
  </w:num>
  <w:num w:numId="10">
    <w:abstractNumId w:val="12"/>
  </w:num>
  <w:num w:numId="11">
    <w:abstractNumId w:val="2"/>
  </w:num>
  <w:num w:numId="12">
    <w:abstractNumId w:val="6"/>
  </w:num>
  <w:num w:numId="13">
    <w:abstractNumId w:val="9"/>
  </w:num>
  <w:num w:numId="14">
    <w:abstractNumId w:val="15"/>
  </w:num>
  <w:num w:numId="15">
    <w:abstractNumId w:val="13"/>
  </w:num>
  <w:num w:numId="16">
    <w:abstractNumId w:val="17"/>
  </w:num>
  <w:num w:numId="17">
    <w:abstractNumId w:val="1"/>
  </w:num>
  <w:num w:numId="18">
    <w:abstractNumId w:val="0"/>
  </w:num>
  <w:num w:numId="1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lickAndTypeStyle w:val="BodyText"/>
  <w:evenAndOddHeaders/>
  <w:drawingGridHorizontalSpacing w:val="120"/>
  <w:displayHorizont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idCellTextIndentBottom" w:val="W.W\"/>
    <w:docVar w:name="idCellTextIndentLeft" w:val="W"/>
    <w:docVar w:name="idCellTextIndentRight" w:val="W"/>
    <w:docVar w:name="idCellTextIndentTop" w:val="W.W\"/>
    <w:docVar w:name="idCustomer" w:val="jNLMHF&gt;K"/>
    <w:docVar w:name="idFigureCaption" w:val="W"/>
    <w:docVar w:name="idHeadingColor" w:val="-X]^^^YX]"/>
    <w:docVar w:name="idHelp" w:val="pGM&gt;EEB@&gt;GM kH&lt;NF&gt;GML5|L&gt;K nNB=&gt;.I=?"/>
    <w:docVar w:name="idLicense" w:val="{&gt;LM O&gt;KLBHG HGER"/>
    <w:docVar w:name="idLowerColor" w:val="-X]^^^YX]"/>
    <w:docVar w:name="idTableBorderAtLeft" w:val="{KN&gt;"/>
    <w:docVar w:name="idTableCaption" w:val="{KN&gt;"/>
    <w:docVar w:name="idTableOutdent" w:val="].["/>
    <w:docVar w:name="idTBBottomColor" w:val="X\`W^W^Y"/>
    <w:docVar w:name="idTBBottomStyle" w:val="X"/>
    <w:docVar w:name="idTBBottomWidth" w:val="["/>
    <w:docVar w:name="idTBHorizontalColor" w:val="X\`W^W^Y"/>
    <w:docVar w:name="idTBHorizontalStyle" w:val="X"/>
    <w:docVar w:name="idTBHorizontalWidth" w:val="["/>
    <w:docVar w:name="idTBLeftColor" w:val="-X]^^^YX]"/>
    <w:docVar w:name="idTBLeftStyle" w:val="W"/>
    <w:docVar w:name="idTBLeftWidth" w:val="Y"/>
    <w:docVar w:name="idTBRightColor" w:val="-X]^^^YX]"/>
    <w:docVar w:name="idTBRightStyle" w:val="W"/>
    <w:docVar w:name="idTBRightWidth" w:val="Y"/>
    <w:docVar w:name="idTBTopColor" w:val="X\`W^W^Y"/>
    <w:docVar w:name="idTBTopStyle" w:val="W"/>
    <w:docVar w:name="idTBTopWidth" w:val="["/>
    <w:docVar w:name="idTBVerticalColor" w:val="-X]^^^YX]"/>
    <w:docVar w:name="idTBVerticalStyle" w:val="W"/>
    <w:docVar w:name="idTBVerticalWidth" w:val="Y"/>
    <w:docVar w:name="idUpperColor" w:val="-X]^^^YX]"/>
    <w:docVar w:name="idUserTemplates" w:val="zRLM&gt;F"/>
  </w:docVars>
  <w:rsids>
    <w:rsidRoot w:val="004C7D50"/>
    <w:rsid w:val="00003EDB"/>
    <w:rsid w:val="000058DE"/>
    <w:rsid w:val="000103D2"/>
    <w:rsid w:val="00032820"/>
    <w:rsid w:val="00036080"/>
    <w:rsid w:val="00037E10"/>
    <w:rsid w:val="00063BE1"/>
    <w:rsid w:val="00065567"/>
    <w:rsid w:val="00066B63"/>
    <w:rsid w:val="00087CBD"/>
    <w:rsid w:val="000A32E3"/>
    <w:rsid w:val="000A56DA"/>
    <w:rsid w:val="000C6018"/>
    <w:rsid w:val="000F1B68"/>
    <w:rsid w:val="001026A9"/>
    <w:rsid w:val="00112DB1"/>
    <w:rsid w:val="00116FC9"/>
    <w:rsid w:val="00131D8C"/>
    <w:rsid w:val="001324B7"/>
    <w:rsid w:val="0013337B"/>
    <w:rsid w:val="001421EE"/>
    <w:rsid w:val="0014763A"/>
    <w:rsid w:val="001501AB"/>
    <w:rsid w:val="001512FE"/>
    <w:rsid w:val="00152211"/>
    <w:rsid w:val="0015710C"/>
    <w:rsid w:val="001637E9"/>
    <w:rsid w:val="00165868"/>
    <w:rsid w:val="00171EF3"/>
    <w:rsid w:val="00173CD4"/>
    <w:rsid w:val="001759D8"/>
    <w:rsid w:val="00175F61"/>
    <w:rsid w:val="00180585"/>
    <w:rsid w:val="00181444"/>
    <w:rsid w:val="001922BE"/>
    <w:rsid w:val="00196B27"/>
    <w:rsid w:val="001A584E"/>
    <w:rsid w:val="001A7703"/>
    <w:rsid w:val="001B261A"/>
    <w:rsid w:val="001B4E02"/>
    <w:rsid w:val="001B5C58"/>
    <w:rsid w:val="001D789B"/>
    <w:rsid w:val="001F027E"/>
    <w:rsid w:val="001F12D7"/>
    <w:rsid w:val="001F1A0B"/>
    <w:rsid w:val="001F253B"/>
    <w:rsid w:val="00203E5B"/>
    <w:rsid w:val="00207C60"/>
    <w:rsid w:val="00207D9E"/>
    <w:rsid w:val="00213D21"/>
    <w:rsid w:val="00221594"/>
    <w:rsid w:val="00224963"/>
    <w:rsid w:val="00235265"/>
    <w:rsid w:val="00240550"/>
    <w:rsid w:val="00240E12"/>
    <w:rsid w:val="00242DA3"/>
    <w:rsid w:val="00246DF7"/>
    <w:rsid w:val="00255AB6"/>
    <w:rsid w:val="00256035"/>
    <w:rsid w:val="002632C2"/>
    <w:rsid w:val="0026383D"/>
    <w:rsid w:val="00265DB5"/>
    <w:rsid w:val="002742E1"/>
    <w:rsid w:val="00276D49"/>
    <w:rsid w:val="0028341B"/>
    <w:rsid w:val="00290786"/>
    <w:rsid w:val="00294AF1"/>
    <w:rsid w:val="00294D4B"/>
    <w:rsid w:val="002A0B7E"/>
    <w:rsid w:val="002A7E79"/>
    <w:rsid w:val="002B7A52"/>
    <w:rsid w:val="002C0806"/>
    <w:rsid w:val="002C6E6C"/>
    <w:rsid w:val="002D2D71"/>
    <w:rsid w:val="002D3A90"/>
    <w:rsid w:val="002D5CD8"/>
    <w:rsid w:val="002F19EB"/>
    <w:rsid w:val="002F3129"/>
    <w:rsid w:val="00317688"/>
    <w:rsid w:val="00327D8E"/>
    <w:rsid w:val="00330FF3"/>
    <w:rsid w:val="00340E6A"/>
    <w:rsid w:val="00351C0A"/>
    <w:rsid w:val="00351F6B"/>
    <w:rsid w:val="00362D7E"/>
    <w:rsid w:val="00367B64"/>
    <w:rsid w:val="00372EA8"/>
    <w:rsid w:val="0037337E"/>
    <w:rsid w:val="003735F1"/>
    <w:rsid w:val="00373E39"/>
    <w:rsid w:val="00374053"/>
    <w:rsid w:val="00374D86"/>
    <w:rsid w:val="00376B54"/>
    <w:rsid w:val="00395368"/>
    <w:rsid w:val="003A40D1"/>
    <w:rsid w:val="003A7561"/>
    <w:rsid w:val="003B3C0B"/>
    <w:rsid w:val="003C0984"/>
    <w:rsid w:val="003F109D"/>
    <w:rsid w:val="003F571F"/>
    <w:rsid w:val="00410683"/>
    <w:rsid w:val="004143FA"/>
    <w:rsid w:val="00422B66"/>
    <w:rsid w:val="0042315F"/>
    <w:rsid w:val="00440027"/>
    <w:rsid w:val="00446325"/>
    <w:rsid w:val="004479E2"/>
    <w:rsid w:val="00451CFD"/>
    <w:rsid w:val="0045330B"/>
    <w:rsid w:val="0045439A"/>
    <w:rsid w:val="004559A9"/>
    <w:rsid w:val="00477667"/>
    <w:rsid w:val="00480427"/>
    <w:rsid w:val="00480897"/>
    <w:rsid w:val="00480AFF"/>
    <w:rsid w:val="004952CD"/>
    <w:rsid w:val="00495A86"/>
    <w:rsid w:val="004A71DC"/>
    <w:rsid w:val="004B231B"/>
    <w:rsid w:val="004B7592"/>
    <w:rsid w:val="004B7730"/>
    <w:rsid w:val="004C21F8"/>
    <w:rsid w:val="004C67BE"/>
    <w:rsid w:val="004C7D50"/>
    <w:rsid w:val="004D3D66"/>
    <w:rsid w:val="004D72FA"/>
    <w:rsid w:val="004E58F6"/>
    <w:rsid w:val="004E59E8"/>
    <w:rsid w:val="004E76ED"/>
    <w:rsid w:val="004F48F6"/>
    <w:rsid w:val="004F4CA9"/>
    <w:rsid w:val="00503FB4"/>
    <w:rsid w:val="00511105"/>
    <w:rsid w:val="005150C1"/>
    <w:rsid w:val="0054186B"/>
    <w:rsid w:val="005622B9"/>
    <w:rsid w:val="00563EDF"/>
    <w:rsid w:val="00571354"/>
    <w:rsid w:val="005770CF"/>
    <w:rsid w:val="005831B6"/>
    <w:rsid w:val="00584321"/>
    <w:rsid w:val="00584E5D"/>
    <w:rsid w:val="00591240"/>
    <w:rsid w:val="00591E11"/>
    <w:rsid w:val="00592C75"/>
    <w:rsid w:val="005957FC"/>
    <w:rsid w:val="005A4E8A"/>
    <w:rsid w:val="005A50D2"/>
    <w:rsid w:val="005B3CA9"/>
    <w:rsid w:val="005B5CDC"/>
    <w:rsid w:val="005C2AB0"/>
    <w:rsid w:val="005C7D3D"/>
    <w:rsid w:val="005D14E3"/>
    <w:rsid w:val="005D1673"/>
    <w:rsid w:val="005D4301"/>
    <w:rsid w:val="005D4F43"/>
    <w:rsid w:val="005E264B"/>
    <w:rsid w:val="005E7B78"/>
    <w:rsid w:val="005F231F"/>
    <w:rsid w:val="005F2F26"/>
    <w:rsid w:val="005F7BAD"/>
    <w:rsid w:val="00605831"/>
    <w:rsid w:val="00614AD1"/>
    <w:rsid w:val="00626FF8"/>
    <w:rsid w:val="006301EF"/>
    <w:rsid w:val="00633FE8"/>
    <w:rsid w:val="00637E69"/>
    <w:rsid w:val="006405A2"/>
    <w:rsid w:val="00641CBA"/>
    <w:rsid w:val="00643CFD"/>
    <w:rsid w:val="0065004A"/>
    <w:rsid w:val="006612DE"/>
    <w:rsid w:val="00662601"/>
    <w:rsid w:val="0068115D"/>
    <w:rsid w:val="00685903"/>
    <w:rsid w:val="00693A67"/>
    <w:rsid w:val="00694FA5"/>
    <w:rsid w:val="006959BE"/>
    <w:rsid w:val="006B047E"/>
    <w:rsid w:val="006B1FE9"/>
    <w:rsid w:val="006B2D24"/>
    <w:rsid w:val="006D0D86"/>
    <w:rsid w:val="006D665D"/>
    <w:rsid w:val="006E48F0"/>
    <w:rsid w:val="006E504C"/>
    <w:rsid w:val="006F1847"/>
    <w:rsid w:val="007055FD"/>
    <w:rsid w:val="00705DDD"/>
    <w:rsid w:val="00710D28"/>
    <w:rsid w:val="00716A0B"/>
    <w:rsid w:val="00717BC1"/>
    <w:rsid w:val="00722AB6"/>
    <w:rsid w:val="00731548"/>
    <w:rsid w:val="00744DFA"/>
    <w:rsid w:val="00761578"/>
    <w:rsid w:val="00770892"/>
    <w:rsid w:val="00771345"/>
    <w:rsid w:val="00771B0C"/>
    <w:rsid w:val="00771FC6"/>
    <w:rsid w:val="0077393D"/>
    <w:rsid w:val="00777979"/>
    <w:rsid w:val="00780DF1"/>
    <w:rsid w:val="00787636"/>
    <w:rsid w:val="00790313"/>
    <w:rsid w:val="00791004"/>
    <w:rsid w:val="00796E95"/>
    <w:rsid w:val="007B550B"/>
    <w:rsid w:val="007C05E6"/>
    <w:rsid w:val="007C42BB"/>
    <w:rsid w:val="007F0652"/>
    <w:rsid w:val="007F1550"/>
    <w:rsid w:val="007F7E20"/>
    <w:rsid w:val="00802DEF"/>
    <w:rsid w:val="008040F7"/>
    <w:rsid w:val="00805954"/>
    <w:rsid w:val="00825BD4"/>
    <w:rsid w:val="008604AC"/>
    <w:rsid w:val="00865304"/>
    <w:rsid w:val="00867431"/>
    <w:rsid w:val="00872796"/>
    <w:rsid w:val="00874108"/>
    <w:rsid w:val="008840A8"/>
    <w:rsid w:val="00887AFD"/>
    <w:rsid w:val="008970FA"/>
    <w:rsid w:val="008A2847"/>
    <w:rsid w:val="008C09B6"/>
    <w:rsid w:val="008C1CA7"/>
    <w:rsid w:val="008C7805"/>
    <w:rsid w:val="008D0E95"/>
    <w:rsid w:val="008D4AD3"/>
    <w:rsid w:val="008E282F"/>
    <w:rsid w:val="008F054D"/>
    <w:rsid w:val="008F6991"/>
    <w:rsid w:val="00903D61"/>
    <w:rsid w:val="009052F3"/>
    <w:rsid w:val="00914D7D"/>
    <w:rsid w:val="00916478"/>
    <w:rsid w:val="00922E60"/>
    <w:rsid w:val="009258C1"/>
    <w:rsid w:val="00930BDC"/>
    <w:rsid w:val="009353EE"/>
    <w:rsid w:val="0094623A"/>
    <w:rsid w:val="00946A35"/>
    <w:rsid w:val="00946E07"/>
    <w:rsid w:val="00947EC8"/>
    <w:rsid w:val="0095053E"/>
    <w:rsid w:val="00964CF7"/>
    <w:rsid w:val="00981B25"/>
    <w:rsid w:val="0098735E"/>
    <w:rsid w:val="00991724"/>
    <w:rsid w:val="009B01F1"/>
    <w:rsid w:val="009B0FD4"/>
    <w:rsid w:val="009C4292"/>
    <w:rsid w:val="009D1A33"/>
    <w:rsid w:val="009E3D27"/>
    <w:rsid w:val="009E3DA7"/>
    <w:rsid w:val="009E5890"/>
    <w:rsid w:val="009E76B3"/>
    <w:rsid w:val="009F0DC6"/>
    <w:rsid w:val="009F651C"/>
    <w:rsid w:val="00A0061A"/>
    <w:rsid w:val="00A00DDD"/>
    <w:rsid w:val="00A04E94"/>
    <w:rsid w:val="00A24B4D"/>
    <w:rsid w:val="00A30A7B"/>
    <w:rsid w:val="00A33CC7"/>
    <w:rsid w:val="00A3535F"/>
    <w:rsid w:val="00A4362C"/>
    <w:rsid w:val="00A44E1F"/>
    <w:rsid w:val="00A45A5A"/>
    <w:rsid w:val="00A50871"/>
    <w:rsid w:val="00A53046"/>
    <w:rsid w:val="00A60A9D"/>
    <w:rsid w:val="00A80CEB"/>
    <w:rsid w:val="00A851DD"/>
    <w:rsid w:val="00A92774"/>
    <w:rsid w:val="00A93012"/>
    <w:rsid w:val="00AA0508"/>
    <w:rsid w:val="00AB3A22"/>
    <w:rsid w:val="00AC5C22"/>
    <w:rsid w:val="00AF1DE2"/>
    <w:rsid w:val="00AF34A0"/>
    <w:rsid w:val="00AF61A4"/>
    <w:rsid w:val="00AF73E7"/>
    <w:rsid w:val="00AF7CDF"/>
    <w:rsid w:val="00B06018"/>
    <w:rsid w:val="00B40A1A"/>
    <w:rsid w:val="00B4102C"/>
    <w:rsid w:val="00B50086"/>
    <w:rsid w:val="00B72CF9"/>
    <w:rsid w:val="00B752F9"/>
    <w:rsid w:val="00B82038"/>
    <w:rsid w:val="00B9729A"/>
    <w:rsid w:val="00BA0E67"/>
    <w:rsid w:val="00BA1AD2"/>
    <w:rsid w:val="00BA4166"/>
    <w:rsid w:val="00BA4A3F"/>
    <w:rsid w:val="00BB3392"/>
    <w:rsid w:val="00BB3399"/>
    <w:rsid w:val="00BB7F33"/>
    <w:rsid w:val="00BD068A"/>
    <w:rsid w:val="00BD0C87"/>
    <w:rsid w:val="00BF1862"/>
    <w:rsid w:val="00C3068E"/>
    <w:rsid w:val="00C32435"/>
    <w:rsid w:val="00C33584"/>
    <w:rsid w:val="00C55ED0"/>
    <w:rsid w:val="00C6174D"/>
    <w:rsid w:val="00C61ECE"/>
    <w:rsid w:val="00C71CD5"/>
    <w:rsid w:val="00C86B19"/>
    <w:rsid w:val="00C86C2A"/>
    <w:rsid w:val="00CA034E"/>
    <w:rsid w:val="00CA1E30"/>
    <w:rsid w:val="00CA4184"/>
    <w:rsid w:val="00CA60D8"/>
    <w:rsid w:val="00CB3FC4"/>
    <w:rsid w:val="00CB75A4"/>
    <w:rsid w:val="00CC0B5A"/>
    <w:rsid w:val="00CC37E6"/>
    <w:rsid w:val="00CC42BC"/>
    <w:rsid w:val="00CD111D"/>
    <w:rsid w:val="00CD7C49"/>
    <w:rsid w:val="00CE4BF6"/>
    <w:rsid w:val="00CE5F19"/>
    <w:rsid w:val="00CE6FD2"/>
    <w:rsid w:val="00CE7C49"/>
    <w:rsid w:val="00CF1B93"/>
    <w:rsid w:val="00D07C4B"/>
    <w:rsid w:val="00D142EB"/>
    <w:rsid w:val="00D21021"/>
    <w:rsid w:val="00D3059C"/>
    <w:rsid w:val="00D31F26"/>
    <w:rsid w:val="00D41F7F"/>
    <w:rsid w:val="00D6794D"/>
    <w:rsid w:val="00D81636"/>
    <w:rsid w:val="00D90764"/>
    <w:rsid w:val="00D95B88"/>
    <w:rsid w:val="00DA04FC"/>
    <w:rsid w:val="00DA4A95"/>
    <w:rsid w:val="00DA5456"/>
    <w:rsid w:val="00DB4BB5"/>
    <w:rsid w:val="00DB6395"/>
    <w:rsid w:val="00DC5CEF"/>
    <w:rsid w:val="00DC740B"/>
    <w:rsid w:val="00DD0B42"/>
    <w:rsid w:val="00DE5C2D"/>
    <w:rsid w:val="00DE5DE1"/>
    <w:rsid w:val="00DE7632"/>
    <w:rsid w:val="00DE7C6C"/>
    <w:rsid w:val="00DF7653"/>
    <w:rsid w:val="00E00649"/>
    <w:rsid w:val="00E03C29"/>
    <w:rsid w:val="00E05409"/>
    <w:rsid w:val="00E11F55"/>
    <w:rsid w:val="00E133B1"/>
    <w:rsid w:val="00E21255"/>
    <w:rsid w:val="00E2164D"/>
    <w:rsid w:val="00E21FD1"/>
    <w:rsid w:val="00E22013"/>
    <w:rsid w:val="00E2564B"/>
    <w:rsid w:val="00E314AE"/>
    <w:rsid w:val="00E31675"/>
    <w:rsid w:val="00E34CFF"/>
    <w:rsid w:val="00E41C18"/>
    <w:rsid w:val="00E54DCF"/>
    <w:rsid w:val="00E57705"/>
    <w:rsid w:val="00E678A7"/>
    <w:rsid w:val="00E75061"/>
    <w:rsid w:val="00E803D7"/>
    <w:rsid w:val="00E805E3"/>
    <w:rsid w:val="00E907EE"/>
    <w:rsid w:val="00E92091"/>
    <w:rsid w:val="00E959C9"/>
    <w:rsid w:val="00EA583F"/>
    <w:rsid w:val="00EA6A56"/>
    <w:rsid w:val="00EB385A"/>
    <w:rsid w:val="00EB6423"/>
    <w:rsid w:val="00EC1EC7"/>
    <w:rsid w:val="00EC66F8"/>
    <w:rsid w:val="00EC7505"/>
    <w:rsid w:val="00ED3F7D"/>
    <w:rsid w:val="00ED70BB"/>
    <w:rsid w:val="00EE6BA1"/>
    <w:rsid w:val="00EF4154"/>
    <w:rsid w:val="00EF75D9"/>
    <w:rsid w:val="00F0326E"/>
    <w:rsid w:val="00F03752"/>
    <w:rsid w:val="00F11641"/>
    <w:rsid w:val="00F214AE"/>
    <w:rsid w:val="00F408B6"/>
    <w:rsid w:val="00F40B04"/>
    <w:rsid w:val="00F43357"/>
    <w:rsid w:val="00F557DD"/>
    <w:rsid w:val="00F62CB4"/>
    <w:rsid w:val="00F662F0"/>
    <w:rsid w:val="00F73634"/>
    <w:rsid w:val="00F74ECE"/>
    <w:rsid w:val="00F75179"/>
    <w:rsid w:val="00F753D8"/>
    <w:rsid w:val="00F84666"/>
    <w:rsid w:val="00F856C9"/>
    <w:rsid w:val="00FA2FD5"/>
    <w:rsid w:val="00FC19A5"/>
    <w:rsid w:val="00FC7FA6"/>
    <w:rsid w:val="00FD6F66"/>
    <w:rsid w:val="00FE21C6"/>
    <w:rsid w:val="00FE7818"/>
    <w:rsid w:val="00FF12A5"/>
    <w:rsid w:val="00FF13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5:docId w15:val="{47C306AC-CCF7-429F-A680-18C059DFA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330B"/>
    <w:rPr>
      <w:rFonts w:ascii="Arial" w:hAnsi="Arial" w:cs="Arial"/>
      <w:sz w:val="22"/>
      <w:szCs w:val="22"/>
      <w:lang w:val="en-US" w:eastAsia="en-US"/>
    </w:rPr>
  </w:style>
  <w:style w:type="paragraph" w:styleId="Heading1">
    <w:name w:val="heading 1"/>
    <w:basedOn w:val="BodyText"/>
    <w:next w:val="BodyTextFirst"/>
    <w:link w:val="Heading1Char"/>
    <w:qFormat/>
    <w:rsid w:val="00395368"/>
    <w:pPr>
      <w:keepNext/>
      <w:keepLines/>
      <w:numPr>
        <w:numId w:val="3"/>
      </w:numPr>
      <w:spacing w:after="0" w:line="219" w:lineRule="auto"/>
      <w:outlineLvl w:val="0"/>
    </w:pPr>
    <w:rPr>
      <w:b/>
      <w:bCs/>
      <w:color w:val="00A4E8"/>
      <w:kern w:val="32"/>
      <w:sz w:val="24"/>
      <w:szCs w:val="32"/>
      <w:lang w:eastAsia="en-GB"/>
    </w:rPr>
  </w:style>
  <w:style w:type="paragraph" w:styleId="Heading2">
    <w:name w:val="heading 2"/>
    <w:basedOn w:val="Heading1"/>
    <w:next w:val="BodyTextFirst"/>
    <w:link w:val="Heading2Char"/>
    <w:qFormat/>
    <w:rsid w:val="00395368"/>
    <w:pPr>
      <w:numPr>
        <w:ilvl w:val="1"/>
      </w:numPr>
      <w:outlineLvl w:val="1"/>
    </w:pPr>
    <w:rPr>
      <w:bCs w:val="0"/>
      <w:iCs/>
      <w:color w:val="auto"/>
      <w:szCs w:val="28"/>
    </w:rPr>
  </w:style>
  <w:style w:type="paragraph" w:styleId="Heading3">
    <w:name w:val="heading 3"/>
    <w:basedOn w:val="Heading2"/>
    <w:next w:val="BodyTextFirst"/>
    <w:link w:val="Heading3Char"/>
    <w:qFormat/>
    <w:rsid w:val="00395368"/>
    <w:pPr>
      <w:numPr>
        <w:ilvl w:val="2"/>
      </w:numPr>
      <w:spacing w:line="207" w:lineRule="auto"/>
      <w:outlineLvl w:val="2"/>
    </w:pPr>
    <w:rPr>
      <w:bCs/>
      <w:color w:val="00A4E8"/>
      <w:sz w:val="20"/>
      <w:szCs w:val="26"/>
    </w:rPr>
  </w:style>
  <w:style w:type="paragraph" w:styleId="Heading4">
    <w:name w:val="heading 4"/>
    <w:basedOn w:val="Heading3"/>
    <w:next w:val="BodyTextFirst"/>
    <w:link w:val="Heading4Char"/>
    <w:qFormat/>
    <w:rsid w:val="00395368"/>
    <w:pPr>
      <w:numPr>
        <w:ilvl w:val="3"/>
      </w:numPr>
      <w:outlineLvl w:val="3"/>
    </w:pPr>
    <w:rPr>
      <w:bCs w:val="0"/>
      <w:color w:val="auto"/>
      <w:szCs w:val="28"/>
    </w:rPr>
  </w:style>
  <w:style w:type="paragraph" w:styleId="Heading5">
    <w:name w:val="heading 5"/>
    <w:basedOn w:val="Heading4"/>
    <w:next w:val="BodyTextFirst"/>
    <w:link w:val="Heading5Char"/>
    <w:qFormat/>
    <w:rsid w:val="00395368"/>
    <w:pPr>
      <w:numPr>
        <w:ilvl w:val="4"/>
      </w:numPr>
      <w:outlineLvl w:val="4"/>
    </w:pPr>
    <w:rPr>
      <w:bCs/>
      <w:iCs w:val="0"/>
      <w:szCs w:val="26"/>
    </w:rPr>
  </w:style>
  <w:style w:type="paragraph" w:styleId="Heading6">
    <w:name w:val="heading 6"/>
    <w:basedOn w:val="Heading5"/>
    <w:next w:val="BodyTextFirst"/>
    <w:link w:val="Heading6Char"/>
    <w:qFormat/>
    <w:rsid w:val="00395368"/>
    <w:pPr>
      <w:numPr>
        <w:ilvl w:val="5"/>
      </w:numPr>
      <w:outlineLvl w:val="5"/>
    </w:pPr>
    <w:rPr>
      <w:bCs w:val="0"/>
      <w:szCs w:val="22"/>
    </w:rPr>
  </w:style>
  <w:style w:type="paragraph" w:styleId="Heading7">
    <w:name w:val="heading 7"/>
    <w:basedOn w:val="Heading1"/>
    <w:next w:val="BodyTextFirst"/>
    <w:link w:val="Heading7Char"/>
    <w:qFormat/>
    <w:rsid w:val="00395368"/>
    <w:pPr>
      <w:numPr>
        <w:ilvl w:val="6"/>
      </w:numPr>
      <w:outlineLvl w:val="6"/>
    </w:pPr>
  </w:style>
  <w:style w:type="paragraph" w:styleId="Heading8">
    <w:name w:val="heading 8"/>
    <w:basedOn w:val="Heading2"/>
    <w:next w:val="BodyTextFirst"/>
    <w:link w:val="Heading8Char"/>
    <w:qFormat/>
    <w:rsid w:val="00395368"/>
    <w:pPr>
      <w:numPr>
        <w:ilvl w:val="7"/>
      </w:numPr>
      <w:outlineLvl w:val="7"/>
    </w:pPr>
    <w:rPr>
      <w:iCs w:val="0"/>
    </w:rPr>
  </w:style>
  <w:style w:type="paragraph" w:styleId="Heading9">
    <w:name w:val="heading 9"/>
    <w:basedOn w:val="Heading3"/>
    <w:next w:val="BodyTextFirst"/>
    <w:link w:val="Heading9Char"/>
    <w:qFormat/>
    <w:rsid w:val="00395368"/>
    <w:pPr>
      <w:numPr>
        <w:ilvl w:val="8"/>
      </w:numPr>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Pr>
      <w:rFonts w:ascii="Century Gothic" w:hAnsi="Century Gothic" w:cs="Arial"/>
      <w:b/>
      <w:bCs/>
      <w:color w:val="00A4E8"/>
      <w:kern w:val="32"/>
      <w:sz w:val="24"/>
      <w:szCs w:val="32"/>
      <w:lang w:val="en-US"/>
    </w:rPr>
  </w:style>
  <w:style w:type="character" w:customStyle="1" w:styleId="Heading2Char">
    <w:name w:val="Heading 2 Char"/>
    <w:link w:val="Heading2"/>
    <w:locked/>
    <w:rPr>
      <w:rFonts w:ascii="Century Gothic" w:hAnsi="Century Gothic" w:cs="Arial"/>
      <w:b/>
      <w:iCs/>
      <w:kern w:val="32"/>
      <w:sz w:val="24"/>
      <w:szCs w:val="28"/>
      <w:lang w:val="en-US"/>
    </w:rPr>
  </w:style>
  <w:style w:type="character" w:customStyle="1" w:styleId="Heading3Char">
    <w:name w:val="Heading 3 Char"/>
    <w:link w:val="Heading3"/>
    <w:locked/>
    <w:rPr>
      <w:rFonts w:ascii="Century Gothic" w:hAnsi="Century Gothic" w:cs="Arial"/>
      <w:b/>
      <w:bCs/>
      <w:iCs/>
      <w:color w:val="00A4E8"/>
      <w:kern w:val="32"/>
      <w:szCs w:val="26"/>
      <w:lang w:val="en-US"/>
    </w:rPr>
  </w:style>
  <w:style w:type="character" w:customStyle="1" w:styleId="Heading4Char">
    <w:name w:val="Heading 4 Char"/>
    <w:link w:val="Heading4"/>
    <w:locked/>
    <w:rPr>
      <w:rFonts w:ascii="Century Gothic" w:hAnsi="Century Gothic" w:cs="Arial"/>
      <w:b/>
      <w:iCs/>
      <w:kern w:val="32"/>
      <w:szCs w:val="28"/>
      <w:lang w:val="en-US"/>
    </w:rPr>
  </w:style>
  <w:style w:type="character" w:customStyle="1" w:styleId="Heading5Char">
    <w:name w:val="Heading 5 Char"/>
    <w:link w:val="Heading5"/>
    <w:locked/>
    <w:rPr>
      <w:rFonts w:ascii="Century Gothic" w:hAnsi="Century Gothic" w:cs="Arial"/>
      <w:b/>
      <w:bCs/>
      <w:kern w:val="32"/>
      <w:szCs w:val="26"/>
      <w:lang w:val="en-US"/>
    </w:rPr>
  </w:style>
  <w:style w:type="character" w:customStyle="1" w:styleId="Heading6Char">
    <w:name w:val="Heading 6 Char"/>
    <w:link w:val="Heading6"/>
    <w:locked/>
    <w:rPr>
      <w:rFonts w:ascii="Century Gothic" w:hAnsi="Century Gothic" w:cs="Arial"/>
      <w:b/>
      <w:kern w:val="32"/>
      <w:szCs w:val="22"/>
      <w:lang w:val="en-US"/>
    </w:rPr>
  </w:style>
  <w:style w:type="character" w:customStyle="1" w:styleId="Heading7Char">
    <w:name w:val="Heading 7 Char"/>
    <w:link w:val="Heading7"/>
    <w:locked/>
    <w:rPr>
      <w:rFonts w:ascii="Century Gothic" w:hAnsi="Century Gothic" w:cs="Arial"/>
      <w:b/>
      <w:bCs/>
      <w:color w:val="00A4E8"/>
      <w:kern w:val="32"/>
      <w:sz w:val="24"/>
      <w:szCs w:val="32"/>
      <w:lang w:val="en-US"/>
    </w:rPr>
  </w:style>
  <w:style w:type="character" w:customStyle="1" w:styleId="Heading8Char">
    <w:name w:val="Heading 8 Char"/>
    <w:link w:val="Heading8"/>
    <w:locked/>
    <w:rPr>
      <w:rFonts w:ascii="Century Gothic" w:hAnsi="Century Gothic" w:cs="Arial"/>
      <w:b/>
      <w:kern w:val="32"/>
      <w:sz w:val="24"/>
      <w:szCs w:val="28"/>
      <w:lang w:val="en-US"/>
    </w:rPr>
  </w:style>
  <w:style w:type="character" w:customStyle="1" w:styleId="Heading9Char">
    <w:name w:val="Heading 9 Char"/>
    <w:link w:val="Heading9"/>
    <w:locked/>
    <w:rPr>
      <w:rFonts w:ascii="Century Gothic" w:hAnsi="Century Gothic" w:cs="Arial"/>
      <w:b/>
      <w:bCs/>
      <w:iCs/>
      <w:color w:val="00A4E8"/>
      <w:kern w:val="32"/>
      <w:szCs w:val="22"/>
      <w:lang w:val="en-US"/>
    </w:rPr>
  </w:style>
  <w:style w:type="paragraph" w:styleId="BodyText">
    <w:name w:val="Body Text"/>
    <w:basedOn w:val="Base"/>
    <w:link w:val="BodyTextChar"/>
    <w:rsid w:val="00F214AE"/>
    <w:pPr>
      <w:spacing w:before="240" w:after="240"/>
    </w:pPr>
  </w:style>
  <w:style w:type="character" w:customStyle="1" w:styleId="BodyTextChar">
    <w:name w:val="Body Text Char"/>
    <w:link w:val="BodyText"/>
    <w:locked/>
    <w:rsid w:val="00395368"/>
    <w:rPr>
      <w:rFonts w:ascii="Century Gothic" w:hAnsi="Century Gothic" w:cs="Times New Roman"/>
      <w:sz w:val="24"/>
      <w:szCs w:val="24"/>
      <w:lang w:val="en-GB" w:eastAsia="en-US" w:bidi="ar-SA"/>
    </w:rPr>
  </w:style>
  <w:style w:type="paragraph" w:customStyle="1" w:styleId="BodyTextFirst">
    <w:name w:val="Body Text First"/>
    <w:basedOn w:val="BodyText"/>
    <w:next w:val="BodyText"/>
    <w:rsid w:val="00F214AE"/>
    <w:pPr>
      <w:spacing w:before="0"/>
    </w:pPr>
  </w:style>
  <w:style w:type="table" w:customStyle="1" w:styleId="MITIETable">
    <w:name w:val="MITIE Table"/>
    <w:rsid w:val="00395368"/>
    <w:rPr>
      <w:rFonts w:ascii="Century Gothic" w:hAnsi="Century Gothic"/>
      <w:color w:val="00A4E8"/>
      <w:sz w:val="18"/>
    </w:rPr>
    <w:tblPr>
      <w:tblInd w:w="0" w:type="dxa"/>
      <w:tblBorders>
        <w:bottom w:val="single" w:sz="2" w:space="0" w:color="00A4F2"/>
        <w:insideH w:val="single" w:sz="2" w:space="0" w:color="00A4F2"/>
      </w:tblBorders>
      <w:tblCellMar>
        <w:top w:w="28" w:type="dxa"/>
        <w:left w:w="0" w:type="dxa"/>
        <w:bottom w:w="28" w:type="dxa"/>
        <w:right w:w="108" w:type="dxa"/>
      </w:tblCellMar>
    </w:tblPr>
    <w:trPr>
      <w:cantSplit/>
    </w:trPr>
  </w:style>
  <w:style w:type="paragraph" w:customStyle="1" w:styleId="BulletList1">
    <w:name w:val="Bullet List 1"/>
    <w:basedOn w:val="Base"/>
    <w:rsid w:val="00F214AE"/>
    <w:pPr>
      <w:numPr>
        <w:numId w:val="2"/>
      </w:numPr>
    </w:pPr>
  </w:style>
  <w:style w:type="paragraph" w:customStyle="1" w:styleId="BulletList2">
    <w:name w:val="Bullet List 2"/>
    <w:basedOn w:val="BulletList1"/>
    <w:rsid w:val="00F214AE"/>
    <w:pPr>
      <w:numPr>
        <w:ilvl w:val="1"/>
      </w:numPr>
    </w:pPr>
    <w:rPr>
      <w:color w:val="00A4E8"/>
    </w:rPr>
  </w:style>
  <w:style w:type="paragraph" w:customStyle="1" w:styleId="BulletList3">
    <w:name w:val="Bullet List 3"/>
    <w:basedOn w:val="BulletList2"/>
    <w:rsid w:val="00F214AE"/>
    <w:pPr>
      <w:numPr>
        <w:ilvl w:val="2"/>
      </w:numPr>
    </w:pPr>
  </w:style>
  <w:style w:type="paragraph" w:customStyle="1" w:styleId="NumberedList1">
    <w:name w:val="Numbered List 1"/>
    <w:basedOn w:val="Base"/>
    <w:rsid w:val="00F214AE"/>
    <w:pPr>
      <w:numPr>
        <w:ilvl w:val="1"/>
        <w:numId w:val="1"/>
      </w:numPr>
    </w:pPr>
  </w:style>
  <w:style w:type="paragraph" w:customStyle="1" w:styleId="NumberedList2">
    <w:name w:val="Numbered List 2"/>
    <w:basedOn w:val="NumberedList1"/>
    <w:rsid w:val="00F214AE"/>
    <w:pPr>
      <w:numPr>
        <w:ilvl w:val="2"/>
      </w:numPr>
    </w:pPr>
    <w:rPr>
      <w:color w:val="00A4E8"/>
    </w:rPr>
  </w:style>
  <w:style w:type="paragraph" w:styleId="Caption">
    <w:name w:val="caption"/>
    <w:basedOn w:val="BodyText"/>
    <w:next w:val="Normal"/>
    <w:qFormat/>
    <w:rsid w:val="00395368"/>
    <w:pPr>
      <w:spacing w:before="0" w:after="0"/>
    </w:pPr>
    <w:rPr>
      <w:b/>
      <w:bCs/>
      <w:szCs w:val="20"/>
    </w:rPr>
  </w:style>
  <w:style w:type="paragraph" w:customStyle="1" w:styleId="Figure">
    <w:name w:val="Figure"/>
    <w:basedOn w:val="BodyText"/>
    <w:next w:val="BodyText"/>
    <w:rsid w:val="00395368"/>
    <w:pPr>
      <w:keepNext/>
      <w:keepLines/>
      <w:jc w:val="center"/>
    </w:pPr>
  </w:style>
  <w:style w:type="paragraph" w:customStyle="1" w:styleId="FigureCaption">
    <w:name w:val="Figure Caption"/>
    <w:basedOn w:val="BodyText"/>
    <w:next w:val="BodyText"/>
    <w:rsid w:val="00395368"/>
    <w:pPr>
      <w:jc w:val="center"/>
    </w:pPr>
    <w:rPr>
      <w:b/>
    </w:rPr>
  </w:style>
  <w:style w:type="paragraph" w:styleId="Footer">
    <w:name w:val="footer"/>
    <w:basedOn w:val="Base"/>
    <w:link w:val="FooterChar"/>
    <w:rsid w:val="00693A67"/>
    <w:pPr>
      <w:tabs>
        <w:tab w:val="right" w:pos="11425"/>
      </w:tabs>
      <w:spacing w:line="221" w:lineRule="auto"/>
      <w:ind w:left="-3873"/>
    </w:pPr>
  </w:style>
  <w:style w:type="character" w:customStyle="1" w:styleId="FooterChar">
    <w:name w:val="Footer Char"/>
    <w:link w:val="Footer"/>
    <w:semiHidden/>
    <w:locked/>
    <w:rsid w:val="00693A67"/>
    <w:rPr>
      <w:rFonts w:ascii="Century Gothic" w:hAnsi="Century Gothic" w:cs="Times New Roman"/>
      <w:sz w:val="24"/>
      <w:szCs w:val="24"/>
      <w:lang w:val="en-GB" w:eastAsia="en-US" w:bidi="ar-SA"/>
    </w:rPr>
  </w:style>
  <w:style w:type="paragraph" w:styleId="Header">
    <w:name w:val="header"/>
    <w:basedOn w:val="BodyText"/>
    <w:link w:val="HeaderChar"/>
    <w:rsid w:val="00395368"/>
    <w:pPr>
      <w:tabs>
        <w:tab w:val="center" w:pos="4536"/>
        <w:tab w:val="right" w:pos="9072"/>
      </w:tabs>
      <w:spacing w:before="0" w:after="0"/>
    </w:pPr>
    <w:rPr>
      <w:sz w:val="16"/>
    </w:rPr>
  </w:style>
  <w:style w:type="character" w:customStyle="1" w:styleId="HeaderChar">
    <w:name w:val="Header Char"/>
    <w:link w:val="Header"/>
    <w:semiHidden/>
    <w:locked/>
    <w:rPr>
      <w:rFonts w:cs="Times New Roman"/>
      <w:sz w:val="24"/>
      <w:szCs w:val="24"/>
      <w:lang w:val="x-none" w:eastAsia="en-US"/>
    </w:rPr>
  </w:style>
  <w:style w:type="paragraph" w:customStyle="1" w:styleId="TableBullet">
    <w:name w:val="Table Bullet"/>
    <w:basedOn w:val="Normal"/>
    <w:rsid w:val="00395368"/>
    <w:pPr>
      <w:spacing w:line="220" w:lineRule="auto"/>
    </w:pPr>
    <w:rPr>
      <w:rFonts w:ascii="Century Gothic" w:hAnsi="Century Gothic"/>
      <w:color w:val="00A4E8"/>
      <w:sz w:val="18"/>
      <w:lang w:eastAsia="en-GB"/>
    </w:rPr>
  </w:style>
  <w:style w:type="paragraph" w:customStyle="1" w:styleId="TableCaption">
    <w:name w:val="Table Caption"/>
    <w:basedOn w:val="Caption"/>
    <w:rsid w:val="00395368"/>
    <w:pPr>
      <w:spacing w:before="240"/>
    </w:pPr>
    <w:rPr>
      <w:color w:val="00A4E8"/>
    </w:rPr>
  </w:style>
  <w:style w:type="paragraph" w:customStyle="1" w:styleId="TableLeft">
    <w:name w:val="Table Left"/>
    <w:basedOn w:val="BodyText"/>
    <w:rsid w:val="00395368"/>
    <w:pPr>
      <w:tabs>
        <w:tab w:val="num" w:pos="0"/>
      </w:tabs>
      <w:spacing w:before="0" w:after="0" w:line="240" w:lineRule="auto"/>
    </w:pPr>
    <w:rPr>
      <w:color w:val="00A4E8"/>
      <w:sz w:val="18"/>
    </w:rPr>
  </w:style>
  <w:style w:type="paragraph" w:customStyle="1" w:styleId="TableCenter">
    <w:name w:val="Table Center"/>
    <w:basedOn w:val="TableLeft"/>
    <w:rsid w:val="00395368"/>
    <w:pPr>
      <w:jc w:val="center"/>
    </w:pPr>
    <w:rPr>
      <w:sz w:val="14"/>
    </w:rPr>
  </w:style>
  <w:style w:type="paragraph" w:customStyle="1" w:styleId="TableHeading">
    <w:name w:val="Table Heading"/>
    <w:basedOn w:val="Normal"/>
    <w:rsid w:val="00395368"/>
    <w:pPr>
      <w:keepNext/>
      <w:keepLines/>
      <w:tabs>
        <w:tab w:val="num" w:pos="0"/>
      </w:tabs>
    </w:pPr>
    <w:rPr>
      <w:rFonts w:ascii="Century Gothic" w:hAnsi="Century Gothic"/>
      <w:color w:val="004165"/>
      <w:sz w:val="14"/>
    </w:rPr>
  </w:style>
  <w:style w:type="paragraph" w:customStyle="1" w:styleId="TableRight">
    <w:name w:val="Table Right"/>
    <w:basedOn w:val="Normal"/>
    <w:rsid w:val="00395368"/>
    <w:pPr>
      <w:tabs>
        <w:tab w:val="num" w:pos="0"/>
      </w:tabs>
      <w:jc w:val="right"/>
    </w:pPr>
    <w:rPr>
      <w:rFonts w:ascii="Century Gothic" w:hAnsi="Century Gothic"/>
      <w:color w:val="00A4E8"/>
      <w:sz w:val="14"/>
    </w:rPr>
  </w:style>
  <w:style w:type="paragraph" w:customStyle="1" w:styleId="MainTitle">
    <w:name w:val="Main Title"/>
    <w:basedOn w:val="BodyText"/>
    <w:rsid w:val="00395368"/>
    <w:pPr>
      <w:spacing w:before="0" w:after="0" w:line="197" w:lineRule="auto"/>
      <w:ind w:left="510" w:hanging="510"/>
    </w:pPr>
    <w:rPr>
      <w:rFonts w:ascii="Impact" w:hAnsi="Impact"/>
      <w:color w:val="FFFFFF"/>
      <w:sz w:val="150"/>
      <w:szCs w:val="150"/>
    </w:rPr>
  </w:style>
  <w:style w:type="paragraph" w:styleId="TOC1">
    <w:name w:val="toc 1"/>
    <w:basedOn w:val="BodyText"/>
    <w:next w:val="Normal"/>
    <w:semiHidden/>
    <w:rsid w:val="00E92091"/>
    <w:pPr>
      <w:tabs>
        <w:tab w:val="right" w:pos="3657"/>
      </w:tabs>
      <w:spacing w:after="0" w:line="221" w:lineRule="auto"/>
      <w:ind w:right="340"/>
    </w:pPr>
    <w:rPr>
      <w:sz w:val="24"/>
    </w:rPr>
  </w:style>
  <w:style w:type="paragraph" w:styleId="TOC2">
    <w:name w:val="toc 2"/>
    <w:basedOn w:val="TOC1"/>
    <w:next w:val="Normal"/>
    <w:semiHidden/>
    <w:rsid w:val="00E92091"/>
    <w:pPr>
      <w:spacing w:before="0"/>
      <w:ind w:left="397"/>
    </w:pPr>
    <w:rPr>
      <w:color w:val="00A4E8"/>
    </w:rPr>
  </w:style>
  <w:style w:type="paragraph" w:styleId="TOC3">
    <w:name w:val="toc 3"/>
    <w:basedOn w:val="TOC2"/>
    <w:next w:val="Normal"/>
    <w:semiHidden/>
    <w:rsid w:val="00395368"/>
  </w:style>
  <w:style w:type="paragraph" w:styleId="TOC4">
    <w:name w:val="toc 4"/>
    <w:basedOn w:val="TOC3"/>
    <w:next w:val="Normal"/>
    <w:semiHidden/>
    <w:rsid w:val="00395368"/>
  </w:style>
  <w:style w:type="paragraph" w:styleId="TOC5">
    <w:name w:val="toc 5"/>
    <w:basedOn w:val="TOC4"/>
    <w:next w:val="Normal"/>
    <w:semiHidden/>
    <w:rsid w:val="00395368"/>
  </w:style>
  <w:style w:type="paragraph" w:styleId="TOC6">
    <w:name w:val="toc 6"/>
    <w:basedOn w:val="TOC5"/>
    <w:next w:val="Normal"/>
    <w:semiHidden/>
    <w:rsid w:val="00395368"/>
    <w:pPr>
      <w:spacing w:before="240"/>
      <w:ind w:left="737"/>
    </w:pPr>
  </w:style>
  <w:style w:type="paragraph" w:styleId="TOC7">
    <w:name w:val="toc 7"/>
    <w:basedOn w:val="TOC6"/>
    <w:next w:val="Normal"/>
    <w:semiHidden/>
    <w:rsid w:val="00395368"/>
    <w:pPr>
      <w:spacing w:before="0"/>
    </w:pPr>
  </w:style>
  <w:style w:type="paragraph" w:styleId="TOC8">
    <w:name w:val="toc 8"/>
    <w:basedOn w:val="BodyText"/>
    <w:next w:val="Normal"/>
    <w:autoRedefine/>
    <w:semiHidden/>
    <w:rsid w:val="00395368"/>
    <w:pPr>
      <w:spacing w:before="0" w:after="0"/>
      <w:ind w:left="1400"/>
    </w:pPr>
    <w:rPr>
      <w:sz w:val="24"/>
    </w:rPr>
  </w:style>
  <w:style w:type="paragraph" w:styleId="TOC9">
    <w:name w:val="toc 9"/>
    <w:basedOn w:val="BodyText"/>
    <w:next w:val="Normal"/>
    <w:autoRedefine/>
    <w:semiHidden/>
    <w:rsid w:val="00395368"/>
    <w:pPr>
      <w:spacing w:before="0" w:after="0"/>
      <w:ind w:left="1600"/>
    </w:pPr>
    <w:rPr>
      <w:sz w:val="24"/>
    </w:rPr>
  </w:style>
  <w:style w:type="paragraph" w:customStyle="1" w:styleId="TOCHeading1">
    <w:name w:val="TOC Heading1"/>
    <w:basedOn w:val="BodyText"/>
    <w:rsid w:val="00395368"/>
    <w:pPr>
      <w:keepNext/>
      <w:keepLines/>
      <w:tabs>
        <w:tab w:val="right" w:pos="6702"/>
      </w:tabs>
      <w:spacing w:before="0" w:after="900"/>
    </w:pPr>
    <w:rPr>
      <w:b/>
      <w:bCs/>
      <w:color w:val="004165"/>
      <w:kern w:val="32"/>
      <w:sz w:val="44"/>
      <w:szCs w:val="32"/>
      <w:lang w:eastAsia="en-GB"/>
    </w:rPr>
  </w:style>
  <w:style w:type="character" w:styleId="PageNumber">
    <w:name w:val="page number"/>
    <w:rsid w:val="00395368"/>
    <w:rPr>
      <w:rFonts w:cs="Times New Roman"/>
    </w:rPr>
  </w:style>
  <w:style w:type="paragraph" w:styleId="Title">
    <w:name w:val="Title"/>
    <w:basedOn w:val="BodyText"/>
    <w:link w:val="TitleChar"/>
    <w:qFormat/>
    <w:rsid w:val="00395368"/>
    <w:pPr>
      <w:spacing w:before="0" w:after="0" w:line="221" w:lineRule="auto"/>
    </w:pPr>
    <w:rPr>
      <w:b/>
      <w:bCs/>
      <w:color w:val="004165"/>
      <w:kern w:val="28"/>
      <w:sz w:val="44"/>
      <w:szCs w:val="32"/>
    </w:rPr>
  </w:style>
  <w:style w:type="character" w:customStyle="1" w:styleId="TitleChar">
    <w:name w:val="Title Char"/>
    <w:link w:val="Title"/>
    <w:locked/>
    <w:rPr>
      <w:rFonts w:ascii="Cambria" w:hAnsi="Cambria" w:cs="Times New Roman"/>
      <w:b/>
      <w:bCs/>
      <w:kern w:val="28"/>
      <w:sz w:val="32"/>
      <w:szCs w:val="32"/>
      <w:lang w:val="x-none" w:eastAsia="en-US"/>
    </w:rPr>
  </w:style>
  <w:style w:type="table" w:styleId="TableGrid">
    <w:name w:val="Table Grid"/>
    <w:basedOn w:val="TableNormal"/>
    <w:rsid w:val="00395368"/>
    <w:pPr>
      <w:spacing w:line="223"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llout">
    <w:name w:val="Callout"/>
    <w:rsid w:val="00395368"/>
    <w:pPr>
      <w:spacing w:line="223" w:lineRule="auto"/>
    </w:pPr>
    <w:rPr>
      <w:rFonts w:ascii="Century Gothic" w:hAnsi="Century Gothic"/>
      <w:b/>
      <w:color w:val="00A4E8"/>
      <w:sz w:val="28"/>
      <w:szCs w:val="24"/>
      <w:lang w:eastAsia="en-US"/>
    </w:rPr>
  </w:style>
  <w:style w:type="paragraph" w:customStyle="1" w:styleId="TableSlogan1">
    <w:name w:val="Table Slogan 1"/>
    <w:basedOn w:val="BodyText"/>
    <w:rsid w:val="00480AFF"/>
    <w:pPr>
      <w:tabs>
        <w:tab w:val="num" w:pos="0"/>
      </w:tabs>
      <w:spacing w:before="0" w:after="0" w:line="240" w:lineRule="auto"/>
    </w:pPr>
    <w:rPr>
      <w:color w:val="004165"/>
      <w:sz w:val="24"/>
    </w:rPr>
  </w:style>
  <w:style w:type="paragraph" w:customStyle="1" w:styleId="TableSlogan2">
    <w:name w:val="Table Slogan 2"/>
    <w:basedOn w:val="TableSlogan1"/>
    <w:rsid w:val="00F214AE"/>
    <w:rPr>
      <w:color w:val="00A4E8"/>
    </w:rPr>
  </w:style>
  <w:style w:type="paragraph" w:customStyle="1" w:styleId="Introduction">
    <w:name w:val="Introduction"/>
    <w:basedOn w:val="BodyText"/>
    <w:rsid w:val="00395368"/>
    <w:rPr>
      <w:sz w:val="28"/>
    </w:rPr>
  </w:style>
  <w:style w:type="paragraph" w:customStyle="1" w:styleId="IntroductionFirst">
    <w:name w:val="Introduction First"/>
    <w:basedOn w:val="Introduction"/>
    <w:next w:val="Introduction"/>
    <w:rsid w:val="00395368"/>
    <w:pPr>
      <w:spacing w:before="0"/>
    </w:pPr>
  </w:style>
  <w:style w:type="paragraph" w:customStyle="1" w:styleId="IntroductionHeading">
    <w:name w:val="Introduction Heading"/>
    <w:basedOn w:val="Introduction"/>
    <w:next w:val="IntroductionFirst"/>
    <w:rsid w:val="007C05E6"/>
    <w:pPr>
      <w:spacing w:before="0" w:after="0"/>
    </w:pPr>
    <w:rPr>
      <w:b/>
      <w:color w:val="00A4E8"/>
    </w:rPr>
  </w:style>
  <w:style w:type="paragraph" w:styleId="Quote">
    <w:name w:val="Quote"/>
    <w:basedOn w:val="BodyText"/>
    <w:link w:val="QuoteChar"/>
    <w:qFormat/>
    <w:rsid w:val="00395368"/>
    <w:pPr>
      <w:spacing w:before="0" w:after="0" w:line="197" w:lineRule="auto"/>
      <w:ind w:left="284" w:hanging="284"/>
    </w:pPr>
    <w:rPr>
      <w:rFonts w:ascii="Impact" w:hAnsi="Impact"/>
      <w:color w:val="00A4E8"/>
      <w:sz w:val="80"/>
      <w:szCs w:val="28"/>
    </w:rPr>
  </w:style>
  <w:style w:type="character" w:customStyle="1" w:styleId="QuoteChar">
    <w:name w:val="Quote Char"/>
    <w:link w:val="Quote"/>
    <w:locked/>
    <w:rPr>
      <w:rFonts w:cs="Times New Roman"/>
      <w:i/>
      <w:iCs/>
      <w:color w:val="000000"/>
      <w:sz w:val="24"/>
      <w:szCs w:val="24"/>
      <w:lang w:val="x-none" w:eastAsia="en-US"/>
    </w:rPr>
  </w:style>
  <w:style w:type="character" w:styleId="Hyperlink">
    <w:name w:val="Hyperlink"/>
    <w:rsid w:val="00395368"/>
    <w:rPr>
      <w:rFonts w:cs="Times New Roman"/>
      <w:color w:val="0000FF"/>
      <w:u w:val="single"/>
    </w:rPr>
  </w:style>
  <w:style w:type="paragraph" w:customStyle="1" w:styleId="ExecutiveSummary">
    <w:name w:val="Executive Summary"/>
    <w:basedOn w:val="TableLeft"/>
    <w:rsid w:val="007C05E6"/>
    <w:pPr>
      <w:spacing w:after="480"/>
    </w:pPr>
    <w:rPr>
      <w:b/>
      <w:color w:val="004165"/>
      <w:sz w:val="44"/>
    </w:rPr>
  </w:style>
  <w:style w:type="paragraph" w:styleId="TOAHeading">
    <w:name w:val="toa heading"/>
    <w:basedOn w:val="BodyText"/>
    <w:next w:val="Normal"/>
    <w:semiHidden/>
    <w:rsid w:val="00395368"/>
    <w:pPr>
      <w:spacing w:before="120" w:after="0"/>
    </w:pPr>
    <w:rPr>
      <w:rFonts w:ascii="Arial" w:hAnsi="Arial"/>
      <w:b/>
      <w:bCs/>
      <w:sz w:val="24"/>
    </w:rPr>
  </w:style>
  <w:style w:type="paragraph" w:customStyle="1" w:styleId="Heading1unnumbered">
    <w:name w:val="Heading 1 unnumbered"/>
    <w:basedOn w:val="Heading1"/>
    <w:next w:val="BodyTextFirst"/>
    <w:rsid w:val="00395368"/>
    <w:pPr>
      <w:numPr>
        <w:numId w:val="0"/>
      </w:numPr>
    </w:pPr>
  </w:style>
  <w:style w:type="paragraph" w:customStyle="1" w:styleId="Heading2unnumbered">
    <w:name w:val="Heading 2 unnumbered"/>
    <w:basedOn w:val="Heading2"/>
    <w:next w:val="BodyTextFirst"/>
    <w:rsid w:val="00395368"/>
    <w:pPr>
      <w:numPr>
        <w:ilvl w:val="0"/>
        <w:numId w:val="0"/>
      </w:numPr>
    </w:pPr>
  </w:style>
  <w:style w:type="paragraph" w:customStyle="1" w:styleId="Base">
    <w:name w:val="Base"/>
    <w:basedOn w:val="Normal"/>
    <w:rsid w:val="00395368"/>
    <w:pPr>
      <w:spacing w:line="220" w:lineRule="auto"/>
    </w:pPr>
    <w:rPr>
      <w:rFonts w:ascii="Century Gothic" w:hAnsi="Century Gothic"/>
      <w:sz w:val="20"/>
    </w:rPr>
  </w:style>
  <w:style w:type="paragraph" w:customStyle="1" w:styleId="BulletList4">
    <w:name w:val="Bullet List 4"/>
    <w:basedOn w:val="BulletList3"/>
    <w:rsid w:val="00BB7F33"/>
    <w:pPr>
      <w:numPr>
        <w:ilvl w:val="3"/>
      </w:numPr>
    </w:pPr>
    <w:rPr>
      <w:sz w:val="24"/>
    </w:rPr>
  </w:style>
  <w:style w:type="paragraph" w:customStyle="1" w:styleId="BulletList5">
    <w:name w:val="Bullet List 5"/>
    <w:basedOn w:val="BulletList4"/>
    <w:rsid w:val="00F214AE"/>
    <w:pPr>
      <w:numPr>
        <w:ilvl w:val="4"/>
      </w:numPr>
    </w:pPr>
  </w:style>
  <w:style w:type="paragraph" w:customStyle="1" w:styleId="BulletList6">
    <w:name w:val="Bullet List 6"/>
    <w:basedOn w:val="BulletList5"/>
    <w:rsid w:val="00F214AE"/>
    <w:pPr>
      <w:numPr>
        <w:ilvl w:val="5"/>
      </w:numPr>
    </w:pPr>
  </w:style>
  <w:style w:type="paragraph" w:customStyle="1" w:styleId="BulletList7">
    <w:name w:val="Bullet List 7"/>
    <w:basedOn w:val="BulletList6"/>
    <w:rsid w:val="00F214AE"/>
    <w:pPr>
      <w:numPr>
        <w:ilvl w:val="6"/>
      </w:numPr>
    </w:pPr>
  </w:style>
  <w:style w:type="paragraph" w:customStyle="1" w:styleId="BulletList8">
    <w:name w:val="Bullet List 8"/>
    <w:basedOn w:val="BulletList7"/>
    <w:rsid w:val="00F214AE"/>
    <w:pPr>
      <w:numPr>
        <w:ilvl w:val="7"/>
      </w:numPr>
    </w:pPr>
  </w:style>
  <w:style w:type="paragraph" w:customStyle="1" w:styleId="BulletList9">
    <w:name w:val="Bullet List 9"/>
    <w:basedOn w:val="BulletList8"/>
    <w:rsid w:val="00F214AE"/>
    <w:pPr>
      <w:numPr>
        <w:ilvl w:val="8"/>
      </w:numPr>
    </w:pPr>
  </w:style>
  <w:style w:type="paragraph" w:customStyle="1" w:styleId="Heading3unnumbered">
    <w:name w:val="Heading 3 unnumbered"/>
    <w:basedOn w:val="Heading3"/>
    <w:next w:val="BodyTextFirst"/>
    <w:rsid w:val="00395368"/>
    <w:pPr>
      <w:numPr>
        <w:ilvl w:val="0"/>
        <w:numId w:val="0"/>
      </w:numPr>
    </w:pPr>
  </w:style>
  <w:style w:type="table" w:customStyle="1" w:styleId="MITIETablewithTotal">
    <w:name w:val="MITIE Table with Total"/>
    <w:basedOn w:val="MITIETable"/>
    <w:rsid w:val="00395368"/>
    <w:tblPr/>
    <w:tblStylePr w:type="firstRow">
      <w:rPr>
        <w:rFonts w:cs="Times New Roman"/>
        <w:color w:val="004165"/>
      </w:rPr>
      <w:tblPr/>
      <w:tcPr>
        <w:tcBorders>
          <w:top w:val="nil"/>
          <w:left w:val="nil"/>
          <w:bottom w:val="single" w:sz="2" w:space="0" w:color="004165"/>
          <w:right w:val="nil"/>
          <w:insideH w:val="nil"/>
          <w:insideV w:val="nil"/>
          <w:tl2br w:val="nil"/>
          <w:tr2bl w:val="nil"/>
        </w:tcBorders>
      </w:tcPr>
    </w:tblStylePr>
    <w:tblStylePr w:type="lastRow">
      <w:rPr>
        <w:rFonts w:cs="Times New Roman"/>
        <w:b/>
        <w:color w:val="004165"/>
      </w:rPr>
      <w:tblPr/>
      <w:tcPr>
        <w:tcBorders>
          <w:top w:val="nil"/>
          <w:left w:val="nil"/>
          <w:bottom w:val="single" w:sz="2" w:space="0" w:color="004165"/>
          <w:right w:val="nil"/>
          <w:insideH w:val="nil"/>
          <w:insideV w:val="nil"/>
          <w:tl2br w:val="nil"/>
          <w:tr2bl w:val="nil"/>
        </w:tcBorders>
      </w:tcPr>
    </w:tblStylePr>
  </w:style>
  <w:style w:type="paragraph" w:customStyle="1" w:styleId="NumberedList3">
    <w:name w:val="Numbered List 3"/>
    <w:basedOn w:val="NumberedList2"/>
    <w:rsid w:val="00F214AE"/>
    <w:pPr>
      <w:numPr>
        <w:ilvl w:val="3"/>
      </w:numPr>
    </w:pPr>
  </w:style>
  <w:style w:type="paragraph" w:customStyle="1" w:styleId="NumberedList4">
    <w:name w:val="Numbered List 4"/>
    <w:basedOn w:val="NumberedList3"/>
    <w:rsid w:val="00F214AE"/>
    <w:pPr>
      <w:numPr>
        <w:ilvl w:val="4"/>
      </w:numPr>
      <w:ind w:left="0" w:firstLine="0"/>
    </w:pPr>
  </w:style>
  <w:style w:type="paragraph" w:customStyle="1" w:styleId="NumberedList5">
    <w:name w:val="Numbered List 5"/>
    <w:basedOn w:val="NumberedList4"/>
    <w:rsid w:val="00F214AE"/>
    <w:pPr>
      <w:numPr>
        <w:ilvl w:val="5"/>
      </w:numPr>
    </w:pPr>
  </w:style>
  <w:style w:type="paragraph" w:customStyle="1" w:styleId="NumberedList6">
    <w:name w:val="Numbered List 6"/>
    <w:basedOn w:val="NumberedList5"/>
    <w:rsid w:val="00F214AE"/>
    <w:pPr>
      <w:numPr>
        <w:ilvl w:val="6"/>
      </w:numPr>
    </w:pPr>
  </w:style>
  <w:style w:type="paragraph" w:customStyle="1" w:styleId="NumberedList7">
    <w:name w:val="Numbered List 7"/>
    <w:basedOn w:val="NumberedList6"/>
    <w:rsid w:val="00F214AE"/>
    <w:pPr>
      <w:numPr>
        <w:ilvl w:val="7"/>
      </w:numPr>
    </w:pPr>
  </w:style>
  <w:style w:type="paragraph" w:customStyle="1" w:styleId="NumberedList8">
    <w:name w:val="Numbered List 8"/>
    <w:basedOn w:val="NumberedList7"/>
    <w:rsid w:val="00F214AE"/>
    <w:pPr>
      <w:numPr>
        <w:ilvl w:val="8"/>
      </w:numPr>
    </w:pPr>
  </w:style>
  <w:style w:type="paragraph" w:customStyle="1" w:styleId="OrgchartNameBlue">
    <w:name w:val="Orgchart Name Blue"/>
    <w:basedOn w:val="Base"/>
    <w:rsid w:val="00395368"/>
    <w:pPr>
      <w:jc w:val="center"/>
    </w:pPr>
    <w:rPr>
      <w:b/>
      <w:color w:val="004165"/>
      <w:sz w:val="16"/>
      <w:lang w:eastAsia="en-GB"/>
    </w:rPr>
  </w:style>
  <w:style w:type="paragraph" w:customStyle="1" w:styleId="OrgchartDetailsBlue">
    <w:name w:val="Orgchart Details Blue"/>
    <w:basedOn w:val="OrgchartNameBlue"/>
    <w:rsid w:val="00395368"/>
    <w:rPr>
      <w:b w:val="0"/>
    </w:rPr>
  </w:style>
  <w:style w:type="paragraph" w:customStyle="1" w:styleId="OrgchartDetailsCyan">
    <w:name w:val="Orgchart Details Cyan"/>
    <w:basedOn w:val="OrgchartDetailsBlue"/>
    <w:rsid w:val="00395368"/>
    <w:rPr>
      <w:color w:val="00A4E8"/>
    </w:rPr>
  </w:style>
  <w:style w:type="paragraph" w:customStyle="1" w:styleId="OrgchartNameCyan">
    <w:name w:val="Orgchart Name Cyan"/>
    <w:basedOn w:val="OrgchartNameBlue"/>
    <w:rsid w:val="00395368"/>
    <w:rPr>
      <w:color w:val="00A4E8"/>
    </w:rPr>
  </w:style>
  <w:style w:type="paragraph" w:customStyle="1" w:styleId="Placeholder">
    <w:name w:val="Placeholder"/>
    <w:basedOn w:val="Base"/>
    <w:rsid w:val="00395368"/>
    <w:pPr>
      <w:jc w:val="center"/>
    </w:pPr>
    <w:rPr>
      <w:sz w:val="28"/>
    </w:rPr>
  </w:style>
  <w:style w:type="paragraph" w:customStyle="1" w:styleId="ValueHeading">
    <w:name w:val="Value Heading"/>
    <w:basedOn w:val="Base"/>
    <w:rsid w:val="00395368"/>
    <w:pPr>
      <w:keepNext/>
      <w:keepLines/>
      <w:spacing w:before="240" w:line="221" w:lineRule="auto"/>
    </w:pPr>
    <w:rPr>
      <w:color w:val="D52B1E"/>
    </w:rPr>
  </w:style>
  <w:style w:type="paragraph" w:customStyle="1" w:styleId="ValueQuestion">
    <w:name w:val="Value Question"/>
    <w:basedOn w:val="Base"/>
    <w:next w:val="BodyTextFirst"/>
    <w:rsid w:val="00395368"/>
    <w:pPr>
      <w:keepNext/>
      <w:keepLines/>
      <w:spacing w:line="221" w:lineRule="auto"/>
    </w:pPr>
    <w:rPr>
      <w:color w:val="00A4E8"/>
    </w:rPr>
  </w:style>
  <w:style w:type="character" w:styleId="FollowedHyperlink">
    <w:name w:val="FollowedHyperlink"/>
    <w:rsid w:val="00246DF7"/>
    <w:rPr>
      <w:rFonts w:cs="Times New Roman"/>
      <w:color w:val="800080"/>
      <w:u w:val="single"/>
    </w:rPr>
  </w:style>
  <w:style w:type="paragraph" w:customStyle="1" w:styleId="Sectiondivider">
    <w:name w:val="Section divider"/>
    <w:basedOn w:val="ExecutiveSummary"/>
    <w:rsid w:val="00DC5CEF"/>
    <w:pPr>
      <w:framePr w:hSpace="181" w:wrap="around" w:vAnchor="page" w:hAnchor="margin" w:y="8223"/>
      <w:suppressOverlap/>
    </w:pPr>
  </w:style>
  <w:style w:type="paragraph" w:customStyle="1" w:styleId="DarkBlue">
    <w:name w:val="Dark Blue"/>
    <w:basedOn w:val="BodyText"/>
    <w:rsid w:val="0094623A"/>
    <w:pPr>
      <w:spacing w:before="0" w:after="0" w:line="223" w:lineRule="auto"/>
    </w:pPr>
    <w:rPr>
      <w:color w:val="004165"/>
      <w:sz w:val="24"/>
    </w:rPr>
  </w:style>
  <w:style w:type="paragraph" w:customStyle="1" w:styleId="LightBlue">
    <w:name w:val="Light Blue"/>
    <w:basedOn w:val="BodyText"/>
    <w:rsid w:val="0094623A"/>
    <w:pPr>
      <w:spacing w:before="0" w:after="0" w:line="223" w:lineRule="auto"/>
    </w:pPr>
    <w:rPr>
      <w:color w:val="00A5F2"/>
      <w:sz w:val="24"/>
    </w:rPr>
  </w:style>
  <w:style w:type="character" w:customStyle="1" w:styleId="NeilOakey">
    <w:name w:val="Neil Oakey"/>
    <w:semiHidden/>
    <w:rsid w:val="00770892"/>
    <w:rPr>
      <w:rFonts w:ascii="Arial" w:hAnsi="Arial" w:cs="Arial"/>
      <w:color w:val="000080"/>
      <w:sz w:val="20"/>
      <w:szCs w:val="20"/>
    </w:rPr>
  </w:style>
  <w:style w:type="paragraph" w:styleId="BodyText3">
    <w:name w:val="Body Text 3"/>
    <w:basedOn w:val="Normal"/>
    <w:rsid w:val="00770892"/>
    <w:pPr>
      <w:numPr>
        <w:numId w:val="9"/>
      </w:numPr>
    </w:pPr>
    <w:rPr>
      <w:rFonts w:cs="Times New Roman"/>
      <w:szCs w:val="20"/>
      <w:lang w:val="en-GB"/>
    </w:rPr>
  </w:style>
  <w:style w:type="paragraph" w:styleId="NormalWeb">
    <w:name w:val="Normal (Web)"/>
    <w:basedOn w:val="Normal"/>
    <w:uiPriority w:val="99"/>
    <w:rsid w:val="00770892"/>
    <w:pPr>
      <w:spacing w:before="100" w:beforeAutospacing="1" w:after="100" w:afterAutospacing="1"/>
    </w:pPr>
    <w:rPr>
      <w:rFonts w:ascii="Times New Roman" w:hAnsi="Times New Roman" w:cs="Times New Roman"/>
      <w:sz w:val="24"/>
      <w:szCs w:val="24"/>
      <w:lang w:val="en-GB" w:eastAsia="en-GB"/>
    </w:rPr>
  </w:style>
  <w:style w:type="paragraph" w:styleId="BalloonText">
    <w:name w:val="Balloon Text"/>
    <w:basedOn w:val="Normal"/>
    <w:link w:val="BalloonTextChar"/>
    <w:rsid w:val="00E21FD1"/>
    <w:rPr>
      <w:rFonts w:ascii="Tahoma" w:hAnsi="Tahoma" w:cs="Tahoma"/>
      <w:sz w:val="16"/>
      <w:szCs w:val="16"/>
    </w:rPr>
  </w:style>
  <w:style w:type="character" w:customStyle="1" w:styleId="BalloonTextChar">
    <w:name w:val="Balloon Text Char"/>
    <w:link w:val="BalloonText"/>
    <w:rsid w:val="00E21FD1"/>
    <w:rPr>
      <w:rFonts w:ascii="Tahoma" w:hAnsi="Tahoma" w:cs="Tahoma"/>
      <w:sz w:val="16"/>
      <w:szCs w:val="16"/>
      <w:lang w:val="en-US" w:eastAsia="en-US"/>
    </w:rPr>
  </w:style>
  <w:style w:type="paragraph" w:styleId="ListParagraph">
    <w:name w:val="List Paragraph"/>
    <w:basedOn w:val="Normal"/>
    <w:uiPriority w:val="34"/>
    <w:qFormat/>
    <w:rsid w:val="00063BE1"/>
    <w:pPr>
      <w:ind w:left="720"/>
      <w:contextualSpacing/>
    </w:pPr>
    <w:rPr>
      <w:rFonts w:asciiTheme="minorHAnsi" w:eastAsiaTheme="minorHAnsi" w:hAnsiTheme="minorHAnsi" w:cstheme="minorBidi"/>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image" Target="media/image3.png"/><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4.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header" Target="header6.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ll%20users\application%20data\microsoft\templates\MITIE\A%20Case%20Study%20-%20Landscap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E5F516-CA4C-46C0-922A-6732296D5D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 Case Study - Landscape</Template>
  <TotalTime>0</TotalTime>
  <Pages>11</Pages>
  <Words>2112</Words>
  <Characters>12045</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MITIE Scotgate Ltd</vt:lpstr>
    </vt:vector>
  </TitlesOfParts>
  <Company>Customer</Company>
  <LinksUpToDate>false</LinksUpToDate>
  <CharactersWithSpaces>14129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MITIE Scotgate Ltd</dc:title>
  <dc:creator>Neil Oakey</dc:creator>
  <cp:lastModifiedBy>Andrew New</cp:lastModifiedBy>
  <cp:revision>2</cp:revision>
  <cp:lastPrinted>2015-11-13T13:41:00Z</cp:lastPrinted>
  <dcterms:created xsi:type="dcterms:W3CDTF">2017-02-28T14:55:00Z</dcterms:created>
  <dcterms:modified xsi:type="dcterms:W3CDTF">2017-02-28T14:55:00Z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vision Level">
    <vt:lpwstr>0.1</vt:lpwstr>
  </property>
  <property fmtid="{D5CDD505-2E9C-101B-9397-08002B2CF9AE}" pid="3" name="Full Name">
    <vt:lpwstr>zxcv</vt:lpwstr>
  </property>
  <property fmtid="{D5CDD505-2E9C-101B-9397-08002B2CF9AE}" pid="4" name="Job Title">
    <vt:lpwstr>zxcvzxcv</vt:lpwstr>
  </property>
  <property fmtid="{D5CDD505-2E9C-101B-9397-08002B2CF9AE}" pid="5" name="Phone">
    <vt:lpwstr>vncvbncv</vt:lpwstr>
  </property>
  <property fmtid="{D5CDD505-2E9C-101B-9397-08002B2CF9AE}" pid="6" name="Department Name">
    <vt:lpwstr>xvbx</vt:lpwstr>
  </property>
  <property fmtid="{D5CDD505-2E9C-101B-9397-08002B2CF9AE}" pid="7" name="Email">
    <vt:lpwstr>cvbncvbncb</vt:lpwstr>
  </property>
  <property fmtid="{D5CDD505-2E9C-101B-9397-08002B2CF9AE}" pid="8" name="Fax">
    <vt:lpwstr>cvbncvb</vt:lpwstr>
  </property>
  <property fmtid="{D5CDD505-2E9C-101B-9397-08002B2CF9AE}" pid="9" name="Office">
    <vt:lpwstr>Risk Services (ERS)</vt:lpwstr>
  </property>
</Properties>
</file>