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65400" w14:textId="3E3ED6AC" w:rsidR="00D62860" w:rsidRPr="00D62860" w:rsidRDefault="00D62860" w:rsidP="00D62860">
      <w:r w:rsidRPr="00D62860">
        <w:rPr>
          <w:b/>
          <w:bCs/>
        </w:rPr>
        <w:t>Fields Farm Nature Play &amp; Therapy CIC</w:t>
      </w:r>
      <w:r w:rsidRPr="00D62860">
        <w:br/>
      </w:r>
      <w:r w:rsidRPr="00D62860">
        <w:rPr>
          <w:b/>
          <w:bCs/>
        </w:rPr>
        <w:t>Planning Application Reference: H23-0318-25</w:t>
      </w:r>
      <w:r w:rsidRPr="00D62860">
        <w:br/>
      </w:r>
      <w:r w:rsidRPr="00D62860">
        <w:rPr>
          <w:b/>
          <w:bCs/>
        </w:rPr>
        <w:t xml:space="preserve">Date: </w:t>
      </w:r>
      <w:r w:rsidR="004F1631">
        <w:rPr>
          <w:b/>
          <w:bCs/>
        </w:rPr>
        <w:t>2.4.25</w:t>
      </w:r>
    </w:p>
    <w:p w14:paraId="6AF14D94" w14:textId="77777777" w:rsidR="00D62860" w:rsidRPr="00D62860" w:rsidRDefault="00D62860" w:rsidP="00D62860">
      <w:pPr>
        <w:rPr>
          <w:b/>
          <w:bCs/>
        </w:rPr>
      </w:pPr>
      <w:r w:rsidRPr="00D62860">
        <w:rPr>
          <w:b/>
          <w:bCs/>
        </w:rPr>
        <w:t>Flood Risk Assessment (FRA)</w:t>
      </w:r>
    </w:p>
    <w:p w14:paraId="463A0ED7" w14:textId="77777777" w:rsidR="00D62860" w:rsidRPr="00D62860" w:rsidRDefault="00D62860" w:rsidP="00D62860">
      <w:r w:rsidRPr="00D62860">
        <w:t xml:space="preserve">The site at </w:t>
      </w:r>
      <w:r w:rsidRPr="00D62860">
        <w:rPr>
          <w:b/>
          <w:bCs/>
        </w:rPr>
        <w:t>Fields Farm, Spalding Gate, Whaplode, Spalding</w:t>
      </w:r>
      <w:r w:rsidRPr="00D62860">
        <w:t xml:space="preserve"> is within </w:t>
      </w:r>
      <w:r w:rsidRPr="00D62860">
        <w:rPr>
          <w:b/>
          <w:bCs/>
        </w:rPr>
        <w:t>Flood Zone 3</w:t>
      </w:r>
      <w:r w:rsidRPr="00D62860">
        <w:t>, meaning there is a higher risk of flooding. However, the nature of the proposed use does not introduce new development or significantly alter the existing landscape.</w:t>
      </w:r>
    </w:p>
    <w:p w14:paraId="3C58337C" w14:textId="77777777" w:rsidR="00D62860" w:rsidRPr="00D62860" w:rsidRDefault="00D62860" w:rsidP="00D62860">
      <w:pPr>
        <w:rPr>
          <w:b/>
          <w:bCs/>
        </w:rPr>
      </w:pPr>
      <w:r w:rsidRPr="00D62860">
        <w:rPr>
          <w:b/>
          <w:bCs/>
        </w:rPr>
        <w:t>Flood Risk Considerations and Mitigation Measures</w:t>
      </w:r>
    </w:p>
    <w:p w14:paraId="1EBBECAC" w14:textId="77777777" w:rsidR="00D62860" w:rsidRPr="00D62860" w:rsidRDefault="00D62860" w:rsidP="00D62860">
      <w:pPr>
        <w:numPr>
          <w:ilvl w:val="0"/>
          <w:numId w:val="2"/>
        </w:numPr>
      </w:pPr>
      <w:r w:rsidRPr="00D62860">
        <w:rPr>
          <w:b/>
          <w:bCs/>
        </w:rPr>
        <w:t>Minimal Impact on Flood Risk</w:t>
      </w:r>
    </w:p>
    <w:p w14:paraId="2A73470C" w14:textId="77777777" w:rsidR="00D62860" w:rsidRPr="00D62860" w:rsidRDefault="00D62860" w:rsidP="00D62860">
      <w:pPr>
        <w:numPr>
          <w:ilvl w:val="1"/>
          <w:numId w:val="2"/>
        </w:numPr>
      </w:pPr>
      <w:r w:rsidRPr="00D62860">
        <w:t xml:space="preserve">The proposal does </w:t>
      </w:r>
      <w:r w:rsidRPr="00D62860">
        <w:rPr>
          <w:b/>
          <w:bCs/>
        </w:rPr>
        <w:t>not include significant construction</w:t>
      </w:r>
      <w:r w:rsidRPr="00D62860">
        <w:t xml:space="preserve"> or changes that would increase impermeable surfaces.</w:t>
      </w:r>
    </w:p>
    <w:p w14:paraId="2379528E" w14:textId="77777777" w:rsidR="00D62860" w:rsidRPr="00D62860" w:rsidRDefault="00D62860" w:rsidP="00D62860">
      <w:pPr>
        <w:numPr>
          <w:ilvl w:val="1"/>
          <w:numId w:val="2"/>
        </w:numPr>
      </w:pPr>
      <w:r w:rsidRPr="00D62860">
        <w:t>Existing natural drainage will be maintained.</w:t>
      </w:r>
    </w:p>
    <w:p w14:paraId="0060D819" w14:textId="77777777" w:rsidR="00D62860" w:rsidRPr="00D62860" w:rsidRDefault="00D62860" w:rsidP="00D62860">
      <w:pPr>
        <w:numPr>
          <w:ilvl w:val="0"/>
          <w:numId w:val="2"/>
        </w:numPr>
      </w:pPr>
      <w:r w:rsidRPr="00D62860">
        <w:rPr>
          <w:b/>
          <w:bCs/>
        </w:rPr>
        <w:t>Flood Resilience and Preparedness</w:t>
      </w:r>
    </w:p>
    <w:p w14:paraId="1E4EE7A3" w14:textId="77777777" w:rsidR="00D62860" w:rsidRPr="00D62860" w:rsidRDefault="00D62860" w:rsidP="00D62860">
      <w:pPr>
        <w:numPr>
          <w:ilvl w:val="1"/>
          <w:numId w:val="2"/>
        </w:numPr>
      </w:pPr>
      <w:r w:rsidRPr="00D62860">
        <w:t xml:space="preserve">Visitors and staff will be informed of flood risk, and a </w:t>
      </w:r>
      <w:r w:rsidRPr="00D62860">
        <w:rPr>
          <w:b/>
          <w:bCs/>
        </w:rPr>
        <w:t>flood evacuation plan</w:t>
      </w:r>
      <w:r w:rsidRPr="00D62860">
        <w:t xml:space="preserve"> will be developed if necessary.</w:t>
      </w:r>
    </w:p>
    <w:p w14:paraId="541926AA" w14:textId="77777777" w:rsidR="00D62860" w:rsidRPr="00D62860" w:rsidRDefault="00D62860" w:rsidP="00D62860">
      <w:pPr>
        <w:numPr>
          <w:ilvl w:val="1"/>
          <w:numId w:val="2"/>
        </w:numPr>
      </w:pPr>
      <w:r w:rsidRPr="00D62860">
        <w:t xml:space="preserve">Any temporary structures will be placed in </w:t>
      </w:r>
      <w:r w:rsidRPr="00D62860">
        <w:rPr>
          <w:b/>
          <w:bCs/>
        </w:rPr>
        <w:t>areas of lower risk</w:t>
      </w:r>
      <w:r w:rsidRPr="00D62860">
        <w:t xml:space="preserve"> within the site.</w:t>
      </w:r>
    </w:p>
    <w:p w14:paraId="63ED36CD" w14:textId="77777777" w:rsidR="00D62860" w:rsidRPr="00D62860" w:rsidRDefault="00D62860" w:rsidP="00D62860">
      <w:pPr>
        <w:numPr>
          <w:ilvl w:val="0"/>
          <w:numId w:val="2"/>
        </w:numPr>
      </w:pPr>
      <w:r w:rsidRPr="00D62860">
        <w:rPr>
          <w:b/>
          <w:bCs/>
        </w:rPr>
        <w:t>Environmental Compliance</w:t>
      </w:r>
    </w:p>
    <w:p w14:paraId="1E5C37A8" w14:textId="77777777" w:rsidR="00D62860" w:rsidRPr="00D62860" w:rsidRDefault="00D62860" w:rsidP="00D62860">
      <w:pPr>
        <w:numPr>
          <w:ilvl w:val="1"/>
          <w:numId w:val="2"/>
        </w:numPr>
      </w:pPr>
      <w:r w:rsidRPr="00D62860">
        <w:t xml:space="preserve">We will continue to monitor the site and follow </w:t>
      </w:r>
      <w:r w:rsidRPr="00D62860">
        <w:rPr>
          <w:b/>
          <w:bCs/>
        </w:rPr>
        <w:t>Environment Agency guidance</w:t>
      </w:r>
      <w:r w:rsidRPr="00D62860">
        <w:t xml:space="preserve"> regarding flood management.</w:t>
      </w:r>
    </w:p>
    <w:p w14:paraId="52CFF20F" w14:textId="77777777" w:rsidR="00D62860" w:rsidRPr="00D62860" w:rsidRDefault="00D62860" w:rsidP="00D62860">
      <w:r w:rsidRPr="00D62860">
        <w:t xml:space="preserve">Given the </w:t>
      </w:r>
      <w:r w:rsidRPr="00D62860">
        <w:rPr>
          <w:b/>
          <w:bCs/>
        </w:rPr>
        <w:t>low-impact nature</w:t>
      </w:r>
      <w:r w:rsidRPr="00D62860">
        <w:t xml:space="preserve"> of this proposal and the </w:t>
      </w:r>
      <w:r w:rsidRPr="00D62860">
        <w:rPr>
          <w:b/>
          <w:bCs/>
        </w:rPr>
        <w:t>mitigation measures in place</w:t>
      </w:r>
      <w:r w:rsidRPr="00D62860">
        <w:t xml:space="preserve">, we believe that the flood risk is </w:t>
      </w:r>
      <w:r w:rsidRPr="00D62860">
        <w:rPr>
          <w:b/>
          <w:bCs/>
        </w:rPr>
        <w:t>manageable and does not present a barrier to the proposed use</w:t>
      </w:r>
      <w:r w:rsidRPr="00D62860">
        <w:t>.</w:t>
      </w:r>
    </w:p>
    <w:p w14:paraId="0E8614FA" w14:textId="77777777" w:rsidR="00D62860" w:rsidRPr="00D62860" w:rsidRDefault="00D62860" w:rsidP="00D62860">
      <w:r w:rsidRPr="00D62860">
        <w:t>Please advise if further details are required.</w:t>
      </w:r>
    </w:p>
    <w:p w14:paraId="0D35AF40" w14:textId="66535F0B" w:rsidR="00B17EF8" w:rsidRPr="00B17EF8" w:rsidRDefault="00B17EF8" w:rsidP="00D62860"/>
    <w:p w14:paraId="3EF629BA" w14:textId="77777777" w:rsidR="00DE456E" w:rsidRDefault="00DE456E"/>
    <w:sectPr w:rsidR="00DE45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5221"/>
    <w:multiLevelType w:val="multilevel"/>
    <w:tmpl w:val="E20C6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3B1285"/>
    <w:multiLevelType w:val="multilevel"/>
    <w:tmpl w:val="52AC2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4122192">
    <w:abstractNumId w:val="0"/>
  </w:num>
  <w:num w:numId="2" w16cid:durableId="1948074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7D4"/>
    <w:rsid w:val="00144650"/>
    <w:rsid w:val="002C1509"/>
    <w:rsid w:val="003F0933"/>
    <w:rsid w:val="004F1631"/>
    <w:rsid w:val="006319A0"/>
    <w:rsid w:val="007E17D4"/>
    <w:rsid w:val="009E5FB9"/>
    <w:rsid w:val="00B17EF8"/>
    <w:rsid w:val="00D62860"/>
    <w:rsid w:val="00DE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6B373"/>
  <w15:chartTrackingRefBased/>
  <w15:docId w15:val="{F8A7FABE-9553-4096-BA30-50E02C1C1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1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7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7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7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7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7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7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7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7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7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7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7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7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7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7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7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7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7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6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Heywood</dc:creator>
  <cp:keywords/>
  <dc:description/>
  <cp:lastModifiedBy>Katy Heywood</cp:lastModifiedBy>
  <cp:revision>4</cp:revision>
  <dcterms:created xsi:type="dcterms:W3CDTF">2025-04-02T10:16:00Z</dcterms:created>
  <dcterms:modified xsi:type="dcterms:W3CDTF">2025-04-02T10:23:00Z</dcterms:modified>
</cp:coreProperties>
</file>